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0565" w14:textId="77777777" w:rsidR="000D73F5" w:rsidRPr="000D73F5" w:rsidRDefault="000D73F5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PPM OUTPUT</w:t>
      </w:r>
      <w:r w:rsidR="003443D8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 EXPLAINED</w:t>
      </w:r>
    </w:p>
    <w:p w14:paraId="10DEA872" w14:textId="77777777" w:rsidR="00EF1606" w:rsidRDefault="00EF1606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</w:p>
    <w:p w14:paraId="48F0CC18" w14:textId="77777777" w:rsidR="003443D8" w:rsidRPr="003443D8" w:rsidRDefault="003443D8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G</w:t>
      </w:r>
      <w:r w:rsidRPr="003443D8">
        <w:rPr>
          <w:rFonts w:asciiTheme="majorHAnsi" w:eastAsiaTheme="minorHAnsi" w:hAnsiTheme="majorHAnsi" w:cstheme="majorHAnsi"/>
          <w:sz w:val="20"/>
          <w:szCs w:val="20"/>
          <w:lang w:val="en-US"/>
        </w:rPr>
        <w:t>iven the following model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…</w:t>
      </w:r>
    </w:p>
    <w:p w14:paraId="58D294C7" w14:textId="77777777" w:rsidR="00EF1606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spxyz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="00E358C2" w:rsidRPr="00E358C2"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28 13</w:t>
      </w:r>
    </w:p>
    <w:p w14:paraId="21A26AE4" w14:textId="77777777" w:rsidR="00E358C2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="00E358C2" w:rsidRPr="00E358C2"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200028     14</w:t>
      </w:r>
    </w:p>
    <w:p w14:paraId="6EEB6313" w14:textId="77777777" w:rsidR="00EF1606" w:rsidRP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names(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)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=  "</w:t>
      </w:r>
      <w:proofErr w:type="gramEnd"/>
      <w:r w:rsidRPr="00E358C2">
        <w:rPr>
          <w:rFonts w:asciiTheme="majorHAnsi" w:hAnsiTheme="majorHAnsi" w:cstheme="majorHAnsi"/>
          <w:sz w:val="20"/>
          <w:szCs w:val="20"/>
        </w:rPr>
        <w:t>X"        "Y"    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"bio1"     "bio12"    "bio15"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bulkdens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pawc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soilcarb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srtm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   "slope"    "aspect"   "Pres"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wt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"      </w:t>
      </w:r>
    </w:p>
    <w:p w14:paraId="5744BD39" w14:textId="77777777" w:rsidR="00E358C2" w:rsidRP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# covariates = 12 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bio1, bio12, bio15,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bulkdens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pawc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soilcarb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srtm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slope, aspect) + (X, Y)</w:t>
      </w:r>
    </w:p>
    <w:p w14:paraId="031C0E26" w14:textId="77777777" w:rsid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 xml:space="preserve"># interaction terms =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X:Y</w:t>
      </w:r>
      <w:proofErr w:type="gramEnd"/>
    </w:p>
    <w:p w14:paraId="6657847F" w14:textId="77777777" w:rsidR="00E358C2" w:rsidRPr="00E358C2" w:rsidRDefault="00E358C2" w:rsidP="00EF16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~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E358C2">
        <w:rPr>
          <w:rFonts w:asciiTheme="majorHAnsi" w:hAnsiTheme="majorHAnsi" w:cstheme="majorHAnsi"/>
          <w:sz w:val="20"/>
          <w:szCs w:val="20"/>
        </w:rPr>
        <w:t>X, Y, degree = 2, raw = FALSE) + poly(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degree = 2, raw = FALSE)</w:t>
      </w:r>
    </w:p>
    <w:p w14:paraId="4682DAEC" w14:textId="77777777" w:rsidR="00EF1606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 xml:space="preserve">mod &lt;-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try(</w:t>
      </w:r>
      <w:proofErr w:type="spellStart"/>
      <w:proofErr w:type="gramEnd"/>
      <w:r w:rsidRPr="00E358C2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(formula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data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criterion =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",standardise = FALSE), silent=TRUE)</w:t>
      </w:r>
    </w:p>
    <w:p w14:paraId="251577F6" w14:textId="77777777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43A7E53E" w14:textId="77777777" w:rsidR="003443D8" w:rsidRDefault="003443D8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output is… </w:t>
      </w:r>
    </w:p>
    <w:p w14:paraId="1B12634D" w14:textId="77777777" w:rsidR="00EF1606" w:rsidRPr="00EF1606" w:rsidRDefault="003443D8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&gt; </w:t>
      </w:r>
      <w:r w:rsidR="00EF1606" w:rsidRPr="00EF1606">
        <w:rPr>
          <w:rFonts w:asciiTheme="majorHAnsi" w:hAnsiTheme="majorHAnsi" w:cstheme="majorHAnsi"/>
          <w:sz w:val="20"/>
          <w:szCs w:val="20"/>
        </w:rPr>
        <w:t>str(mod)</w:t>
      </w:r>
    </w:p>
    <w:p w14:paraId="2B784A6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>List of 27</w:t>
      </w:r>
    </w:p>
    <w:p w14:paraId="40CB2B8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0"/>
      <w:r w:rsidRPr="00EF1606">
        <w:rPr>
          <w:rFonts w:asciiTheme="majorHAnsi" w:hAnsiTheme="majorHAnsi" w:cstheme="majorHAnsi"/>
          <w:sz w:val="20"/>
          <w:szCs w:val="20"/>
        </w:rPr>
        <w:t>$ betas</w:t>
      </w:r>
      <w:commentRangeEnd w:id="0"/>
      <w:r w:rsidR="0088415F">
        <w:rPr>
          <w:rStyle w:val="CommentReference"/>
        </w:rPr>
        <w:commentReference w:id="0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</w:t>
      </w:r>
      <w:commentRangeStart w:id="1"/>
      <w:r w:rsidRPr="00EF1606">
        <w:rPr>
          <w:rFonts w:asciiTheme="majorHAnsi" w:hAnsiTheme="majorHAnsi" w:cstheme="majorHAnsi"/>
          <w:sz w:val="20"/>
          <w:szCs w:val="20"/>
        </w:rPr>
        <w:t>8</w:t>
      </w:r>
      <w:commentRangeEnd w:id="1"/>
      <w:r w:rsidR="00586DA1">
        <w:rPr>
          <w:rStyle w:val="CommentReference"/>
        </w:rPr>
        <w:commentReference w:id="1"/>
      </w:r>
      <w:r w:rsidRPr="00EF1606">
        <w:rPr>
          <w:rFonts w:asciiTheme="majorHAnsi" w:hAnsiTheme="majorHAnsi" w:cstheme="majorHAnsi"/>
          <w:sz w:val="20"/>
          <w:szCs w:val="20"/>
        </w:rPr>
        <w:t>, 1:</w:t>
      </w:r>
      <w:commentRangeStart w:id="2"/>
      <w:r w:rsidRPr="00EF1606">
        <w:rPr>
          <w:rFonts w:asciiTheme="majorHAnsi" w:hAnsiTheme="majorHAnsi" w:cstheme="majorHAnsi"/>
          <w:sz w:val="20"/>
          <w:szCs w:val="20"/>
        </w:rPr>
        <w:t>51</w:t>
      </w:r>
      <w:commentRangeEnd w:id="2"/>
      <w:r w:rsidR="00BD75F7">
        <w:rPr>
          <w:rStyle w:val="CommentReference"/>
        </w:rPr>
        <w:commentReference w:id="2"/>
      </w:r>
      <w:r w:rsidRPr="00EF1606">
        <w:rPr>
          <w:rFonts w:asciiTheme="majorHAnsi" w:hAnsiTheme="majorHAnsi" w:cstheme="majorHAnsi"/>
          <w:sz w:val="20"/>
          <w:szCs w:val="20"/>
        </w:rPr>
        <w:t>] -5.29 0 0 0 0 ...</w:t>
      </w:r>
    </w:p>
    <w:p w14:paraId="4D52D42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lambdas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0.1215 0.1034 0.088 0.0749 0.0638 ...</w:t>
      </w:r>
    </w:p>
    <w:p w14:paraId="7DA0E54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likelihoods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-244 -243 -226 -210 -201 ...</w:t>
      </w:r>
    </w:p>
    <w:p w14:paraId="2087E4B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pen.likelihoods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-244 -244 -243 -238 -233 ...</w:t>
      </w:r>
    </w:p>
    <w:p w14:paraId="185D8B0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3"/>
      <w:r w:rsidRPr="00EF1606">
        <w:rPr>
          <w:rFonts w:asciiTheme="majorHAnsi" w:hAnsiTheme="majorHAnsi" w:cstheme="majorHAnsi"/>
          <w:sz w:val="20"/>
          <w:szCs w:val="20"/>
        </w:rPr>
        <w:t>$ lambda</w:t>
      </w:r>
      <w:commentRangeEnd w:id="3"/>
      <w:r w:rsidR="0088415F">
        <w:rPr>
          <w:rStyle w:val="CommentReference"/>
        </w:rPr>
        <w:commentReference w:id="3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4.54e-05</w:t>
      </w:r>
    </w:p>
    <w:p w14:paraId="57AC84BB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4"/>
      <w:r w:rsidRPr="00EF1606">
        <w:rPr>
          <w:rFonts w:asciiTheme="majorHAnsi" w:hAnsiTheme="majorHAnsi" w:cstheme="majorHAnsi"/>
          <w:sz w:val="20"/>
          <w:szCs w:val="20"/>
        </w:rPr>
        <w:t>$ beta</w:t>
      </w:r>
      <w:commentRangeEnd w:id="4"/>
      <w:r w:rsidR="0088415F">
        <w:rPr>
          <w:rStyle w:val="CommentReference"/>
        </w:rPr>
        <w:commentReference w:id="4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[1:8] -7.39 412.62 551.34 -612.07 0 ...</w:t>
      </w:r>
    </w:p>
    <w:p w14:paraId="106CE250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5"/>
      <w:r w:rsidRPr="00EF1606">
        <w:rPr>
          <w:rFonts w:asciiTheme="majorHAnsi" w:hAnsiTheme="majorHAnsi" w:cstheme="majorHAnsi"/>
          <w:sz w:val="20"/>
          <w:szCs w:val="20"/>
        </w:rPr>
        <w:t>$ mu</w:t>
      </w:r>
      <w:commentRangeEnd w:id="5"/>
      <w:r w:rsidR="00B36A60">
        <w:rPr>
          <w:rStyle w:val="CommentReference"/>
        </w:rPr>
        <w:commentReference w:id="5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</w:t>
      </w:r>
      <w:commentRangeStart w:id="6"/>
      <w:r w:rsidRPr="00EF1606">
        <w:rPr>
          <w:rFonts w:asciiTheme="majorHAnsi" w:hAnsiTheme="majorHAnsi" w:cstheme="majorHAnsi"/>
          <w:sz w:val="20"/>
          <w:szCs w:val="20"/>
        </w:rPr>
        <w:t>200028</w:t>
      </w:r>
      <w:commentRangeEnd w:id="6"/>
      <w:r w:rsidR="00BD75F7">
        <w:rPr>
          <w:rStyle w:val="CommentReference"/>
        </w:rPr>
        <w:commentReference w:id="6"/>
      </w:r>
      <w:r w:rsidRPr="00EF1606">
        <w:rPr>
          <w:rFonts w:asciiTheme="majorHAnsi" w:hAnsiTheme="majorHAnsi" w:cstheme="majorHAnsi"/>
          <w:sz w:val="20"/>
          <w:szCs w:val="20"/>
        </w:rPr>
        <w:t>, 1] 0.108 0.108 0.108 0.108 0.108 ...</w:t>
      </w:r>
    </w:p>
    <w:p w14:paraId="3C32CB83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(*,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dimnames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")=List of 2</w:t>
      </w:r>
    </w:p>
    <w:p w14:paraId="03B6402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"687" "688" "689" "690" ...</w:t>
      </w:r>
    </w:p>
    <w:p w14:paraId="01C6D5C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>$ : NULL</w:t>
      </w:r>
    </w:p>
    <w:p w14:paraId="440512EE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commentRangeStart w:id="7"/>
      <w:r w:rsidRPr="00EF1606">
        <w:rPr>
          <w:rFonts w:asciiTheme="majorHAnsi" w:hAnsiTheme="majorHAnsi" w:cstheme="majorHAnsi"/>
          <w:sz w:val="20"/>
          <w:szCs w:val="20"/>
        </w:rPr>
        <w:t xml:space="preserve"> $ likelihood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-158</w:t>
      </w:r>
      <w:commentRangeEnd w:id="7"/>
      <w:r w:rsidR="0088415F">
        <w:rPr>
          <w:rStyle w:val="CommentReference"/>
        </w:rPr>
        <w:commentReference w:id="7"/>
      </w:r>
    </w:p>
    <w:p w14:paraId="11B41F2A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criterion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</w:t>
      </w:r>
    </w:p>
    <w:p w14:paraId="461C4B8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family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poisson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</w:t>
      </w:r>
    </w:p>
    <w:p w14:paraId="468B2A0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gamma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0</w:t>
      </w:r>
    </w:p>
    <w:p w14:paraId="63D8252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alpha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6166ED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init.coef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55A6D28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criterion.matrix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>:'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data.frame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':</w:t>
      </w:r>
      <w:r w:rsidRPr="00EF1606">
        <w:rPr>
          <w:rFonts w:asciiTheme="majorHAnsi" w:hAnsiTheme="majorHAnsi" w:cstheme="majorHAnsi"/>
          <w:sz w:val="20"/>
          <w:szCs w:val="20"/>
        </w:rPr>
        <w:tab/>
        <w:t>51 obs. of  5 variables:</w:t>
      </w:r>
    </w:p>
    <w:p w14:paraId="7BE71CF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AIC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490 491 459 429 410 ...</w:t>
      </w:r>
    </w:p>
    <w:p w14:paraId="6C4E479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BIC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491 493 465 434 415 ...</w:t>
      </w:r>
    </w:p>
    <w:p w14:paraId="121CE6B0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HQC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490 491 461 431 411 ...</w:t>
      </w:r>
    </w:p>
    <w:p w14:paraId="79CAB36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GCV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11.38 11.33 10.2 9.25 8.66 ...</w:t>
      </w:r>
    </w:p>
    <w:p w14:paraId="7051122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NLGCV: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10.58 10.53 9.27 8.18 7.5 ...</w:t>
      </w:r>
    </w:p>
    <w:p w14:paraId="7131D102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data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[1:200028, 1:8] 1 1 1 1 1 1 1 1 1 1 ...</w:t>
      </w:r>
    </w:p>
    <w:p w14:paraId="1F2C232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(*,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dimnames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")=List of 2</w:t>
      </w:r>
    </w:p>
    <w:p w14:paraId="7B4D588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"687" "688" "689" "690" ...</w:t>
      </w:r>
    </w:p>
    <w:p w14:paraId="6149DFD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commentRangeStart w:id="8"/>
      <w:r w:rsidRPr="00EF1606">
        <w:rPr>
          <w:rFonts w:asciiTheme="majorHAnsi" w:hAnsiTheme="majorHAnsi" w:cstheme="majorHAnsi"/>
          <w:sz w:val="20"/>
          <w:szCs w:val="20"/>
        </w:rPr>
        <w:t xml:space="preserve">  .. ..$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[1:8] "(Intercept)" "poly(X, Y, degree = 2, raw = FALSE)1.0" "poly(X, Y, degree = 2, raw = FALSE)2.0" "poly(X, Y, degree = 2, raw = FALSE)0.1" ...</w:t>
      </w:r>
      <w:commentRangeEnd w:id="8"/>
      <w:r w:rsidR="00B55A59">
        <w:rPr>
          <w:rStyle w:val="CommentReference"/>
        </w:rPr>
        <w:commentReference w:id="8"/>
      </w:r>
    </w:p>
    <w:p w14:paraId="6A1D79A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pt.interactions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07D0ABC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wt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1e-06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...</w:t>
      </w:r>
    </w:p>
    <w:p w14:paraId="6B5A95EE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pres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 1 1 1 1 1 1 1 1 1 ...</w:t>
      </w:r>
    </w:p>
    <w:p w14:paraId="0D36C4D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x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146 146 146 146 146 ...</w:t>
      </w:r>
    </w:p>
    <w:p w14:paraId="092A763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y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-17.1 -17.1 -17.1 -17.1 -17.1 ...</w:t>
      </w:r>
    </w:p>
    <w:p w14:paraId="3D05534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r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1059837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call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language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(formula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, data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, criterion =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", standardise = FALSE)</w:t>
      </w:r>
    </w:p>
    <w:p w14:paraId="55156BE8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formula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:Class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'formula'  language ~poly(X, Y, degree = 2, raw = FALSE) + poly(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, degree = 2, raw = FALSE)</w:t>
      </w:r>
    </w:p>
    <w:p w14:paraId="31D990E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(*, ".Environment")=&lt;environment: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R_GlobalEnv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&gt; </w:t>
      </w:r>
    </w:p>
    <w:p w14:paraId="0298BDCC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s.means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 : NULL</w:t>
      </w:r>
    </w:p>
    <w:p w14:paraId="38B5E05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s.sds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NULL</w:t>
      </w:r>
    </w:p>
    <w:p w14:paraId="346C9AB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lastRenderedPageBreak/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cv.group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0 0 0 0 0 0 0 0 0 0 ...</w:t>
      </w:r>
    </w:p>
    <w:p w14:paraId="45791E6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n.blocks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5291064D" w14:textId="77777777" w:rsid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*, "class")=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[1:2]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 "list"</w:t>
      </w:r>
    </w:p>
    <w:p w14:paraId="20AB957C" w14:textId="77777777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719283E5" w14:textId="77777777" w:rsidR="00E358C2" w:rsidRPr="00EF1606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NUMBER OF </w:t>
      </w:r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COEFFICIENTS (</w:t>
      </w:r>
      <w:proofErr w:type="spellStart"/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mod$beta</w:t>
      </w:r>
      <w:proofErr w:type="spellEnd"/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)</w:t>
      </w:r>
    </w:p>
    <w:p w14:paraId="1CDADDD5" w14:textId="77777777" w:rsidR="00E358C2" w:rsidRPr="002D1321" w:rsidRDefault="00E358C2" w:rsidP="00E358C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If no categorical covariates (i.e. </w:t>
      </w:r>
      <w:proofErr w:type="spellStart"/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>landuse</w:t>
      </w:r>
      <w:proofErr w:type="spellEnd"/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>): Number of covariates * number of degrees of freedom + + 2 spatial covariates (X &amp; Y) + 1 interaction term (only between X &amp; Y)</w:t>
      </w:r>
    </w:p>
    <w:p w14:paraId="137CEEC0" w14:textId="77777777" w:rsidR="00E358C2" w:rsidRPr="002D1321" w:rsidRDefault="00E358C2" w:rsidP="00E358C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</w:pPr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 xml:space="preserve">If categorical covariate is used (i.e. </w:t>
      </w:r>
      <w:proofErr w:type="spellStart"/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>landuse</w:t>
      </w:r>
      <w:proofErr w:type="spellEnd"/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>): (Number of covariates – Number of categorical covariates) * number of degrees of freedom + + 2 spatial covariates (X &amp; Y) + 1 interaction term (only between X &amp; Y) + sum over number of categorical covariates (number of classes in categorical covariate)</w:t>
      </w:r>
    </w:p>
    <w:p w14:paraId="3AE00255" w14:textId="77777777" w:rsidR="00E358C2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</w:p>
    <w:p w14:paraId="3EC654C4" w14:textId="77777777" w:rsidR="00E358C2" w:rsidRDefault="00E358C2" w:rsidP="00E358C2">
      <w:pPr>
        <w:rPr>
          <w:rFonts w:asciiTheme="majorHAnsi" w:hAnsiTheme="majorHAnsi" w:cstheme="majorHAnsi"/>
          <w:sz w:val="20"/>
          <w:szCs w:val="20"/>
        </w:rPr>
      </w:pPr>
    </w:p>
    <w:p w14:paraId="59AEAD88" w14:textId="77777777" w:rsidR="00E358C2" w:rsidRDefault="00E358C2" w:rsidP="00E358C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Example: ~ </w:t>
      </w:r>
      <w:proofErr w:type="gramStart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poly(</w:t>
      </w:r>
      <w:proofErr w:type="gramEnd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X, Y, degree = 2, raw = FALSE) + poly(</w:t>
      </w:r>
      <w:proofErr w:type="spellStart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landuse</w:t>
      </w:r>
      <w:proofErr w:type="spellEnd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, degree = 2, raw = FALSE)</w:t>
      </w:r>
    </w:p>
    <w:p w14:paraId="1D441B71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69E">
        <w:rPr>
          <w:rFonts w:asciiTheme="majorHAnsi" w:hAnsiTheme="majorHAnsi" w:cstheme="majorHAnsi"/>
          <w:sz w:val="20"/>
          <w:szCs w:val="20"/>
        </w:rPr>
        <w:t>(Intercept)</w:t>
      </w:r>
    </w:p>
    <w:p w14:paraId="58DD7A24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FALSE)1.0</w:t>
      </w:r>
    </w:p>
    <w:p w14:paraId="43A3AAD8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X^2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FALSE)2.0</w:t>
      </w:r>
    </w:p>
    <w:p w14:paraId="78DDEC4B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FALSE)0.1</w:t>
      </w:r>
    </w:p>
    <w:p w14:paraId="74BEF28D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Y^2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FALSE)0.2</w:t>
      </w:r>
    </w:p>
    <w:p w14:paraId="5C6C0E6C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X:Y</w:t>
      </w:r>
      <w:proofErr w:type="gramEnd"/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3A569E">
        <w:rPr>
          <w:rFonts w:asciiTheme="majorHAnsi" w:hAnsiTheme="majorHAnsi" w:cstheme="majorHAnsi"/>
          <w:sz w:val="20"/>
          <w:szCs w:val="20"/>
        </w:rPr>
        <w:t>poly(X, Y, degree = 2, raw = FALSE)1.1</w:t>
      </w:r>
    </w:p>
    <w:p w14:paraId="3872212C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FALSE)1</w:t>
      </w:r>
    </w:p>
    <w:p w14:paraId="0D6F69F5" w14:textId="77777777" w:rsidR="00E358C2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laduse^2</w:t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FALSE)2"</w:t>
      </w:r>
    </w:p>
    <w:p w14:paraId="06408EBC" w14:textId="77777777" w:rsidR="00E358C2" w:rsidRPr="00E358C2" w:rsidRDefault="00E358C2" w:rsidP="00E358C2">
      <w:pPr>
        <w:rPr>
          <w:rFonts w:asciiTheme="majorHAnsi" w:hAnsiTheme="majorHAnsi" w:cstheme="majorHAnsi"/>
          <w:sz w:val="20"/>
          <w:szCs w:val="20"/>
        </w:rPr>
      </w:pPr>
    </w:p>
    <w:p w14:paraId="75B074A5" w14:textId="77777777" w:rsidR="00E358C2" w:rsidRPr="000D73F5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Example: </w:t>
      </w:r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~</w:t>
      </w:r>
      <w:proofErr w:type="gramStart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, degree = 2, raw = FALSE) + poly(bio1, degree = 2, raw = FALSE)</w:t>
      </w:r>
    </w:p>
    <w:p w14:paraId="0D77E08B" w14:textId="77777777" w:rsidR="00E358C2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(Intercept)</w:t>
      </w:r>
    </w:p>
    <w:p w14:paraId="4AEDFF0D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FALSE)1.0.0</w:t>
      </w:r>
    </w:p>
    <w:p w14:paraId="275E654C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FALSE)2.0.0 </w:t>
      </w:r>
    </w:p>
    <w:p w14:paraId="6B60EAB3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Y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FALSE)0.1.0</w:t>
      </w:r>
    </w:p>
    <w:p w14:paraId="0018C9EB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Y^2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FALSE)0.2.0</w:t>
      </w:r>
    </w:p>
    <w:p w14:paraId="5206FDA2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proofErr w:type="spellStart"/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s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FALSE)0.0.1 </w:t>
      </w:r>
    </w:p>
    <w:p w14:paraId="713D11B5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FALSE)0.0.2</w:t>
      </w:r>
    </w:p>
    <w:p w14:paraId="4EDD3CC5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X:Y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:srtm</w:t>
      </w:r>
      <w:proofErr w:type="spellEnd"/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poly(X,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FALSE)1.1.0 </w:t>
      </w:r>
    </w:p>
    <w:p w14:paraId="187140B0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FALSE)1.0.1</w:t>
      </w:r>
    </w:p>
    <w:p w14:paraId="4BCB61B9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FALSE)0.1.1 </w:t>
      </w:r>
    </w:p>
    <w:p w14:paraId="5470E27A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1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bio1, degree = 2, raw = FALSE)1           </w:t>
      </w:r>
    </w:p>
    <w:p w14:paraId="09AD4E38" w14:textId="77777777" w:rsidR="00E358C2" w:rsidRPr="003A569E" w:rsidRDefault="00E358C2" w:rsidP="00E358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1^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2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bio1, degree = 2, raw = FALSE)2</w:t>
      </w:r>
    </w:p>
    <w:p w14:paraId="589E8366" w14:textId="5319B41D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1C1FA477" w14:textId="04F51A3D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</w:p>
    <w:p w14:paraId="49FC41B1" w14:textId="6D711198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</w:p>
    <w:p w14:paraId="25BCDC72" w14:textId="473EF206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Error in models</w:t>
      </w:r>
    </w:p>
    <w:p w14:paraId="29DF357D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Class 'try-error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'  atomic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[1:1] Error in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glm.fit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(x = structure(c(1, 1, 1, 1, 1, 1, 1, 1, 1, 1, 1, 1, 1,  : </w:t>
      </w:r>
    </w:p>
    <w:p w14:paraId="7313D38D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NA/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NaN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/Inf in 'x'</w:t>
      </w:r>
    </w:p>
    <w:p w14:paraId="5AA7AB94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</w:p>
    <w:p w14:paraId="6D6E2135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..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-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attr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(*, "condition")=List of 2</w:t>
      </w:r>
    </w:p>
    <w:p w14:paraId="34FCE34B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.. 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..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$ message: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chr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"NA/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NaN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/Inf in 'x'"</w:t>
      </w:r>
    </w:p>
    <w:p w14:paraId="64A88398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.. ..$ call   : language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glm.fit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(x = c(1, 1, 1, 1, 1, 1, 1, 1, 1, 1, 1, 1, 1, 1, 1, 1, 1, 1, 1, 1, 1, 1, 1, 1, 1, 1, 1, 1, 1, 1, 1, 1, 1, | __truncated__ ...</w:t>
      </w:r>
    </w:p>
    <w:p w14:paraId="2FCD45C5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.. 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..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-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attr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(*, "class")=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chr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[1:3] "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simpleError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" "error" "condition"</w:t>
      </w:r>
    </w:p>
    <w:p w14:paraId="54D7ABBE" w14:textId="6B73C821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</w:p>
    <w:p w14:paraId="67969D9B" w14:textId="77777777" w:rsidR="00F43D27" w:rsidRDefault="00F43D27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(see notes in notebook)</w:t>
      </w:r>
    </w:p>
    <w:p w14:paraId="53D17B8B" w14:textId="07F70EF4" w:rsidR="00F43D27" w:rsidRDefault="00F43D27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This may be happening for species that are spatially restricted, so there isn’t much (or any) variability in the predictors for these species. </w:t>
      </w:r>
      <w:r w:rsidR="00990743">
        <w:rPr>
          <w:rFonts w:asciiTheme="majorHAnsi" w:hAnsiTheme="majorHAnsi" w:cstheme="majorHAnsi"/>
          <w:sz w:val="20"/>
          <w:szCs w:val="20"/>
        </w:rPr>
        <w:t xml:space="preserve">As a result, </w:t>
      </w:r>
      <w:proofErr w:type="spellStart"/>
      <w:r w:rsidR="00990743">
        <w:rPr>
          <w:rFonts w:asciiTheme="majorHAnsi" w:hAnsiTheme="majorHAnsi" w:cstheme="majorHAnsi"/>
          <w:sz w:val="20"/>
          <w:szCs w:val="20"/>
        </w:rPr>
        <w:t>coeff</w:t>
      </w:r>
      <w:proofErr w:type="spellEnd"/>
      <w:r w:rsidR="00990743">
        <w:rPr>
          <w:rFonts w:asciiTheme="majorHAnsi" w:hAnsiTheme="majorHAnsi" w:cstheme="majorHAnsi"/>
          <w:sz w:val="20"/>
          <w:szCs w:val="20"/>
        </w:rPr>
        <w:t xml:space="preserve"> would be very small (indicating species does not occur anywhere in space irrespective of predictors) and </w:t>
      </w:r>
      <w:proofErr w:type="spellStart"/>
      <w:r w:rsidR="00990743">
        <w:rPr>
          <w:rFonts w:asciiTheme="majorHAnsi" w:hAnsiTheme="majorHAnsi" w:cstheme="majorHAnsi"/>
          <w:sz w:val="20"/>
          <w:szCs w:val="20"/>
        </w:rPr>
        <w:t>coeffs</w:t>
      </w:r>
      <w:proofErr w:type="spellEnd"/>
      <w:r w:rsidR="00990743">
        <w:rPr>
          <w:rFonts w:asciiTheme="majorHAnsi" w:hAnsiTheme="majorHAnsi" w:cstheme="majorHAnsi"/>
          <w:sz w:val="20"/>
          <w:szCs w:val="20"/>
        </w:rPr>
        <w:t xml:space="preserve"> might be very small indicating that predictors do not tell us anything. BUT we don’t get a model output, so we can’t see this. The error might be a result of the fact that R is dealing with very small numbers and therefore reads them as NA…perhaps. </w:t>
      </w:r>
    </w:p>
    <w:p w14:paraId="48F129B9" w14:textId="029A21D6" w:rsidR="00990743" w:rsidRDefault="00990743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OR see: </w:t>
      </w:r>
      <w:hyperlink r:id="rId8" w:history="1">
        <w:r w:rsidRPr="002529DF">
          <w:rPr>
            <w:rStyle w:val="Hyperlink"/>
            <w:rFonts w:asciiTheme="majorHAnsi" w:hAnsiTheme="majorHAnsi" w:cstheme="majorHAnsi"/>
            <w:sz w:val="20"/>
            <w:szCs w:val="20"/>
          </w:rPr>
          <w:t>https://stats.idre.ucla.edu/other/mult-pkg/faq/general/faqwhat-is-complete-or-quasi-complete-separation-in-logisticprobit-regression-and-how-do-we-deal-with-them/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10C4EA" w14:textId="0672D622" w:rsidR="00990743" w:rsidRDefault="00990743" w:rsidP="00EF1606">
      <w:pPr>
        <w:rPr>
          <w:rFonts w:asciiTheme="majorHAnsi" w:hAnsiTheme="majorHAnsi" w:cstheme="majorHAnsi"/>
          <w:sz w:val="20"/>
          <w:szCs w:val="20"/>
        </w:rPr>
      </w:pPr>
      <w:r w:rsidRPr="000A34E9">
        <w:rPr>
          <w:rFonts w:asciiTheme="majorHAnsi" w:hAnsiTheme="majorHAnsi" w:cstheme="majorHAnsi"/>
          <w:sz w:val="20"/>
          <w:szCs w:val="20"/>
          <w:highlight w:val="yellow"/>
        </w:rPr>
        <w:lastRenderedPageBreak/>
        <w:t>Figure out what to do to fix this with Skip…</w:t>
      </w:r>
    </w:p>
    <w:p w14:paraId="7E8D8FBE" w14:textId="50CAC3C6" w:rsidR="00F1613C" w:rsidRDefault="00F1613C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Some solutions here: </w:t>
      </w:r>
      <w:hyperlink r:id="rId9" w:history="1">
        <w:r w:rsidRPr="002529DF">
          <w:rPr>
            <w:rStyle w:val="Hyperlink"/>
            <w:rFonts w:asciiTheme="majorHAnsi" w:hAnsiTheme="majorHAnsi" w:cstheme="majorHAnsi"/>
            <w:sz w:val="20"/>
            <w:szCs w:val="20"/>
          </w:rPr>
          <w:t>https://support.minitab.com/en-us/minitab-express/1/help-and-how-to/modeling-statistics/regression/supporting-topics/regression-models/what-are-complete-separation-and-quasi-complete-separation/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</w:t>
      </w:r>
      <w:bookmarkStart w:id="9" w:name="_GoBack"/>
      <w:bookmarkEnd w:id="9"/>
    </w:p>
    <w:p w14:paraId="35525CCF" w14:textId="77777777" w:rsidR="00F43D27" w:rsidRDefault="00F43D27" w:rsidP="00EF1606">
      <w:pPr>
        <w:rPr>
          <w:rFonts w:asciiTheme="majorHAnsi" w:hAnsiTheme="majorHAnsi" w:cstheme="majorHAnsi"/>
          <w:sz w:val="20"/>
          <w:szCs w:val="20"/>
        </w:rPr>
      </w:pPr>
    </w:p>
    <w:p w14:paraId="30C70491" w14:textId="727C43DF" w:rsidR="00C67DCE" w:rsidRDefault="00C67DCE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Warnings after model fitting</w:t>
      </w:r>
      <w:r w:rsidR="00F9131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3C25429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Warning messages:</w:t>
      </w:r>
    </w:p>
    <w:p w14:paraId="51236270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1: step size truncated due to divergence </w:t>
      </w:r>
    </w:p>
    <w:p w14:paraId="55844FB5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2: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did not converge </w:t>
      </w:r>
    </w:p>
    <w:p w14:paraId="4FF2B79B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3: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stopped at boundary value </w:t>
      </w:r>
    </w:p>
    <w:p w14:paraId="2D7AA1E2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4: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fitted rates numerically 0 occurred </w:t>
      </w:r>
    </w:p>
    <w:p w14:paraId="54A11625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5: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did not converge </w:t>
      </w:r>
    </w:p>
    <w:p w14:paraId="42DB6860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6: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fitted rates numerically 0 occurred </w:t>
      </w:r>
    </w:p>
    <w:p w14:paraId="76400A08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7: step size truncated due to divergence </w:t>
      </w:r>
    </w:p>
    <w:p w14:paraId="11CDC8F9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8: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fitted rates numerically 0 occurred </w:t>
      </w:r>
    </w:p>
    <w:p w14:paraId="1EA3B9DF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9: step size truncated due to divergence </w:t>
      </w:r>
    </w:p>
    <w:p w14:paraId="0A1E6972" w14:textId="77777777" w:rsidR="00C67DCE" w:rsidRDefault="00C67DCE" w:rsidP="00C67DCE">
      <w:pPr>
        <w:pStyle w:val="HTMLPreformatted"/>
        <w:shd w:val="clear" w:color="auto" w:fill="000000"/>
        <w:wordWrap w:val="0"/>
        <w:rPr>
          <w:rFonts w:ascii="Monaco" w:hAnsi="Monaco"/>
          <w:color w:val="DEDEDE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10: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did not converge </w:t>
      </w:r>
    </w:p>
    <w:p w14:paraId="2F85FAB3" w14:textId="77777777" w:rsidR="00C67DCE" w:rsidRPr="00EF1606" w:rsidRDefault="00C67DCE" w:rsidP="00EF1606">
      <w:pPr>
        <w:rPr>
          <w:rFonts w:asciiTheme="majorHAnsi" w:hAnsiTheme="majorHAnsi" w:cstheme="majorHAnsi"/>
          <w:sz w:val="20"/>
          <w:szCs w:val="20"/>
        </w:rPr>
      </w:pPr>
    </w:p>
    <w:sectPr w:rsidR="00C67DCE" w:rsidRPr="00EF1606" w:rsidSect="005A2C2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yal Bal" w:date="2019-07-08T12:28:00Z" w:initials="PB">
    <w:p w14:paraId="75088F17" w14:textId="7DA7ACA2" w:rsidR="0088415F" w:rsidRDefault="0088415F">
      <w:pPr>
        <w:pStyle w:val="CommentText"/>
      </w:pPr>
      <w:r>
        <w:rPr>
          <w:rStyle w:val="CommentReference"/>
        </w:rPr>
        <w:annotationRef/>
      </w:r>
      <w:r w:rsidRPr="0088415F">
        <w:t xml:space="preserve">betas are all the </w:t>
      </w:r>
      <w:proofErr w:type="spellStart"/>
      <w:r w:rsidRPr="0088415F">
        <w:t>coefs</w:t>
      </w:r>
      <w:proofErr w:type="spellEnd"/>
      <w:r w:rsidRPr="0088415F">
        <w:t xml:space="preserve"> for each lambda</w:t>
      </w:r>
    </w:p>
  </w:comment>
  <w:comment w:id="1" w:author="Payal Bal" w:date="2019-07-08T12:21:00Z" w:initials="PB">
    <w:p w14:paraId="7A31F144" w14:textId="77777777" w:rsidR="00586DA1" w:rsidRDefault="00586DA1" w:rsidP="00586DA1">
      <w:pPr>
        <w:pStyle w:val="CommentText"/>
      </w:pPr>
      <w:r>
        <w:t xml:space="preserve">8 </w:t>
      </w:r>
      <w:r>
        <w:rPr>
          <w:rStyle w:val="CommentReference"/>
        </w:rPr>
        <w:annotationRef/>
      </w:r>
      <w:r>
        <w:t>fitted terms:</w:t>
      </w:r>
    </w:p>
    <w:p w14:paraId="6901AB19" w14:textId="77777777" w:rsidR="00586DA1" w:rsidRDefault="00586DA1" w:rsidP="00586DA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86DA1">
        <w:rPr>
          <w:rFonts w:asciiTheme="majorHAnsi" w:hAnsiTheme="majorHAnsi" w:cstheme="majorHAnsi"/>
          <w:b/>
          <w:bCs/>
          <w:sz w:val="20"/>
          <w:szCs w:val="20"/>
        </w:rPr>
        <w:t xml:space="preserve">~ </w:t>
      </w:r>
      <w:proofErr w:type="gramStart"/>
      <w:r w:rsidRPr="00586DA1">
        <w:rPr>
          <w:rFonts w:asciiTheme="majorHAnsi" w:hAnsiTheme="majorHAnsi" w:cstheme="majorHAnsi"/>
          <w:b/>
          <w:bCs/>
          <w:sz w:val="20"/>
          <w:szCs w:val="20"/>
        </w:rPr>
        <w:t>poly(</w:t>
      </w:r>
      <w:proofErr w:type="gramEnd"/>
      <w:r w:rsidRPr="00586DA1">
        <w:rPr>
          <w:rFonts w:asciiTheme="majorHAnsi" w:hAnsiTheme="majorHAnsi" w:cstheme="majorHAnsi"/>
          <w:b/>
          <w:bCs/>
          <w:sz w:val="20"/>
          <w:szCs w:val="20"/>
        </w:rPr>
        <w:t>X, Y, degree = 2, raw = FALSE) + poly(</w:t>
      </w:r>
      <w:proofErr w:type="spellStart"/>
      <w:r w:rsidRPr="00586DA1">
        <w:rPr>
          <w:rFonts w:asciiTheme="majorHAnsi" w:hAnsiTheme="majorHAnsi" w:cstheme="majorHAnsi"/>
          <w:b/>
          <w:bCs/>
          <w:sz w:val="20"/>
          <w:szCs w:val="20"/>
        </w:rPr>
        <w:t>landuse</w:t>
      </w:r>
      <w:proofErr w:type="spellEnd"/>
      <w:r w:rsidRPr="00586DA1">
        <w:rPr>
          <w:rFonts w:asciiTheme="majorHAnsi" w:hAnsiTheme="majorHAnsi" w:cstheme="majorHAnsi"/>
          <w:b/>
          <w:bCs/>
          <w:sz w:val="20"/>
          <w:szCs w:val="20"/>
        </w:rPr>
        <w:t>, degree = 2, raw = FALSE)</w:t>
      </w:r>
    </w:p>
    <w:p w14:paraId="000DBF6B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69E">
        <w:rPr>
          <w:rFonts w:asciiTheme="majorHAnsi" w:hAnsiTheme="majorHAnsi" w:cstheme="majorHAnsi"/>
          <w:sz w:val="20"/>
          <w:szCs w:val="20"/>
        </w:rPr>
        <w:t>(Intercept)</w:t>
      </w:r>
    </w:p>
    <w:p w14:paraId="2A751D7A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X          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FALSE)1.0</w:t>
      </w:r>
    </w:p>
    <w:p w14:paraId="69F88E3C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X^2     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FALSE)2.0</w:t>
      </w:r>
    </w:p>
    <w:p w14:paraId="7F75951F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Y          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FALSE)0.1</w:t>
      </w:r>
    </w:p>
    <w:p w14:paraId="5CE6B3BB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Y^2      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FALSE)0.2</w:t>
      </w:r>
    </w:p>
    <w:p w14:paraId="1989F550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X:Y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             </w:t>
      </w:r>
      <w:r w:rsidRPr="003A569E">
        <w:rPr>
          <w:rFonts w:asciiTheme="majorHAnsi" w:hAnsiTheme="majorHAnsi" w:cstheme="majorHAnsi"/>
          <w:sz w:val="20"/>
          <w:szCs w:val="20"/>
        </w:rPr>
        <w:t>poly(X, Y, degree = 2, raw = FALSE)1.1</w:t>
      </w:r>
    </w:p>
    <w:p w14:paraId="5C94B283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FALSE)1</w:t>
      </w:r>
    </w:p>
    <w:p w14:paraId="4F912B1F" w14:textId="77777777" w:rsidR="00586DA1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laduse^2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FALSE)2"</w:t>
      </w:r>
    </w:p>
    <w:p w14:paraId="0F3034CF" w14:textId="77777777" w:rsidR="00586DA1" w:rsidRDefault="00586DA1" w:rsidP="00586DA1">
      <w:pPr>
        <w:pStyle w:val="CommentText"/>
      </w:pPr>
    </w:p>
  </w:comment>
  <w:comment w:id="2" w:author="Payal Bal" w:date="2019-07-08T12:23:00Z" w:initials="PB">
    <w:p w14:paraId="78817285" w14:textId="77777777" w:rsidR="00BD75F7" w:rsidRDefault="00BD75F7">
      <w:pPr>
        <w:pStyle w:val="CommentText"/>
      </w:pPr>
      <w:r>
        <w:rPr>
          <w:rStyle w:val="CommentReference"/>
        </w:rPr>
        <w:annotationRef/>
      </w:r>
      <w:r>
        <w:t xml:space="preserve">because </w:t>
      </w:r>
      <w:proofErr w:type="spellStart"/>
      <w:proofErr w:type="gramStart"/>
      <w:r>
        <w:t>n.fits</w:t>
      </w:r>
      <w:proofErr w:type="spellEnd"/>
      <w:proofErr w:type="gramEnd"/>
      <w:r>
        <w:t xml:space="preserve"> = 50</w:t>
      </w:r>
    </w:p>
    <w:p w14:paraId="478DCBA0" w14:textId="70C80160" w:rsidR="00BD75F7" w:rsidRDefault="00BD75F7">
      <w:pPr>
        <w:pStyle w:val="CommentText"/>
      </w:pPr>
      <w:r w:rsidRPr="00BD75F7">
        <w:rPr>
          <w:highlight w:val="yellow"/>
        </w:rPr>
        <w:t>why +1?</w:t>
      </w:r>
    </w:p>
  </w:comment>
  <w:comment w:id="3" w:author="Payal Bal" w:date="2019-07-08T12:28:00Z" w:initials="PB">
    <w:p w14:paraId="18FCA63C" w14:textId="2F82106F" w:rsidR="0088415F" w:rsidRDefault="0088415F">
      <w:pPr>
        <w:pStyle w:val="CommentText"/>
      </w:pPr>
      <w:r>
        <w:rPr>
          <w:rStyle w:val="CommentReference"/>
        </w:rPr>
        <w:annotationRef/>
      </w:r>
    </w:p>
  </w:comment>
  <w:comment w:id="4" w:author="Payal Bal" w:date="2019-07-08T12:29:00Z" w:initials="PB">
    <w:p w14:paraId="2496B917" w14:textId="6117C526" w:rsidR="0088415F" w:rsidRDefault="0088415F">
      <w:pPr>
        <w:pStyle w:val="CommentText"/>
      </w:pPr>
      <w:r>
        <w:rPr>
          <w:rStyle w:val="CommentReference"/>
        </w:rPr>
        <w:annotationRef/>
      </w:r>
      <w:r w:rsidRPr="0088415F">
        <w:t xml:space="preserve">beta is the </w:t>
      </w:r>
      <w:proofErr w:type="spellStart"/>
      <w:r w:rsidRPr="0088415F">
        <w:t>coefs</w:t>
      </w:r>
      <w:proofErr w:type="spellEnd"/>
      <w:r w:rsidRPr="0088415F">
        <w:t xml:space="preserve"> for the best model</w:t>
      </w:r>
    </w:p>
  </w:comment>
  <w:comment w:id="5" w:author="Payal Bal" w:date="2019-07-08T12:31:00Z" w:initials="PB">
    <w:p w14:paraId="2F773327" w14:textId="3C902242" w:rsidR="00B36A60" w:rsidRDefault="00B36A60">
      <w:pPr>
        <w:pStyle w:val="CommentText"/>
      </w:pPr>
      <w:r>
        <w:rPr>
          <w:rStyle w:val="CommentReference"/>
        </w:rPr>
        <w:annotationRef/>
      </w:r>
      <w:r>
        <w:t>intensity</w:t>
      </w:r>
    </w:p>
  </w:comment>
  <w:comment w:id="6" w:author="Payal Bal" w:date="2019-07-08T12:24:00Z" w:initials="PB">
    <w:p w14:paraId="43E9A2DC" w14:textId="21EBC224" w:rsidR="00BD75F7" w:rsidRDefault="00BD75F7">
      <w:pPr>
        <w:pStyle w:val="CommentText"/>
      </w:pPr>
      <w:r>
        <w:rPr>
          <w:rStyle w:val="CommentReference"/>
        </w:rPr>
        <w:annotationRef/>
      </w:r>
      <w:r>
        <w:t xml:space="preserve">Because number of points in </w:t>
      </w:r>
      <w:proofErr w:type="spellStart"/>
      <w:r>
        <w:t>ppmxyz</w:t>
      </w:r>
      <w:proofErr w:type="spellEnd"/>
      <w:r>
        <w:t xml:space="preserve"> is 200028, i.e. </w:t>
      </w:r>
      <w:proofErr w:type="spellStart"/>
      <w:r>
        <w:t>nrow</w:t>
      </w:r>
      <w:proofErr w:type="spellEnd"/>
      <w:r>
        <w:t>(</w:t>
      </w:r>
      <w:proofErr w:type="spellStart"/>
      <w:r>
        <w:t>ppmxyz</w:t>
      </w:r>
      <w:proofErr w:type="spellEnd"/>
      <w:r>
        <w:t>)</w:t>
      </w:r>
    </w:p>
  </w:comment>
  <w:comment w:id="7" w:author="Payal Bal" w:date="2019-07-08T12:26:00Z" w:initials="PB">
    <w:p w14:paraId="08384A8A" w14:textId="04966A85" w:rsidR="0088415F" w:rsidRDefault="0088415F">
      <w:pPr>
        <w:pStyle w:val="CommentText"/>
      </w:pPr>
      <w:r>
        <w:rPr>
          <w:rStyle w:val="CommentReference"/>
        </w:rPr>
        <w:annotationRef/>
      </w:r>
      <w:r>
        <w:t>Of best mode based on lowest BIC</w:t>
      </w:r>
    </w:p>
  </w:comment>
  <w:comment w:id="8" w:author="Payal Bal" w:date="2019-07-08T12:25:00Z" w:initials="PB">
    <w:p w14:paraId="4425EB78" w14:textId="7DA99DDE" w:rsidR="00B55A59" w:rsidRDefault="00B55A59">
      <w:pPr>
        <w:pStyle w:val="CommentText"/>
      </w:pPr>
      <w:r>
        <w:rPr>
          <w:rStyle w:val="CommentReference"/>
        </w:rPr>
        <w:annotationRef/>
      </w:r>
      <w:proofErr w:type="spellStart"/>
      <w:r>
        <w:t>colnames</w:t>
      </w:r>
      <w:proofErr w:type="spellEnd"/>
      <w:r>
        <w:t>(</w:t>
      </w:r>
      <w:proofErr w:type="spellStart"/>
      <w:r>
        <w:t>mod$data</w:t>
      </w:r>
      <w:proofErr w:type="spellEnd"/>
      <w:r>
        <w:t>): specifies all terms used in the model.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088F17" w15:done="0"/>
  <w15:commentEx w15:paraId="0F3034CF" w15:done="0"/>
  <w15:commentEx w15:paraId="478DCBA0" w15:done="0"/>
  <w15:commentEx w15:paraId="18FCA63C" w15:done="0"/>
  <w15:commentEx w15:paraId="2496B917" w15:done="0"/>
  <w15:commentEx w15:paraId="2F773327" w15:done="0"/>
  <w15:commentEx w15:paraId="43E9A2DC" w15:done="0"/>
  <w15:commentEx w15:paraId="08384A8A" w15:done="0"/>
  <w15:commentEx w15:paraId="4425EB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088F17" w16cid:durableId="20CDB567"/>
  <w16cid:commentId w16cid:paraId="0F3034CF" w16cid:durableId="20CDB3D0"/>
  <w16cid:commentId w16cid:paraId="478DCBA0" w16cid:durableId="20CDB455"/>
  <w16cid:commentId w16cid:paraId="18FCA63C" w16cid:durableId="20CDB579"/>
  <w16cid:commentId w16cid:paraId="2496B917" w16cid:durableId="20CDB58C"/>
  <w16cid:commentId w16cid:paraId="2F773327" w16cid:durableId="20CDB623"/>
  <w16cid:commentId w16cid:paraId="43E9A2DC" w16cid:durableId="20CDB468"/>
  <w16cid:commentId w16cid:paraId="08384A8A" w16cid:durableId="20CDB4F7"/>
  <w16cid:commentId w16cid:paraId="4425EB78" w16cid:durableId="20CDB4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AC3"/>
    <w:multiLevelType w:val="hybridMultilevel"/>
    <w:tmpl w:val="5EE4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18A"/>
    <w:multiLevelType w:val="hybridMultilevel"/>
    <w:tmpl w:val="252C5A2E"/>
    <w:lvl w:ilvl="0" w:tplc="E4F2BFC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FA9"/>
    <w:multiLevelType w:val="hybridMultilevel"/>
    <w:tmpl w:val="FA3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24C6"/>
    <w:multiLevelType w:val="hybridMultilevel"/>
    <w:tmpl w:val="38A8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344FB"/>
    <w:multiLevelType w:val="hybridMultilevel"/>
    <w:tmpl w:val="5EE4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5410A"/>
    <w:multiLevelType w:val="hybridMultilevel"/>
    <w:tmpl w:val="CD6C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F5"/>
    <w:rsid w:val="000108C7"/>
    <w:rsid w:val="00026FAF"/>
    <w:rsid w:val="0003002E"/>
    <w:rsid w:val="000304AA"/>
    <w:rsid w:val="00034B1E"/>
    <w:rsid w:val="000366E4"/>
    <w:rsid w:val="00043D7E"/>
    <w:rsid w:val="000461F9"/>
    <w:rsid w:val="0005416C"/>
    <w:rsid w:val="00062E6B"/>
    <w:rsid w:val="0006380C"/>
    <w:rsid w:val="00064485"/>
    <w:rsid w:val="00070830"/>
    <w:rsid w:val="00070B3E"/>
    <w:rsid w:val="000769C0"/>
    <w:rsid w:val="0007724C"/>
    <w:rsid w:val="000839D7"/>
    <w:rsid w:val="00083A4C"/>
    <w:rsid w:val="00084467"/>
    <w:rsid w:val="00085FAA"/>
    <w:rsid w:val="00086F4C"/>
    <w:rsid w:val="000A34E9"/>
    <w:rsid w:val="000A65D0"/>
    <w:rsid w:val="000A68F0"/>
    <w:rsid w:val="000A7E97"/>
    <w:rsid w:val="000B5FAE"/>
    <w:rsid w:val="000B6EBF"/>
    <w:rsid w:val="000B6F68"/>
    <w:rsid w:val="000C1529"/>
    <w:rsid w:val="000D0DE0"/>
    <w:rsid w:val="000D1078"/>
    <w:rsid w:val="000D3472"/>
    <w:rsid w:val="000D73F5"/>
    <w:rsid w:val="000E36A8"/>
    <w:rsid w:val="000F1B72"/>
    <w:rsid w:val="000F2F0D"/>
    <w:rsid w:val="000F4364"/>
    <w:rsid w:val="00112C2D"/>
    <w:rsid w:val="001137BC"/>
    <w:rsid w:val="00131600"/>
    <w:rsid w:val="00134FE7"/>
    <w:rsid w:val="001370A9"/>
    <w:rsid w:val="001409FD"/>
    <w:rsid w:val="001513E0"/>
    <w:rsid w:val="00162920"/>
    <w:rsid w:val="00163869"/>
    <w:rsid w:val="00166DCA"/>
    <w:rsid w:val="0017054E"/>
    <w:rsid w:val="00172A67"/>
    <w:rsid w:val="00173271"/>
    <w:rsid w:val="001748C5"/>
    <w:rsid w:val="0018088A"/>
    <w:rsid w:val="001820EC"/>
    <w:rsid w:val="00184BCC"/>
    <w:rsid w:val="00184EB8"/>
    <w:rsid w:val="00190CB2"/>
    <w:rsid w:val="001965AF"/>
    <w:rsid w:val="001A3434"/>
    <w:rsid w:val="001B03C9"/>
    <w:rsid w:val="001B11FE"/>
    <w:rsid w:val="001B21BC"/>
    <w:rsid w:val="001B5A8D"/>
    <w:rsid w:val="001B654B"/>
    <w:rsid w:val="001C48A3"/>
    <w:rsid w:val="001E2867"/>
    <w:rsid w:val="001E6ACA"/>
    <w:rsid w:val="001E753A"/>
    <w:rsid w:val="001E7552"/>
    <w:rsid w:val="001F7C91"/>
    <w:rsid w:val="00201929"/>
    <w:rsid w:val="00213C2B"/>
    <w:rsid w:val="002164B3"/>
    <w:rsid w:val="00224E7B"/>
    <w:rsid w:val="00240E02"/>
    <w:rsid w:val="00243F7C"/>
    <w:rsid w:val="002454D9"/>
    <w:rsid w:val="002503FF"/>
    <w:rsid w:val="00252014"/>
    <w:rsid w:val="002521BB"/>
    <w:rsid w:val="002701E8"/>
    <w:rsid w:val="002709DC"/>
    <w:rsid w:val="00272558"/>
    <w:rsid w:val="00275550"/>
    <w:rsid w:val="002765DF"/>
    <w:rsid w:val="002778B2"/>
    <w:rsid w:val="00280168"/>
    <w:rsid w:val="00287437"/>
    <w:rsid w:val="00290C0B"/>
    <w:rsid w:val="002B0599"/>
    <w:rsid w:val="002B1FD5"/>
    <w:rsid w:val="002B38A2"/>
    <w:rsid w:val="002C0980"/>
    <w:rsid w:val="002C1461"/>
    <w:rsid w:val="002C230B"/>
    <w:rsid w:val="002C5F4A"/>
    <w:rsid w:val="002C7C32"/>
    <w:rsid w:val="002D1321"/>
    <w:rsid w:val="002D1911"/>
    <w:rsid w:val="002D1BE1"/>
    <w:rsid w:val="002D2C3D"/>
    <w:rsid w:val="002D4C8E"/>
    <w:rsid w:val="002D6317"/>
    <w:rsid w:val="002D6F93"/>
    <w:rsid w:val="002E2F1A"/>
    <w:rsid w:val="002E4142"/>
    <w:rsid w:val="002F02E4"/>
    <w:rsid w:val="002F23C3"/>
    <w:rsid w:val="002F271B"/>
    <w:rsid w:val="002F78D1"/>
    <w:rsid w:val="00303FCD"/>
    <w:rsid w:val="00304868"/>
    <w:rsid w:val="003054F0"/>
    <w:rsid w:val="00310591"/>
    <w:rsid w:val="00312710"/>
    <w:rsid w:val="0032119D"/>
    <w:rsid w:val="00321A8F"/>
    <w:rsid w:val="00322901"/>
    <w:rsid w:val="00324760"/>
    <w:rsid w:val="00330C08"/>
    <w:rsid w:val="00337B59"/>
    <w:rsid w:val="003418D6"/>
    <w:rsid w:val="003443D8"/>
    <w:rsid w:val="00344679"/>
    <w:rsid w:val="00346E6E"/>
    <w:rsid w:val="00353968"/>
    <w:rsid w:val="0035652B"/>
    <w:rsid w:val="00361F34"/>
    <w:rsid w:val="003649AA"/>
    <w:rsid w:val="00367DD1"/>
    <w:rsid w:val="00373133"/>
    <w:rsid w:val="003759E4"/>
    <w:rsid w:val="00376EDC"/>
    <w:rsid w:val="003809C9"/>
    <w:rsid w:val="003815D4"/>
    <w:rsid w:val="00392AA5"/>
    <w:rsid w:val="003964DE"/>
    <w:rsid w:val="00396A72"/>
    <w:rsid w:val="003A0EC8"/>
    <w:rsid w:val="003A49FC"/>
    <w:rsid w:val="003A569E"/>
    <w:rsid w:val="003A61B0"/>
    <w:rsid w:val="003A6FFC"/>
    <w:rsid w:val="003A76FF"/>
    <w:rsid w:val="003B3594"/>
    <w:rsid w:val="003C0C22"/>
    <w:rsid w:val="003C2CDF"/>
    <w:rsid w:val="003D0ABD"/>
    <w:rsid w:val="003D61E4"/>
    <w:rsid w:val="003E7F28"/>
    <w:rsid w:val="003F2778"/>
    <w:rsid w:val="003F78DC"/>
    <w:rsid w:val="00400EFE"/>
    <w:rsid w:val="00405C37"/>
    <w:rsid w:val="00406CF3"/>
    <w:rsid w:val="00410015"/>
    <w:rsid w:val="00424518"/>
    <w:rsid w:val="00425DA8"/>
    <w:rsid w:val="00430C1D"/>
    <w:rsid w:val="004347CF"/>
    <w:rsid w:val="00440F58"/>
    <w:rsid w:val="00443C5E"/>
    <w:rsid w:val="00444870"/>
    <w:rsid w:val="00447572"/>
    <w:rsid w:val="004479DB"/>
    <w:rsid w:val="004526A8"/>
    <w:rsid w:val="00457DF6"/>
    <w:rsid w:val="00462D6E"/>
    <w:rsid w:val="00465341"/>
    <w:rsid w:val="00480FE3"/>
    <w:rsid w:val="004822D2"/>
    <w:rsid w:val="00483097"/>
    <w:rsid w:val="0049413B"/>
    <w:rsid w:val="00495167"/>
    <w:rsid w:val="004A3D4F"/>
    <w:rsid w:val="004A5A5F"/>
    <w:rsid w:val="004A71AA"/>
    <w:rsid w:val="004A7C56"/>
    <w:rsid w:val="004B0ACB"/>
    <w:rsid w:val="004B42A2"/>
    <w:rsid w:val="004B7268"/>
    <w:rsid w:val="004B7D1B"/>
    <w:rsid w:val="004C4082"/>
    <w:rsid w:val="004C5C22"/>
    <w:rsid w:val="004C7352"/>
    <w:rsid w:val="004D120D"/>
    <w:rsid w:val="004D1DDB"/>
    <w:rsid w:val="004D3BA6"/>
    <w:rsid w:val="004E1EE9"/>
    <w:rsid w:val="00501661"/>
    <w:rsid w:val="00503F79"/>
    <w:rsid w:val="00505C49"/>
    <w:rsid w:val="005061E4"/>
    <w:rsid w:val="0050707A"/>
    <w:rsid w:val="00514CAC"/>
    <w:rsid w:val="00526E9A"/>
    <w:rsid w:val="0053381E"/>
    <w:rsid w:val="005507A6"/>
    <w:rsid w:val="00550B80"/>
    <w:rsid w:val="00555B2F"/>
    <w:rsid w:val="0056580D"/>
    <w:rsid w:val="005735F7"/>
    <w:rsid w:val="00575ACC"/>
    <w:rsid w:val="00586DA1"/>
    <w:rsid w:val="005876D5"/>
    <w:rsid w:val="00595224"/>
    <w:rsid w:val="005A1861"/>
    <w:rsid w:val="005A2C28"/>
    <w:rsid w:val="005A5E2B"/>
    <w:rsid w:val="005B2D74"/>
    <w:rsid w:val="005C1315"/>
    <w:rsid w:val="005C5A27"/>
    <w:rsid w:val="005D6508"/>
    <w:rsid w:val="005E2C77"/>
    <w:rsid w:val="005E3F6A"/>
    <w:rsid w:val="005E4B2E"/>
    <w:rsid w:val="005E5DE7"/>
    <w:rsid w:val="005E799A"/>
    <w:rsid w:val="005E7E8F"/>
    <w:rsid w:val="005F0585"/>
    <w:rsid w:val="005F518E"/>
    <w:rsid w:val="005F55A4"/>
    <w:rsid w:val="00603D46"/>
    <w:rsid w:val="00605146"/>
    <w:rsid w:val="00614BAA"/>
    <w:rsid w:val="006158A3"/>
    <w:rsid w:val="00620404"/>
    <w:rsid w:val="0062206E"/>
    <w:rsid w:val="0063380D"/>
    <w:rsid w:val="00640168"/>
    <w:rsid w:val="00644EA3"/>
    <w:rsid w:val="00645601"/>
    <w:rsid w:val="00646902"/>
    <w:rsid w:val="006473AC"/>
    <w:rsid w:val="0065667A"/>
    <w:rsid w:val="00660033"/>
    <w:rsid w:val="006620E5"/>
    <w:rsid w:val="006738F5"/>
    <w:rsid w:val="0068377D"/>
    <w:rsid w:val="00691DA8"/>
    <w:rsid w:val="0069229C"/>
    <w:rsid w:val="006933BB"/>
    <w:rsid w:val="00693D07"/>
    <w:rsid w:val="0069406E"/>
    <w:rsid w:val="00694ACA"/>
    <w:rsid w:val="006A76A6"/>
    <w:rsid w:val="006C2685"/>
    <w:rsid w:val="006C38BE"/>
    <w:rsid w:val="006C453F"/>
    <w:rsid w:val="006C79FE"/>
    <w:rsid w:val="006D0BC1"/>
    <w:rsid w:val="006D5E89"/>
    <w:rsid w:val="006D7436"/>
    <w:rsid w:val="006D7AED"/>
    <w:rsid w:val="006E4273"/>
    <w:rsid w:val="006E43F2"/>
    <w:rsid w:val="006E45D3"/>
    <w:rsid w:val="006E6134"/>
    <w:rsid w:val="006F113C"/>
    <w:rsid w:val="006F16E5"/>
    <w:rsid w:val="006F2606"/>
    <w:rsid w:val="006F5566"/>
    <w:rsid w:val="006F5B0D"/>
    <w:rsid w:val="007053D9"/>
    <w:rsid w:val="00710E1A"/>
    <w:rsid w:val="00716809"/>
    <w:rsid w:val="00716C5E"/>
    <w:rsid w:val="00726151"/>
    <w:rsid w:val="007300E5"/>
    <w:rsid w:val="00731EE0"/>
    <w:rsid w:val="007325F7"/>
    <w:rsid w:val="00734C91"/>
    <w:rsid w:val="00734FC4"/>
    <w:rsid w:val="0074302C"/>
    <w:rsid w:val="0074378B"/>
    <w:rsid w:val="00743950"/>
    <w:rsid w:val="00744D4A"/>
    <w:rsid w:val="00751ABD"/>
    <w:rsid w:val="00752ADB"/>
    <w:rsid w:val="007530AA"/>
    <w:rsid w:val="007546E0"/>
    <w:rsid w:val="007602E3"/>
    <w:rsid w:val="00761750"/>
    <w:rsid w:val="0076558B"/>
    <w:rsid w:val="00771CEC"/>
    <w:rsid w:val="00774FD3"/>
    <w:rsid w:val="00776479"/>
    <w:rsid w:val="00781310"/>
    <w:rsid w:val="00785B3D"/>
    <w:rsid w:val="00787E9C"/>
    <w:rsid w:val="00790635"/>
    <w:rsid w:val="0079712E"/>
    <w:rsid w:val="00797207"/>
    <w:rsid w:val="007A3764"/>
    <w:rsid w:val="007A778E"/>
    <w:rsid w:val="007B4C79"/>
    <w:rsid w:val="007C6C5E"/>
    <w:rsid w:val="007D2F59"/>
    <w:rsid w:val="007D5F82"/>
    <w:rsid w:val="007E3E89"/>
    <w:rsid w:val="007E476D"/>
    <w:rsid w:val="007E4BBC"/>
    <w:rsid w:val="007F5EAB"/>
    <w:rsid w:val="00802AB3"/>
    <w:rsid w:val="008049BC"/>
    <w:rsid w:val="00804A05"/>
    <w:rsid w:val="008151A1"/>
    <w:rsid w:val="00816E76"/>
    <w:rsid w:val="00821959"/>
    <w:rsid w:val="0082500E"/>
    <w:rsid w:val="00826EBF"/>
    <w:rsid w:val="00827D8E"/>
    <w:rsid w:val="00832A27"/>
    <w:rsid w:val="00843FB5"/>
    <w:rsid w:val="008541D7"/>
    <w:rsid w:val="00854693"/>
    <w:rsid w:val="00855FDA"/>
    <w:rsid w:val="00862509"/>
    <w:rsid w:val="00866F28"/>
    <w:rsid w:val="00867D0D"/>
    <w:rsid w:val="008708E1"/>
    <w:rsid w:val="008759EC"/>
    <w:rsid w:val="00876FAC"/>
    <w:rsid w:val="0088415F"/>
    <w:rsid w:val="008859CB"/>
    <w:rsid w:val="008930C6"/>
    <w:rsid w:val="00893BC9"/>
    <w:rsid w:val="008A178C"/>
    <w:rsid w:val="008A44C6"/>
    <w:rsid w:val="008A4A58"/>
    <w:rsid w:val="008B2118"/>
    <w:rsid w:val="008B78EE"/>
    <w:rsid w:val="008C1020"/>
    <w:rsid w:val="008C295C"/>
    <w:rsid w:val="008C4792"/>
    <w:rsid w:val="008D260D"/>
    <w:rsid w:val="008D2AE2"/>
    <w:rsid w:val="008E2CBF"/>
    <w:rsid w:val="008E2F9C"/>
    <w:rsid w:val="008E47DD"/>
    <w:rsid w:val="008E52D9"/>
    <w:rsid w:val="008E6EB2"/>
    <w:rsid w:val="008E781B"/>
    <w:rsid w:val="008F0EC3"/>
    <w:rsid w:val="008F1AA1"/>
    <w:rsid w:val="008F2334"/>
    <w:rsid w:val="008F4657"/>
    <w:rsid w:val="008F47E0"/>
    <w:rsid w:val="008F4920"/>
    <w:rsid w:val="00913C41"/>
    <w:rsid w:val="0092350A"/>
    <w:rsid w:val="00930C67"/>
    <w:rsid w:val="00930F02"/>
    <w:rsid w:val="0093772D"/>
    <w:rsid w:val="00940340"/>
    <w:rsid w:val="00942B86"/>
    <w:rsid w:val="00943BEA"/>
    <w:rsid w:val="00945D8D"/>
    <w:rsid w:val="00947099"/>
    <w:rsid w:val="009542CA"/>
    <w:rsid w:val="0096014B"/>
    <w:rsid w:val="00967B29"/>
    <w:rsid w:val="00967EB4"/>
    <w:rsid w:val="009709AA"/>
    <w:rsid w:val="00970C35"/>
    <w:rsid w:val="00972F7B"/>
    <w:rsid w:val="00973DE2"/>
    <w:rsid w:val="0097554E"/>
    <w:rsid w:val="009769D9"/>
    <w:rsid w:val="009859FA"/>
    <w:rsid w:val="00986534"/>
    <w:rsid w:val="0098781B"/>
    <w:rsid w:val="00990743"/>
    <w:rsid w:val="00992DDE"/>
    <w:rsid w:val="00997BCC"/>
    <w:rsid w:val="009A2B1C"/>
    <w:rsid w:val="009B202D"/>
    <w:rsid w:val="009C1CD5"/>
    <w:rsid w:val="009D1968"/>
    <w:rsid w:val="009E2964"/>
    <w:rsid w:val="009E7715"/>
    <w:rsid w:val="009F5644"/>
    <w:rsid w:val="00A04E45"/>
    <w:rsid w:val="00A12F1D"/>
    <w:rsid w:val="00A14AFC"/>
    <w:rsid w:val="00A222F4"/>
    <w:rsid w:val="00A27A65"/>
    <w:rsid w:val="00A416B1"/>
    <w:rsid w:val="00A42EAE"/>
    <w:rsid w:val="00A458FA"/>
    <w:rsid w:val="00A55984"/>
    <w:rsid w:val="00A60BE0"/>
    <w:rsid w:val="00A76229"/>
    <w:rsid w:val="00A80384"/>
    <w:rsid w:val="00A80A96"/>
    <w:rsid w:val="00A8494C"/>
    <w:rsid w:val="00A911D8"/>
    <w:rsid w:val="00A9208B"/>
    <w:rsid w:val="00A96029"/>
    <w:rsid w:val="00AA0110"/>
    <w:rsid w:val="00AA0305"/>
    <w:rsid w:val="00AA19EC"/>
    <w:rsid w:val="00AB027E"/>
    <w:rsid w:val="00AC5370"/>
    <w:rsid w:val="00AD320A"/>
    <w:rsid w:val="00AD328A"/>
    <w:rsid w:val="00AD51E0"/>
    <w:rsid w:val="00AE5C26"/>
    <w:rsid w:val="00AE604E"/>
    <w:rsid w:val="00AE7778"/>
    <w:rsid w:val="00AF701F"/>
    <w:rsid w:val="00B026F1"/>
    <w:rsid w:val="00B0357F"/>
    <w:rsid w:val="00B11020"/>
    <w:rsid w:val="00B13927"/>
    <w:rsid w:val="00B153C2"/>
    <w:rsid w:val="00B17AFF"/>
    <w:rsid w:val="00B22B25"/>
    <w:rsid w:val="00B239A5"/>
    <w:rsid w:val="00B251E6"/>
    <w:rsid w:val="00B25F63"/>
    <w:rsid w:val="00B36A60"/>
    <w:rsid w:val="00B36EC0"/>
    <w:rsid w:val="00B53505"/>
    <w:rsid w:val="00B55A59"/>
    <w:rsid w:val="00B608EC"/>
    <w:rsid w:val="00B60D24"/>
    <w:rsid w:val="00B65BD6"/>
    <w:rsid w:val="00B65C2B"/>
    <w:rsid w:val="00B75596"/>
    <w:rsid w:val="00B8209E"/>
    <w:rsid w:val="00B91408"/>
    <w:rsid w:val="00B949FC"/>
    <w:rsid w:val="00BA0AE3"/>
    <w:rsid w:val="00BA3F2D"/>
    <w:rsid w:val="00BA74A6"/>
    <w:rsid w:val="00BB0767"/>
    <w:rsid w:val="00BB0E2A"/>
    <w:rsid w:val="00BB296B"/>
    <w:rsid w:val="00BB3BDD"/>
    <w:rsid w:val="00BB5D06"/>
    <w:rsid w:val="00BC12EF"/>
    <w:rsid w:val="00BC145A"/>
    <w:rsid w:val="00BC2C91"/>
    <w:rsid w:val="00BC4356"/>
    <w:rsid w:val="00BD75F7"/>
    <w:rsid w:val="00BF39BA"/>
    <w:rsid w:val="00BF556B"/>
    <w:rsid w:val="00C0037E"/>
    <w:rsid w:val="00C028C6"/>
    <w:rsid w:val="00C12090"/>
    <w:rsid w:val="00C215A1"/>
    <w:rsid w:val="00C219AB"/>
    <w:rsid w:val="00C23EEF"/>
    <w:rsid w:val="00C33348"/>
    <w:rsid w:val="00C33BFC"/>
    <w:rsid w:val="00C355CA"/>
    <w:rsid w:val="00C4566D"/>
    <w:rsid w:val="00C45695"/>
    <w:rsid w:val="00C465BB"/>
    <w:rsid w:val="00C471EC"/>
    <w:rsid w:val="00C55081"/>
    <w:rsid w:val="00C55813"/>
    <w:rsid w:val="00C66681"/>
    <w:rsid w:val="00C67DCE"/>
    <w:rsid w:val="00C72AC6"/>
    <w:rsid w:val="00C73DBC"/>
    <w:rsid w:val="00C75102"/>
    <w:rsid w:val="00C833AC"/>
    <w:rsid w:val="00C83BD8"/>
    <w:rsid w:val="00C86E6F"/>
    <w:rsid w:val="00C87110"/>
    <w:rsid w:val="00C93CF7"/>
    <w:rsid w:val="00CA4520"/>
    <w:rsid w:val="00CB5943"/>
    <w:rsid w:val="00CB66C2"/>
    <w:rsid w:val="00CC3909"/>
    <w:rsid w:val="00CC40C4"/>
    <w:rsid w:val="00CD1CEC"/>
    <w:rsid w:val="00CD4EF8"/>
    <w:rsid w:val="00CD64BC"/>
    <w:rsid w:val="00CF121F"/>
    <w:rsid w:val="00CF50A2"/>
    <w:rsid w:val="00D01FEA"/>
    <w:rsid w:val="00D02320"/>
    <w:rsid w:val="00D02962"/>
    <w:rsid w:val="00D042B0"/>
    <w:rsid w:val="00D079DC"/>
    <w:rsid w:val="00D07CCC"/>
    <w:rsid w:val="00D20458"/>
    <w:rsid w:val="00D21DC9"/>
    <w:rsid w:val="00D3155F"/>
    <w:rsid w:val="00D36D19"/>
    <w:rsid w:val="00D4066C"/>
    <w:rsid w:val="00D40E35"/>
    <w:rsid w:val="00D44837"/>
    <w:rsid w:val="00D559EC"/>
    <w:rsid w:val="00D603C6"/>
    <w:rsid w:val="00D65141"/>
    <w:rsid w:val="00D81165"/>
    <w:rsid w:val="00D86A9B"/>
    <w:rsid w:val="00D9590C"/>
    <w:rsid w:val="00DA41B6"/>
    <w:rsid w:val="00DA4B4E"/>
    <w:rsid w:val="00DA526E"/>
    <w:rsid w:val="00DB1032"/>
    <w:rsid w:val="00DB70E1"/>
    <w:rsid w:val="00DC45F1"/>
    <w:rsid w:val="00DC5784"/>
    <w:rsid w:val="00DD1A1B"/>
    <w:rsid w:val="00DD22EC"/>
    <w:rsid w:val="00DE04E3"/>
    <w:rsid w:val="00DE09DF"/>
    <w:rsid w:val="00DE220C"/>
    <w:rsid w:val="00DE59EC"/>
    <w:rsid w:val="00DE75EA"/>
    <w:rsid w:val="00E04613"/>
    <w:rsid w:val="00E04813"/>
    <w:rsid w:val="00E12F8F"/>
    <w:rsid w:val="00E16023"/>
    <w:rsid w:val="00E21D23"/>
    <w:rsid w:val="00E3178B"/>
    <w:rsid w:val="00E323FA"/>
    <w:rsid w:val="00E358C2"/>
    <w:rsid w:val="00E35CD6"/>
    <w:rsid w:val="00E43BD1"/>
    <w:rsid w:val="00E457F0"/>
    <w:rsid w:val="00E50826"/>
    <w:rsid w:val="00E51F7C"/>
    <w:rsid w:val="00E548C0"/>
    <w:rsid w:val="00E55E2D"/>
    <w:rsid w:val="00E5673F"/>
    <w:rsid w:val="00E66505"/>
    <w:rsid w:val="00E71B24"/>
    <w:rsid w:val="00E73354"/>
    <w:rsid w:val="00E810C1"/>
    <w:rsid w:val="00E84868"/>
    <w:rsid w:val="00E90BDB"/>
    <w:rsid w:val="00E9545A"/>
    <w:rsid w:val="00EA683F"/>
    <w:rsid w:val="00EB0E4C"/>
    <w:rsid w:val="00EB30B3"/>
    <w:rsid w:val="00EB4462"/>
    <w:rsid w:val="00EB6DCF"/>
    <w:rsid w:val="00EC1950"/>
    <w:rsid w:val="00EC402D"/>
    <w:rsid w:val="00ED74FB"/>
    <w:rsid w:val="00EE306A"/>
    <w:rsid w:val="00EE71EC"/>
    <w:rsid w:val="00EF1606"/>
    <w:rsid w:val="00EF7E9C"/>
    <w:rsid w:val="00F0038C"/>
    <w:rsid w:val="00F01249"/>
    <w:rsid w:val="00F01FAC"/>
    <w:rsid w:val="00F0355F"/>
    <w:rsid w:val="00F04677"/>
    <w:rsid w:val="00F049FB"/>
    <w:rsid w:val="00F04CD1"/>
    <w:rsid w:val="00F07BE4"/>
    <w:rsid w:val="00F12943"/>
    <w:rsid w:val="00F1311B"/>
    <w:rsid w:val="00F136BF"/>
    <w:rsid w:val="00F1613C"/>
    <w:rsid w:val="00F24E6E"/>
    <w:rsid w:val="00F2611F"/>
    <w:rsid w:val="00F3082B"/>
    <w:rsid w:val="00F372AA"/>
    <w:rsid w:val="00F43D27"/>
    <w:rsid w:val="00F453CB"/>
    <w:rsid w:val="00F5353C"/>
    <w:rsid w:val="00F5532E"/>
    <w:rsid w:val="00F5665A"/>
    <w:rsid w:val="00F6523D"/>
    <w:rsid w:val="00F656AE"/>
    <w:rsid w:val="00F67A78"/>
    <w:rsid w:val="00F71582"/>
    <w:rsid w:val="00F72B3A"/>
    <w:rsid w:val="00F75A60"/>
    <w:rsid w:val="00F76A27"/>
    <w:rsid w:val="00F77B01"/>
    <w:rsid w:val="00F841ED"/>
    <w:rsid w:val="00F9131C"/>
    <w:rsid w:val="00F92539"/>
    <w:rsid w:val="00F93FE6"/>
    <w:rsid w:val="00F960B5"/>
    <w:rsid w:val="00FA16E8"/>
    <w:rsid w:val="00FA2411"/>
    <w:rsid w:val="00FB594F"/>
    <w:rsid w:val="00FB73C3"/>
    <w:rsid w:val="00FC3E73"/>
    <w:rsid w:val="00FC66A5"/>
    <w:rsid w:val="00FC752B"/>
    <w:rsid w:val="00FD161C"/>
    <w:rsid w:val="00FD4595"/>
    <w:rsid w:val="00FF012B"/>
    <w:rsid w:val="00FF0DF1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30F8C"/>
  <w14:defaultImageDpi w14:val="32767"/>
  <w15:chartTrackingRefBased/>
  <w15:docId w15:val="{EFD4F841-32E9-AE4B-9893-6461ED8A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6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D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DA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DA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A1"/>
    <w:rPr>
      <w:rFonts w:ascii="Times New Roman" w:eastAsiaTheme="minorEastAsia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EBF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gcwxi2kcdkb">
    <w:name w:val="gcwxi2kcdkb"/>
    <w:basedOn w:val="DefaultParagraphFont"/>
    <w:rsid w:val="00C67DCE"/>
  </w:style>
  <w:style w:type="character" w:styleId="Hyperlink">
    <w:name w:val="Hyperlink"/>
    <w:basedOn w:val="DefaultParagraphFont"/>
    <w:uiPriority w:val="99"/>
    <w:unhideWhenUsed/>
    <w:rsid w:val="00990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0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other/mult-pkg/faq/general/faqwhat-is-complete-or-quasi-complete-separation-in-logisticprobit-regression-and-how-do-we-deal-with-them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nitab.com/en-us/minitab-express/1/help-and-how-to/modeling-statistics/regression/supporting-topics/regression-models/what-are-complete-separation-and-quasi-complete-sepa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Bal</dc:creator>
  <cp:keywords/>
  <dc:description/>
  <cp:lastModifiedBy>Payal Bal</cp:lastModifiedBy>
  <cp:revision>15</cp:revision>
  <dcterms:created xsi:type="dcterms:W3CDTF">2019-07-08T01:45:00Z</dcterms:created>
  <dcterms:modified xsi:type="dcterms:W3CDTF">2019-07-10T06:28:00Z</dcterms:modified>
</cp:coreProperties>
</file>