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7B1F7" w14:textId="77777777" w:rsidR="004461A6" w:rsidRPr="008D1C9C" w:rsidRDefault="00020FFC">
      <w:pPr>
        <w:rPr>
          <w:b/>
          <w:u w:val="single"/>
        </w:rPr>
      </w:pPr>
      <w:r w:rsidRPr="008D1C9C">
        <w:rPr>
          <w:b/>
          <w:u w:val="single"/>
        </w:rPr>
        <w:t>What’s happening?</w:t>
      </w:r>
    </w:p>
    <w:p w14:paraId="0AF30961" w14:textId="77777777" w:rsidR="008D1C9C" w:rsidRDefault="008D1C9C"/>
    <w:p w14:paraId="28BB8E01" w14:textId="77777777" w:rsidR="006C555D" w:rsidRPr="003F6FA2" w:rsidRDefault="001F732F">
      <w:pPr>
        <w:rPr>
          <w:b/>
        </w:rPr>
      </w:pPr>
      <w:r w:rsidRPr="007F16D1">
        <w:rPr>
          <w:b/>
        </w:rPr>
        <w:t>Folder structure:</w:t>
      </w:r>
    </w:p>
    <w:p w14:paraId="3E439172" w14:textId="77777777" w:rsidR="008D1C9C" w:rsidRPr="008D1C9C" w:rsidRDefault="008D1C9C">
      <w:r w:rsidRPr="007F6771">
        <w:rPr>
          <w:i/>
        </w:rPr>
        <w:t>Working directory:</w:t>
      </w:r>
      <w:r>
        <w:t xml:space="preserve"> ~/Dropbox/</w:t>
      </w:r>
      <w:r w:rsidR="00F15885">
        <w:t>trade-biodiversity discovery/</w:t>
      </w:r>
      <w:r>
        <w:t>discovery_paper_1</w:t>
      </w:r>
    </w:p>
    <w:p w14:paraId="412F92C6" w14:textId="77777777" w:rsidR="001F732F" w:rsidRDefault="001F732F">
      <w:r w:rsidRPr="00116D7B">
        <w:rPr>
          <w:i/>
        </w:rPr>
        <w:t>R</w:t>
      </w:r>
      <w:r>
        <w:t>: all scripts</w:t>
      </w:r>
    </w:p>
    <w:p w14:paraId="591E9BAE" w14:textId="77777777" w:rsidR="001F732F" w:rsidRDefault="001F732F">
      <w:r w:rsidRPr="00790A4E">
        <w:rPr>
          <w:i/>
        </w:rPr>
        <w:t>documentation</w:t>
      </w:r>
      <w:r>
        <w:t>: this file and all other documentation</w:t>
      </w:r>
    </w:p>
    <w:p w14:paraId="064755AE" w14:textId="77777777" w:rsidR="00AA3DBD" w:rsidRDefault="00AA3DBD">
      <w:proofErr w:type="spellStart"/>
      <w:r w:rsidRPr="006C708A">
        <w:rPr>
          <w:i/>
        </w:rPr>
        <w:t>raw_data</w:t>
      </w:r>
      <w:proofErr w:type="spellEnd"/>
      <w:r>
        <w:t>: all the raw data used in this analysis</w:t>
      </w:r>
      <w:r w:rsidR="00954AAD">
        <w:t xml:space="preserve">, don’t </w:t>
      </w:r>
      <w:r w:rsidR="003A3F97">
        <w:t xml:space="preserve">change </w:t>
      </w:r>
      <w:r w:rsidR="00954AAD">
        <w:t>folder structure or else R scripts won’t work</w:t>
      </w:r>
    </w:p>
    <w:p w14:paraId="79AEA429" w14:textId="77777777" w:rsidR="006C555D" w:rsidRDefault="001F732F">
      <w:proofErr w:type="spellStart"/>
      <w:r w:rsidRPr="00954AAD">
        <w:rPr>
          <w:i/>
        </w:rPr>
        <w:t>processed_</w:t>
      </w:r>
      <w:r w:rsidR="007029D1" w:rsidRPr="00954AAD">
        <w:rPr>
          <w:i/>
        </w:rPr>
        <w:t>data</w:t>
      </w:r>
      <w:proofErr w:type="spellEnd"/>
      <w:r>
        <w:t xml:space="preserve">: all processed </w:t>
      </w:r>
      <w:r w:rsidR="007029D1">
        <w:t>data</w:t>
      </w:r>
      <w:r w:rsidR="00D209FF">
        <w:t xml:space="preserve">. Contains </w:t>
      </w:r>
      <w:proofErr w:type="spellStart"/>
      <w:r w:rsidR="00D209FF">
        <w:t>layers_sdm</w:t>
      </w:r>
      <w:proofErr w:type="spellEnd"/>
      <w:r w:rsidR="00D209FF">
        <w:t xml:space="preserve"> for </w:t>
      </w:r>
      <w:proofErr w:type="spellStart"/>
      <w:r w:rsidR="00D209FF">
        <w:t>sdm</w:t>
      </w:r>
      <w:proofErr w:type="spellEnd"/>
      <w:r w:rsidR="00D209FF">
        <w:t xml:space="preserve"> layers, masks for mask layers, </w:t>
      </w:r>
      <w:proofErr w:type="spellStart"/>
      <w:r w:rsidR="00D209FF">
        <w:t>layers_clues</w:t>
      </w:r>
      <w:proofErr w:type="spellEnd"/>
      <w:r w:rsidR="00D209FF">
        <w:t xml:space="preserve"> for processed clues input layers and processed</w:t>
      </w:r>
      <w:r w:rsidR="003A3F97">
        <w:t xml:space="preserve"> occurrences csv</w:t>
      </w:r>
    </w:p>
    <w:p w14:paraId="3BDCC2B0" w14:textId="77777777" w:rsidR="006C555D" w:rsidRDefault="006C555D"/>
    <w:p w14:paraId="1F25B547" w14:textId="77777777" w:rsidR="00013C17" w:rsidRDefault="008A45CB">
      <w:pPr>
        <w:rPr>
          <w:b/>
        </w:rPr>
      </w:pPr>
      <w:r>
        <w:rPr>
          <w:b/>
        </w:rPr>
        <w:t xml:space="preserve">Step 1 - </w:t>
      </w:r>
      <w:r w:rsidR="00BB444A">
        <w:rPr>
          <w:b/>
        </w:rPr>
        <w:t>m</w:t>
      </w:r>
      <w:r>
        <w:rPr>
          <w:b/>
        </w:rPr>
        <w:t xml:space="preserve">ake </w:t>
      </w:r>
      <w:r w:rsidR="00692BFF">
        <w:rPr>
          <w:b/>
        </w:rPr>
        <w:t>SDM l</w:t>
      </w:r>
      <w:r w:rsidR="00470876">
        <w:rPr>
          <w:b/>
        </w:rPr>
        <w:t>ayer</w:t>
      </w:r>
      <w:r w:rsidR="00FF0FB9">
        <w:rPr>
          <w:b/>
        </w:rPr>
        <w:t>s</w:t>
      </w:r>
      <w:r>
        <w:rPr>
          <w:b/>
        </w:rPr>
        <w:t xml:space="preserve"> from Raw data</w:t>
      </w:r>
      <w:r w:rsidR="008F03D9">
        <w:rPr>
          <w:b/>
        </w:rPr>
        <w:t>.</w:t>
      </w:r>
    </w:p>
    <w:p w14:paraId="04A82862" w14:textId="77777777" w:rsidR="00FF0FB9" w:rsidRDefault="00013C17">
      <w:pPr>
        <w:rPr>
          <w:b/>
        </w:rPr>
      </w:pPr>
      <w:r w:rsidRPr="008F03D9">
        <w:rPr>
          <w:i/>
        </w:rPr>
        <w:t>Script</w:t>
      </w:r>
      <w:r w:rsidRPr="00013C17">
        <w:t>:</w:t>
      </w:r>
      <w:r>
        <w:rPr>
          <w:b/>
        </w:rPr>
        <w:t xml:space="preserve"> </w:t>
      </w:r>
      <w:r w:rsidRPr="00FD6D0C">
        <w:t>dp1_</w:t>
      </w:r>
      <w:proofErr w:type="gramStart"/>
      <w:r w:rsidRPr="00FD6D0C">
        <w:t>preprocessing.R</w:t>
      </w:r>
      <w:proofErr w:type="gramEnd"/>
    </w:p>
    <w:p w14:paraId="4221E4EF" w14:textId="77777777" w:rsidR="00123549" w:rsidRDefault="00123549" w:rsidP="00BC1E0C">
      <w:pPr>
        <w:rPr>
          <w:b/>
        </w:rPr>
      </w:pPr>
    </w:p>
    <w:p w14:paraId="29587A8B" w14:textId="77777777" w:rsidR="00BC1E0C" w:rsidRPr="00123549" w:rsidRDefault="00BC1E0C" w:rsidP="00BC1E0C">
      <w:pPr>
        <w:rPr>
          <w:u w:val="single"/>
        </w:rPr>
      </w:pPr>
      <w:r w:rsidRPr="00123549">
        <w:rPr>
          <w:u w:val="single"/>
        </w:rPr>
        <w:t>Summary:</w:t>
      </w:r>
    </w:p>
    <w:p w14:paraId="4261F88B" w14:textId="77777777" w:rsidR="00BC1E0C" w:rsidRPr="00BC1E0C" w:rsidRDefault="00FF0FB9" w:rsidP="00BC1E0C">
      <w:pPr>
        <w:pStyle w:val="ListParagraph"/>
        <w:numPr>
          <w:ilvl w:val="0"/>
          <w:numId w:val="2"/>
        </w:numPr>
        <w:rPr>
          <w:b/>
        </w:rPr>
      </w:pPr>
      <w:r w:rsidRPr="00FD6D0C">
        <w:t xml:space="preserve">There is a document with raw data sources. All raw data are in </w:t>
      </w:r>
      <w:proofErr w:type="spellStart"/>
      <w:r w:rsidRPr="00FD6D0C">
        <w:t>raw_data</w:t>
      </w:r>
      <w:proofErr w:type="spellEnd"/>
      <w:r w:rsidRPr="00FD6D0C">
        <w:t xml:space="preserve"> folder.</w:t>
      </w:r>
    </w:p>
    <w:p w14:paraId="4388C25D" w14:textId="77777777" w:rsidR="00BC1E0C" w:rsidRPr="00C209C4" w:rsidRDefault="00FF0FB9" w:rsidP="00BC1E0C">
      <w:pPr>
        <w:pStyle w:val="ListParagraph"/>
        <w:numPr>
          <w:ilvl w:val="0"/>
          <w:numId w:val="2"/>
        </w:numPr>
        <w:rPr>
          <w:b/>
        </w:rPr>
      </w:pPr>
      <w:r w:rsidRPr="00FD6D0C">
        <w:t>Script dp1_</w:t>
      </w:r>
      <w:proofErr w:type="gramStart"/>
      <w:r w:rsidRPr="00FD6D0C">
        <w:t>preprocessing.R</w:t>
      </w:r>
      <w:proofErr w:type="gramEnd"/>
      <w:r w:rsidRPr="00FD6D0C">
        <w:t xml:space="preserve"> turns raw data into processed layers in </w:t>
      </w:r>
      <w:proofErr w:type="spellStart"/>
      <w:r w:rsidRPr="00FD6D0C">
        <w:t>processed_layers</w:t>
      </w:r>
      <w:proofErr w:type="spellEnd"/>
      <w:r w:rsidRPr="00FD6D0C">
        <w:t xml:space="preserve"> folder.</w:t>
      </w:r>
    </w:p>
    <w:p w14:paraId="709549C4" w14:textId="77777777" w:rsidR="008D5C33" w:rsidRPr="00BC1E0C" w:rsidRDefault="008D5C33" w:rsidP="00BC1E0C">
      <w:pPr>
        <w:pStyle w:val="ListParagraph"/>
        <w:numPr>
          <w:ilvl w:val="0"/>
          <w:numId w:val="2"/>
        </w:numPr>
        <w:rPr>
          <w:b/>
        </w:rPr>
      </w:pPr>
      <w:r>
        <w:t xml:space="preserve">Run twice, once for the entire </w:t>
      </w:r>
      <w:commentRangeStart w:id="0"/>
      <w:r>
        <w:t xml:space="preserve">tile29 </w:t>
      </w:r>
      <w:commentRangeEnd w:id="0"/>
      <w:r w:rsidR="00A942A4">
        <w:rPr>
          <w:rStyle w:val="CommentReference"/>
        </w:rPr>
        <w:commentReference w:id="0"/>
      </w:r>
      <w:r>
        <w:t>(to fit models) and once for Vietnam (for clues and SDM predictions)</w:t>
      </w:r>
    </w:p>
    <w:p w14:paraId="2A3BD832" w14:textId="77777777" w:rsidR="008D5C33" w:rsidRPr="008D5C33" w:rsidRDefault="00D4486E" w:rsidP="008D5C33">
      <w:pPr>
        <w:pStyle w:val="ListParagraph"/>
        <w:numPr>
          <w:ilvl w:val="0"/>
          <w:numId w:val="2"/>
        </w:numPr>
        <w:rPr>
          <w:b/>
        </w:rPr>
      </w:pPr>
      <w:r w:rsidRPr="00FD6D0C">
        <w:t>SDM layers</w:t>
      </w:r>
      <w:r w:rsidR="00154154">
        <w:t xml:space="preserve"> for </w:t>
      </w:r>
      <w:proofErr w:type="spellStart"/>
      <w:r w:rsidR="00154154">
        <w:t>vietnam</w:t>
      </w:r>
      <w:proofErr w:type="spellEnd"/>
      <w:r w:rsidRPr="00FD6D0C">
        <w:t xml:space="preserve"> are later reprojected and rewritten for clues, so this is the first step of this analysis.</w:t>
      </w:r>
    </w:p>
    <w:p w14:paraId="54E1B088" w14:textId="77777777" w:rsidR="008D5C33" w:rsidRPr="008D5C33" w:rsidRDefault="008D5C33" w:rsidP="008D5C33">
      <w:pPr>
        <w:pStyle w:val="ListParagraph"/>
        <w:numPr>
          <w:ilvl w:val="0"/>
          <w:numId w:val="2"/>
        </w:numPr>
      </w:pPr>
      <w:r w:rsidRPr="008D5C33">
        <w:t>More info in code</w:t>
      </w:r>
    </w:p>
    <w:p w14:paraId="713E3E59" w14:textId="77777777" w:rsidR="00D4486E" w:rsidRDefault="00D4486E" w:rsidP="00D4486E">
      <w:pPr>
        <w:rPr>
          <w:b/>
        </w:rPr>
      </w:pPr>
    </w:p>
    <w:p w14:paraId="7BEAE094" w14:textId="22B59633" w:rsidR="008E2C1E" w:rsidRDefault="008E2C1E">
      <w:pPr>
        <w:rPr>
          <w:u w:val="single"/>
        </w:rPr>
      </w:pPr>
      <w:r>
        <w:rPr>
          <w:u w:val="single"/>
        </w:rPr>
        <w:t>Naming convention for layers</w:t>
      </w:r>
      <w:r w:rsidR="00D51DF6">
        <w:rPr>
          <w:u w:val="single"/>
        </w:rPr>
        <w:t xml:space="preserve"> for processed layers</w:t>
      </w:r>
    </w:p>
    <w:p w14:paraId="7CB67E88" w14:textId="77777777" w:rsidR="00020FFC" w:rsidRDefault="00020FFC">
      <w:proofErr w:type="spellStart"/>
      <w:r>
        <w:t>variable_region_type_scenario_timestep</w:t>
      </w:r>
      <w:proofErr w:type="spellEnd"/>
      <w:r>
        <w:t>.</w:t>
      </w:r>
    </w:p>
    <w:p w14:paraId="00210F7C" w14:textId="77777777" w:rsidR="00020FFC" w:rsidRDefault="0086408B">
      <w:r>
        <w:t xml:space="preserve">Naming condition: </w:t>
      </w:r>
      <w:r w:rsidR="00D3025D">
        <w:t>c</w:t>
      </w:r>
      <w:r w:rsidR="00020FFC">
        <w:t>haracter string after variable always has the same length, so we can later go back and do pattern matching etc to subset layers.</w:t>
      </w:r>
    </w:p>
    <w:p w14:paraId="0F5BC711" w14:textId="77777777" w:rsidR="00020FFC" w:rsidRDefault="00020FFC"/>
    <w:p w14:paraId="4EF08170" w14:textId="77777777" w:rsidR="00020FFC" w:rsidRDefault="00020FFC">
      <w:r w:rsidRPr="007108D9">
        <w:rPr>
          <w:i/>
        </w:rPr>
        <w:t>variable:</w:t>
      </w:r>
      <w:r>
        <w:t xml:space="preserve"> abbreviation for the variable name</w:t>
      </w:r>
    </w:p>
    <w:p w14:paraId="7BA2789C" w14:textId="77777777" w:rsidR="00020FFC" w:rsidRDefault="00020FFC">
      <w:r w:rsidRPr="007108D9">
        <w:rPr>
          <w:i/>
        </w:rPr>
        <w:t>region:</w:t>
      </w:r>
      <w:r>
        <w:t xml:space="preserve"> </w:t>
      </w:r>
      <w:proofErr w:type="spellStart"/>
      <w:r>
        <w:t>til</w:t>
      </w:r>
      <w:proofErr w:type="spellEnd"/>
      <w:r>
        <w:t xml:space="preserve"> for </w:t>
      </w:r>
      <w:commentRangeStart w:id="1"/>
      <w:r>
        <w:t xml:space="preserve">tile29 </w:t>
      </w:r>
      <w:commentRangeEnd w:id="1"/>
      <w:r w:rsidR="000329D2">
        <w:rPr>
          <w:rStyle w:val="CommentReference"/>
        </w:rPr>
        <w:commentReference w:id="1"/>
      </w:r>
      <w:r>
        <w:t xml:space="preserve">(the “large” region we fit models on, see </w:t>
      </w:r>
      <w:proofErr w:type="spellStart"/>
      <w:r>
        <w:t>worldclim</w:t>
      </w:r>
      <w:proofErr w:type="spellEnd"/>
      <w:r>
        <w:t xml:space="preserve"> data base) and </w:t>
      </w:r>
      <w:proofErr w:type="spellStart"/>
      <w:r>
        <w:t>vnm</w:t>
      </w:r>
      <w:proofErr w:type="spellEnd"/>
      <w:r>
        <w:t xml:space="preserve"> for Vietnam</w:t>
      </w:r>
    </w:p>
    <w:p w14:paraId="22FA03AA" w14:textId="2DA4BA62" w:rsidR="00020FFC" w:rsidRDefault="00020FFC">
      <w:r w:rsidRPr="00A247CC">
        <w:rPr>
          <w:i/>
        </w:rPr>
        <w:t>type:</w:t>
      </w:r>
      <w:r>
        <w:t xml:space="preserve"> </w:t>
      </w:r>
      <w:proofErr w:type="spellStart"/>
      <w:r>
        <w:t>sta</w:t>
      </w:r>
      <w:proofErr w:type="spellEnd"/>
      <w:r>
        <w:t xml:space="preserve">, </w:t>
      </w:r>
      <w:proofErr w:type="spellStart"/>
      <w:r>
        <w:t>dyn</w:t>
      </w:r>
      <w:proofErr w:type="spellEnd"/>
      <w:r>
        <w:t xml:space="preserve"> and </w:t>
      </w:r>
      <w:proofErr w:type="spellStart"/>
      <w:r>
        <w:t>luc</w:t>
      </w:r>
      <w:proofErr w:type="spellEnd"/>
      <w:r>
        <w:t xml:space="preserve">. </w:t>
      </w:r>
      <w:proofErr w:type="spellStart"/>
      <w:r>
        <w:t>sta</w:t>
      </w:r>
      <w:proofErr w:type="spellEnd"/>
      <w:r>
        <w:t xml:space="preserve"> is static, so doesn’t change through time. </w:t>
      </w:r>
      <w:commentRangeStart w:id="2"/>
      <w:proofErr w:type="spellStart"/>
      <w:r>
        <w:t>dyn</w:t>
      </w:r>
      <w:proofErr w:type="spellEnd"/>
      <w:r>
        <w:t xml:space="preserve"> </w:t>
      </w:r>
      <w:commentRangeEnd w:id="2"/>
      <w:r w:rsidR="00F17797">
        <w:rPr>
          <w:rStyle w:val="CommentReference"/>
        </w:rPr>
        <w:commentReference w:id="2"/>
      </w:r>
      <w:r>
        <w:t xml:space="preserve">is dynamic, does change through time (in this case all </w:t>
      </w:r>
      <w:commentRangeStart w:id="3"/>
      <w:proofErr w:type="spellStart"/>
      <w:r>
        <w:t>bioclim</w:t>
      </w:r>
      <w:proofErr w:type="spellEnd"/>
      <w:r>
        <w:t xml:space="preserve"> under rcp85 scenario</w:t>
      </w:r>
      <w:commentRangeEnd w:id="3"/>
      <w:r w:rsidR="00281466">
        <w:rPr>
          <w:rStyle w:val="CommentReference"/>
        </w:rPr>
        <w:commentReference w:id="3"/>
      </w:r>
      <w:r>
        <w:t xml:space="preserve">), </w:t>
      </w:r>
      <w:proofErr w:type="spellStart"/>
      <w:r>
        <w:t>luc</w:t>
      </w:r>
      <w:proofErr w:type="spellEnd"/>
      <w:r>
        <w:t xml:space="preserve"> is land use (also dynamic but needs different identifier so we can distinguish it </w:t>
      </w:r>
      <w:r w:rsidR="00AE03CF">
        <w:t>easily</w:t>
      </w:r>
      <w:r>
        <w:t xml:space="preserve"> from other </w:t>
      </w:r>
      <w:proofErr w:type="spellStart"/>
      <w:r>
        <w:t>dyn</w:t>
      </w:r>
      <w:proofErr w:type="spellEnd"/>
      <w:r>
        <w:t xml:space="preserve"> variables).</w:t>
      </w:r>
    </w:p>
    <w:p w14:paraId="6C6B687F" w14:textId="77777777" w:rsidR="00020FFC" w:rsidRDefault="006B28DF">
      <w:r w:rsidRPr="009E0920">
        <w:rPr>
          <w:i/>
        </w:rPr>
        <w:t>s</w:t>
      </w:r>
      <w:r w:rsidR="00020FFC" w:rsidRPr="009E0920">
        <w:rPr>
          <w:i/>
        </w:rPr>
        <w:t>cenario:</w:t>
      </w:r>
      <w:r w:rsidR="00020FFC">
        <w:t xml:space="preserve"> only important for </w:t>
      </w:r>
      <w:proofErr w:type="spellStart"/>
      <w:r w:rsidR="00020FFC">
        <w:t>lu</w:t>
      </w:r>
      <w:proofErr w:type="spellEnd"/>
      <w:r w:rsidR="002905CD">
        <w:t xml:space="preserve">, </w:t>
      </w:r>
      <w:r w:rsidR="0086408B">
        <w:t xml:space="preserve">just placeholder in all other </w:t>
      </w:r>
      <w:proofErr w:type="spellStart"/>
      <w:r w:rsidR="0086408B">
        <w:t>vars</w:t>
      </w:r>
      <w:proofErr w:type="spellEnd"/>
      <w:r w:rsidR="0086408B">
        <w:t xml:space="preserve"> (in keeping with naming condition)</w:t>
      </w:r>
      <w:r w:rsidR="00020FFC">
        <w:t xml:space="preserve">. 000 means no </w:t>
      </w:r>
      <w:r w:rsidR="00C42F7C">
        <w:t xml:space="preserve">land use </w:t>
      </w:r>
      <w:r w:rsidR="00020FFC">
        <w:t>scenario applied</w:t>
      </w:r>
      <w:r w:rsidR="00C42F7C">
        <w:t>, which is the case for all layers apart from land use</w:t>
      </w:r>
      <w:r w:rsidR="00020FFC">
        <w:t>.</w:t>
      </w:r>
      <w:r w:rsidR="004C557D">
        <w:t xml:space="preserve"> scenarios</w:t>
      </w:r>
      <w:r w:rsidR="00020FFC">
        <w:t xml:space="preserve"> </w:t>
      </w:r>
      <w:proofErr w:type="spellStart"/>
      <w:r w:rsidR="00020FFC">
        <w:t>ttp</w:t>
      </w:r>
      <w:proofErr w:type="spellEnd"/>
      <w:r w:rsidR="00020FFC">
        <w:t xml:space="preserve"> and </w:t>
      </w:r>
      <w:proofErr w:type="spellStart"/>
      <w:r w:rsidR="00020FFC">
        <w:t>bau</w:t>
      </w:r>
      <w:proofErr w:type="spellEnd"/>
      <w:r w:rsidR="00020FFC">
        <w:t xml:space="preserve"> always also imply climate change because we produce future land use maps under consideration of climate change in </w:t>
      </w:r>
      <w:r>
        <w:t>clues</w:t>
      </w:r>
      <w:r w:rsidR="00020FFC">
        <w:t>.</w:t>
      </w:r>
    </w:p>
    <w:p w14:paraId="6F94C4DF" w14:textId="77777777" w:rsidR="00A974D7" w:rsidRDefault="00A974D7"/>
    <w:p w14:paraId="39519F37" w14:textId="77777777" w:rsidR="00A974D7" w:rsidRDefault="00A974D7">
      <w:pPr>
        <w:rPr>
          <w:b/>
        </w:rPr>
      </w:pPr>
      <w:r>
        <w:rPr>
          <w:b/>
        </w:rPr>
        <w:t>Step 2 – make clues layers.</w:t>
      </w:r>
    </w:p>
    <w:p w14:paraId="0B55D2BB" w14:textId="77777777" w:rsidR="00A974D7" w:rsidRDefault="00A974D7">
      <w:r>
        <w:rPr>
          <w:i/>
        </w:rPr>
        <w:t xml:space="preserve">Script: </w:t>
      </w:r>
      <w:r w:rsidRPr="00A974D7">
        <w:t>dp1_</w:t>
      </w:r>
      <w:proofErr w:type="gramStart"/>
      <w:r w:rsidRPr="00A974D7">
        <w:t>clues.R</w:t>
      </w:r>
      <w:proofErr w:type="gramEnd"/>
    </w:p>
    <w:p w14:paraId="768209ED" w14:textId="77777777" w:rsidR="00553429" w:rsidRDefault="00553429"/>
    <w:p w14:paraId="75C3B990" w14:textId="77777777" w:rsidR="00553429" w:rsidRPr="00553429" w:rsidRDefault="00553429" w:rsidP="00553429">
      <w:pPr>
        <w:rPr>
          <w:u w:val="single"/>
        </w:rPr>
      </w:pPr>
      <w:r>
        <w:rPr>
          <w:u w:val="single"/>
        </w:rPr>
        <w:t>Summary:</w:t>
      </w:r>
    </w:p>
    <w:p w14:paraId="70B2BBE0" w14:textId="77777777" w:rsidR="00553429" w:rsidRPr="00553429" w:rsidRDefault="00553429" w:rsidP="00553429">
      <w:pPr>
        <w:pStyle w:val="ListParagraph"/>
        <w:numPr>
          <w:ilvl w:val="0"/>
          <w:numId w:val="2"/>
        </w:numPr>
        <w:rPr>
          <w:i/>
          <w:u w:val="single"/>
        </w:rPr>
      </w:pPr>
      <w:r>
        <w:t>Load layers produced in step 1</w:t>
      </w:r>
    </w:p>
    <w:p w14:paraId="13DE763D" w14:textId="6A0EC330" w:rsidR="00553429" w:rsidRPr="00EC12B0" w:rsidRDefault="00553429" w:rsidP="00553429">
      <w:pPr>
        <w:pStyle w:val="ListParagraph"/>
        <w:numPr>
          <w:ilvl w:val="0"/>
          <w:numId w:val="2"/>
        </w:numPr>
        <w:rPr>
          <w:i/>
          <w:u w:val="single"/>
        </w:rPr>
      </w:pPr>
      <w:r w:rsidRPr="00025905">
        <w:rPr>
          <w:highlight w:val="yellow"/>
        </w:rPr>
        <w:lastRenderedPageBreak/>
        <w:t>run correlation analysis</w:t>
      </w:r>
      <w:r w:rsidR="00F17797" w:rsidRPr="00025905">
        <w:rPr>
          <w:highlight w:val="yellow"/>
        </w:rPr>
        <w:t xml:space="preserve"> between predictor variables</w:t>
      </w:r>
      <w:r w:rsidR="00425408" w:rsidRPr="00025905">
        <w:rPr>
          <w:highlight w:val="yellow"/>
        </w:rPr>
        <w:t xml:space="preserve"> </w:t>
      </w:r>
      <w:r w:rsidR="00076DA5" w:rsidRPr="00025905">
        <w:rPr>
          <w:highlight w:val="yellow"/>
        </w:rPr>
        <w:t>(</w:t>
      </w:r>
      <w:r w:rsidR="00425408" w:rsidRPr="00025905">
        <w:rPr>
          <w:highlight w:val="yellow"/>
        </w:rPr>
        <w:t>to select uncorrelated variables</w:t>
      </w:r>
      <w:r w:rsidR="00076DA5" w:rsidRPr="00025905">
        <w:rPr>
          <w:highlight w:val="yellow"/>
        </w:rPr>
        <w:t>)</w:t>
      </w:r>
      <w:r w:rsidRPr="00025905">
        <w:rPr>
          <w:highlight w:val="yellow"/>
        </w:rPr>
        <w:t>,</w:t>
      </w:r>
      <w:r>
        <w:t xml:space="preserve"> reproject to </w:t>
      </w:r>
      <w:proofErr w:type="spellStart"/>
      <w:r>
        <w:t>utm</w:t>
      </w:r>
      <w:proofErr w:type="spellEnd"/>
      <w:r>
        <w:t xml:space="preserve"> for dyna clue</w:t>
      </w:r>
      <w:r w:rsidR="00EC12B0">
        <w:t>, sync NA</w:t>
      </w:r>
      <w:r w:rsidR="00BB65EA">
        <w:t xml:space="preserve"> across all layers</w:t>
      </w:r>
    </w:p>
    <w:p w14:paraId="586AD15C" w14:textId="77777777" w:rsidR="004777CA" w:rsidRPr="007C2DC7" w:rsidRDefault="00EC12B0" w:rsidP="004777CA">
      <w:pPr>
        <w:pStyle w:val="ListParagraph"/>
        <w:numPr>
          <w:ilvl w:val="0"/>
          <w:numId w:val="2"/>
        </w:numPr>
        <w:rPr>
          <w:i/>
          <w:u w:val="single"/>
        </w:rPr>
      </w:pPr>
      <w:r>
        <w:t>output layers under clue n</w:t>
      </w:r>
      <w:r w:rsidR="00435467">
        <w:t xml:space="preserve">aming convention, in </w:t>
      </w:r>
      <w:proofErr w:type="spellStart"/>
      <w:r w:rsidR="00435467">
        <w:t>asc</w:t>
      </w:r>
      <w:proofErr w:type="spellEnd"/>
      <w:r w:rsidR="00435467">
        <w:t xml:space="preserve"> format, in </w:t>
      </w:r>
      <w:proofErr w:type="spellStart"/>
      <w:r w:rsidR="004777CA">
        <w:t>processed_data</w:t>
      </w:r>
      <w:proofErr w:type="spellEnd"/>
      <w:r w:rsidR="004777CA">
        <w:t>/</w:t>
      </w:r>
      <w:proofErr w:type="spellStart"/>
      <w:r w:rsidR="004777CA">
        <w:t>layers_clues</w:t>
      </w:r>
      <w:proofErr w:type="spellEnd"/>
      <w:r w:rsidR="004777CA">
        <w:t xml:space="preserve">. From there they </w:t>
      </w:r>
      <w:r w:rsidR="00435467">
        <w:t>can be copied straight into the clues program folder.</w:t>
      </w:r>
    </w:p>
    <w:p w14:paraId="5255D9D9" w14:textId="77777777" w:rsidR="005402FA" w:rsidRPr="005402FA" w:rsidRDefault="007C2DC7" w:rsidP="005402FA">
      <w:pPr>
        <w:pStyle w:val="ListParagraph"/>
        <w:numPr>
          <w:ilvl w:val="0"/>
          <w:numId w:val="2"/>
        </w:numPr>
        <w:rPr>
          <w:i/>
          <w:u w:val="single"/>
        </w:rPr>
      </w:pPr>
      <w:r>
        <w:t>We need to output *.</w:t>
      </w:r>
      <w:proofErr w:type="spellStart"/>
      <w:r>
        <w:t>asc</w:t>
      </w:r>
      <w:proofErr w:type="spellEnd"/>
      <w:r>
        <w:t xml:space="preserve"> layers using </w:t>
      </w:r>
      <w:proofErr w:type="spellStart"/>
      <w:proofErr w:type="gramStart"/>
      <w:r>
        <w:t>SDM</w:t>
      </w:r>
      <w:r w:rsidR="003C6B91">
        <w:t>t</w:t>
      </w:r>
      <w:r>
        <w:t>ools</w:t>
      </w:r>
      <w:proofErr w:type="spellEnd"/>
      <w:r>
        <w:t>::</w:t>
      </w:r>
      <w:proofErr w:type="spellStart"/>
      <w:proofErr w:type="gramEnd"/>
      <w:r>
        <w:t>write.asc</w:t>
      </w:r>
      <w:proofErr w:type="spellEnd"/>
      <w:r>
        <w:t xml:space="preserve">, because </w:t>
      </w:r>
      <w:r w:rsidR="003C6B91">
        <w:t>raster::</w:t>
      </w:r>
      <w:proofErr w:type="spellStart"/>
      <w:r>
        <w:t>writeRaster</w:t>
      </w:r>
      <w:proofErr w:type="spellEnd"/>
      <w:r>
        <w:t xml:space="preserve"> </w:t>
      </w:r>
      <w:r w:rsidR="003C6B91">
        <w:t xml:space="preserve">does something </w:t>
      </w:r>
      <w:proofErr w:type="spellStart"/>
      <w:r w:rsidR="003C6B91">
        <w:t>werid</w:t>
      </w:r>
      <w:proofErr w:type="spellEnd"/>
      <w:r w:rsidR="003C6B91">
        <w:t xml:space="preserve"> to the formatting so that clues can’t read it (or should I say clues has weird requirements for input layers…why not </w:t>
      </w:r>
      <w:proofErr w:type="spellStart"/>
      <w:r w:rsidR="003C6B91">
        <w:t>tif</w:t>
      </w:r>
      <w:proofErr w:type="spellEnd"/>
      <w:r w:rsidR="003C6B91">
        <w:t>?!)</w:t>
      </w:r>
    </w:p>
    <w:p w14:paraId="1F188C67" w14:textId="42933CBD" w:rsidR="00EC12B0" w:rsidRPr="005402FA" w:rsidRDefault="00A67078" w:rsidP="005402FA">
      <w:pPr>
        <w:pStyle w:val="ListParagraph"/>
        <w:numPr>
          <w:ilvl w:val="0"/>
          <w:numId w:val="2"/>
        </w:numPr>
        <w:rPr>
          <w:i/>
          <w:u w:val="single"/>
        </w:rPr>
      </w:pPr>
      <w:r w:rsidRPr="005402FA">
        <w:rPr>
          <w:i/>
        </w:rPr>
        <w:t>Other outputs</w:t>
      </w:r>
      <w:r>
        <w:t xml:space="preserve">: </w:t>
      </w:r>
      <w:r w:rsidR="00C261B2">
        <w:t>s</w:t>
      </w:r>
      <w:r w:rsidR="004777CA">
        <w:t xml:space="preserve">cript also does simple </w:t>
      </w:r>
      <w:r w:rsidR="00EA7E8D">
        <w:t>regression analysis (</w:t>
      </w:r>
      <w:proofErr w:type="spellStart"/>
      <w:r w:rsidR="00EA7E8D">
        <w:t>lu</w:t>
      </w:r>
      <w:proofErr w:type="spellEnd"/>
      <w:r w:rsidR="00EA7E8D">
        <w:t xml:space="preserve"> class ~ variables) and </w:t>
      </w:r>
      <w:r w:rsidR="00425408">
        <w:t>produces</w:t>
      </w:r>
      <w:r w:rsidR="004777CA">
        <w:t xml:space="preserve"> </w:t>
      </w:r>
      <w:r w:rsidR="00EA7E8D">
        <w:t xml:space="preserve">the alloc.reg1 file with </w:t>
      </w:r>
      <w:r w:rsidR="00313177">
        <w:t xml:space="preserve">significant </w:t>
      </w:r>
      <w:r w:rsidR="00EA7E8D">
        <w:t xml:space="preserve">regression parameters as input </w:t>
      </w:r>
      <w:r>
        <w:t>for clues as well as a file containing</w:t>
      </w:r>
      <w:r w:rsidR="00415326">
        <w:t xml:space="preserve"> the names of significant predictors </w:t>
      </w:r>
      <w:r w:rsidR="00D43AE8">
        <w:t xml:space="preserve">and a table with original layers names and their clues variable names </w:t>
      </w:r>
    </w:p>
    <w:p w14:paraId="0BCF0AD0" w14:textId="77777777" w:rsidR="00313177" w:rsidRDefault="00313177" w:rsidP="005402FA"/>
    <w:p w14:paraId="20DE744D" w14:textId="77777777" w:rsidR="00830218" w:rsidRDefault="00830218" w:rsidP="00292E80">
      <w:pPr>
        <w:ind w:left="360"/>
        <w:rPr>
          <w:u w:val="single"/>
        </w:rPr>
      </w:pPr>
      <w:r>
        <w:rPr>
          <w:u w:val="single"/>
        </w:rPr>
        <w:t xml:space="preserve">File naming for </w:t>
      </w:r>
      <w:r w:rsidR="003F6FA2">
        <w:rPr>
          <w:u w:val="single"/>
        </w:rPr>
        <w:t>Dyna-clue</w:t>
      </w:r>
    </w:p>
    <w:p w14:paraId="1120844B" w14:textId="77777777" w:rsidR="00D6638B" w:rsidRDefault="00830218" w:rsidP="00C00BE9">
      <w:pPr>
        <w:ind w:left="360"/>
      </w:pPr>
      <w:r>
        <w:t xml:space="preserve">Clues </w:t>
      </w:r>
      <w:r w:rsidR="00553429">
        <w:t xml:space="preserve">needs a specific naming convention for its input layers. </w:t>
      </w:r>
    </w:p>
    <w:p w14:paraId="277FEE51" w14:textId="77777777" w:rsidR="00D6638B" w:rsidRDefault="00553429" w:rsidP="00D6638B">
      <w:pPr>
        <w:pStyle w:val="ListParagraph"/>
        <w:numPr>
          <w:ilvl w:val="0"/>
          <w:numId w:val="2"/>
        </w:numPr>
      </w:pPr>
      <w:r>
        <w:t>“Sc1gr*.</w:t>
      </w:r>
      <w:proofErr w:type="spellStart"/>
      <w:r>
        <w:t>fil.asc</w:t>
      </w:r>
      <w:proofErr w:type="spellEnd"/>
      <w:r>
        <w:t>, where * is the variab</w:t>
      </w:r>
      <w:r w:rsidR="00D6638B">
        <w:t xml:space="preserve">le identifier, starting from 0. This goes for each </w:t>
      </w:r>
      <w:proofErr w:type="spellStart"/>
      <w:r w:rsidR="00D6638B">
        <w:t>dynanimc</w:t>
      </w:r>
      <w:proofErr w:type="spellEnd"/>
      <w:r w:rsidR="00D6638B">
        <w:t xml:space="preserve"> and static layer used.</w:t>
      </w:r>
    </w:p>
    <w:p w14:paraId="71E64E53" w14:textId="77777777" w:rsidR="00D6638B" w:rsidRDefault="00553429" w:rsidP="00D6638B">
      <w:pPr>
        <w:pStyle w:val="ListParagraph"/>
        <w:numPr>
          <w:ilvl w:val="0"/>
          <w:numId w:val="2"/>
        </w:numPr>
      </w:pPr>
      <w:r>
        <w:t xml:space="preserve">Dynamic layers </w:t>
      </w:r>
      <w:r w:rsidR="00D6638B" w:rsidRPr="00816748">
        <w:rPr>
          <w:u w:val="single"/>
        </w:rPr>
        <w:t xml:space="preserve">additionally </w:t>
      </w:r>
      <w:r>
        <w:t>follow “Sc1gr</w:t>
      </w:r>
      <w:proofErr w:type="gramStart"/>
      <w:r>
        <w:t>*.*</w:t>
      </w:r>
      <w:proofErr w:type="gramEnd"/>
      <w:r>
        <w:t>*.</w:t>
      </w:r>
      <w:proofErr w:type="spellStart"/>
      <w:r>
        <w:t>asc</w:t>
      </w:r>
      <w:proofErr w:type="spellEnd"/>
      <w:r>
        <w:t>, where * is variable identifier and ** is the time step</w:t>
      </w:r>
      <w:r w:rsidR="003C6B91">
        <w:t xml:space="preserve"> </w:t>
      </w:r>
      <w:r>
        <w:t>also starting from 0 up to</w:t>
      </w:r>
      <w:r w:rsidR="003C6B91">
        <w:t xml:space="preserve"> the number of time steps used. </w:t>
      </w:r>
      <w:proofErr w:type="gramStart"/>
      <w:r w:rsidR="00D6638B">
        <w:t>So</w:t>
      </w:r>
      <w:proofErr w:type="gramEnd"/>
      <w:r w:rsidR="00D6638B">
        <w:t xml:space="preserve"> the first time step </w:t>
      </w:r>
      <w:r w:rsidR="00816748">
        <w:t xml:space="preserve">of each layer </w:t>
      </w:r>
      <w:r w:rsidR="00D6638B">
        <w:t xml:space="preserve">is in the folder </w:t>
      </w:r>
      <w:r w:rsidR="00D6638B" w:rsidRPr="00816748">
        <w:rPr>
          <w:u w:val="single"/>
        </w:rPr>
        <w:t>twice</w:t>
      </w:r>
      <w:r w:rsidR="00D6638B">
        <w:t xml:space="preserve">, </w:t>
      </w:r>
      <w:r w:rsidR="00816748">
        <w:t xml:space="preserve">under two </w:t>
      </w:r>
      <w:r w:rsidR="00B20CB0">
        <w:t xml:space="preserve">different </w:t>
      </w:r>
      <w:r w:rsidR="00816748">
        <w:t>names.</w:t>
      </w:r>
    </w:p>
    <w:p w14:paraId="2B57A922" w14:textId="77777777" w:rsidR="001B6E9F" w:rsidRDefault="00292E80" w:rsidP="00D6638B">
      <w:pPr>
        <w:pStyle w:val="ListParagraph"/>
        <w:numPr>
          <w:ilvl w:val="0"/>
          <w:numId w:val="2"/>
        </w:numPr>
      </w:pPr>
      <w:r>
        <w:t>Number of variables depends on the result of correlation analysis.</w:t>
      </w:r>
    </w:p>
    <w:p w14:paraId="5D00553E" w14:textId="77777777" w:rsidR="000D7BCF" w:rsidRDefault="000D7BCF" w:rsidP="00D6638B">
      <w:pPr>
        <w:pStyle w:val="ListParagraph"/>
        <w:numPr>
          <w:ilvl w:val="0"/>
          <w:numId w:val="2"/>
        </w:numPr>
      </w:pPr>
      <w:proofErr w:type="spellStart"/>
      <w:r>
        <w:t>regionpavnm.fil.asc</w:t>
      </w:r>
      <w:proofErr w:type="spellEnd"/>
      <w:r>
        <w:t xml:space="preserve">, which is a map of protected areas and </w:t>
      </w:r>
      <w:proofErr w:type="spellStart"/>
      <w:r>
        <w:t>regionvnm.fil.asc</w:t>
      </w:r>
      <w:proofErr w:type="spellEnd"/>
      <w:r>
        <w:t xml:space="preserve"> is just a mask of the country</w:t>
      </w:r>
    </w:p>
    <w:p w14:paraId="70D307D5" w14:textId="77777777" w:rsidR="007C2DC7" w:rsidRDefault="000D7BCF" w:rsidP="0013179A">
      <w:pPr>
        <w:pStyle w:val="ListParagraph"/>
        <w:numPr>
          <w:ilvl w:val="0"/>
          <w:numId w:val="2"/>
        </w:numPr>
      </w:pPr>
      <w:r>
        <w:t xml:space="preserve">cov_all.0.asc is the current land use </w:t>
      </w:r>
      <w:r w:rsidR="000825DF">
        <w:t>layer</w:t>
      </w:r>
    </w:p>
    <w:p w14:paraId="6AE06E30" w14:textId="77777777" w:rsidR="00A442C3" w:rsidRDefault="00A442C3" w:rsidP="00A442C3"/>
    <w:p w14:paraId="3EF0125C" w14:textId="77777777" w:rsidR="00A442C3" w:rsidRDefault="00A442C3" w:rsidP="00A442C3">
      <w:pPr>
        <w:rPr>
          <w:b/>
        </w:rPr>
      </w:pPr>
      <w:r>
        <w:rPr>
          <w:b/>
        </w:rPr>
        <w:t>Step 3 – make demand trajectories</w:t>
      </w:r>
    </w:p>
    <w:p w14:paraId="1AFD350E" w14:textId="77777777" w:rsidR="00A442C3" w:rsidRDefault="00A442C3" w:rsidP="00A442C3">
      <w:r>
        <w:rPr>
          <w:i/>
        </w:rPr>
        <w:t xml:space="preserve">Script: </w:t>
      </w:r>
      <w:r w:rsidRPr="00A974D7">
        <w:t>dp1_</w:t>
      </w:r>
      <w:r>
        <w:t>gtap_</w:t>
      </w:r>
      <w:proofErr w:type="gramStart"/>
      <w:r>
        <w:t>trajectories</w:t>
      </w:r>
      <w:r w:rsidRPr="00A974D7">
        <w:t>.R</w:t>
      </w:r>
      <w:proofErr w:type="gramEnd"/>
    </w:p>
    <w:p w14:paraId="6C0D1ECC" w14:textId="77777777" w:rsidR="00445512" w:rsidRDefault="00445512" w:rsidP="00A442C3"/>
    <w:p w14:paraId="519F921C" w14:textId="77777777" w:rsidR="00A442C3" w:rsidRDefault="00A442C3" w:rsidP="00A442C3">
      <w:pPr>
        <w:rPr>
          <w:u w:val="single"/>
        </w:rPr>
      </w:pPr>
      <w:r>
        <w:rPr>
          <w:u w:val="single"/>
        </w:rPr>
        <w:t>Summary:</w:t>
      </w:r>
    </w:p>
    <w:p w14:paraId="71B50B12" w14:textId="37FAEDE6" w:rsidR="00A442C3" w:rsidRPr="00A442C3" w:rsidRDefault="00A442C3" w:rsidP="00A442C3">
      <w:pPr>
        <w:pStyle w:val="ListParagraph"/>
        <w:numPr>
          <w:ilvl w:val="0"/>
          <w:numId w:val="2"/>
        </w:numPr>
        <w:rPr>
          <w:u w:val="single"/>
        </w:rPr>
      </w:pPr>
      <w:r>
        <w:t xml:space="preserve">trajectories are needed as clues input – they are in ha. 1 cell = 100 ha. So when you open the </w:t>
      </w:r>
      <w:proofErr w:type="spellStart"/>
      <w:r>
        <w:t>lu</w:t>
      </w:r>
      <w:proofErr w:type="spellEnd"/>
      <w:r>
        <w:t xml:space="preserve"> map in R, the cell count </w:t>
      </w:r>
      <w:r w:rsidR="00D00D01">
        <w:t>(table(</w:t>
      </w:r>
      <w:proofErr w:type="gramStart"/>
      <w:r w:rsidR="00D00D01">
        <w:t>r[</w:t>
      </w:r>
      <w:proofErr w:type="gramEnd"/>
      <w:r w:rsidR="00D00D01">
        <w:t xml:space="preserve">]) </w:t>
      </w:r>
      <w:r>
        <w:t xml:space="preserve">should be the first demand file row </w:t>
      </w:r>
      <w:r w:rsidR="00AF314D">
        <w:t>divided</w:t>
      </w:r>
      <w:r>
        <w:t xml:space="preserve"> by 100.</w:t>
      </w:r>
    </w:p>
    <w:p w14:paraId="497695A5" w14:textId="77777777" w:rsidR="00A442C3" w:rsidRPr="003B2967" w:rsidRDefault="00A442C3" w:rsidP="00A442C3">
      <w:pPr>
        <w:pStyle w:val="ListParagraph"/>
        <w:numPr>
          <w:ilvl w:val="0"/>
          <w:numId w:val="2"/>
        </w:numPr>
        <w:rPr>
          <w:highlight w:val="yellow"/>
          <w:u w:val="single"/>
        </w:rPr>
      </w:pPr>
      <w:r w:rsidRPr="003B2967">
        <w:rPr>
          <w:highlight w:val="yellow"/>
        </w:rPr>
        <w:t>5 classes: 0 crop, 1 grass/shrubland, 2 forest, 3 urban/artificial, 4 barren etc</w:t>
      </w:r>
    </w:p>
    <w:p w14:paraId="6557A831" w14:textId="7B349B25" w:rsidR="00A442C3" w:rsidRPr="00A442C3" w:rsidRDefault="008843F3" w:rsidP="00A442C3">
      <w:pPr>
        <w:pStyle w:val="ListParagraph"/>
        <w:numPr>
          <w:ilvl w:val="0"/>
          <w:numId w:val="2"/>
        </w:numPr>
        <w:rPr>
          <w:b/>
        </w:rPr>
      </w:pPr>
      <w:bookmarkStart w:id="4" w:name="_GoBack"/>
      <w:bookmarkEnd w:id="4"/>
      <w:r>
        <w:t>Commodity</w:t>
      </w:r>
      <w:r w:rsidR="00A442C3">
        <w:t xml:space="preserve"> trajectories from Tom and Ha are % change between 2015 and 2225 (or similar), in various changing time steps.</w:t>
      </w:r>
    </w:p>
    <w:p w14:paraId="6EDC440D" w14:textId="2C6469C1" w:rsidR="00A442C3" w:rsidRPr="00A442C3" w:rsidRDefault="00A442C3" w:rsidP="00A442C3">
      <w:pPr>
        <w:pStyle w:val="ListParagraph"/>
        <w:numPr>
          <w:ilvl w:val="0"/>
          <w:numId w:val="2"/>
        </w:numPr>
        <w:rPr>
          <w:b/>
        </w:rPr>
      </w:pPr>
      <w:r>
        <w:t xml:space="preserve">The script uses 2015 FAO estimates of harvested area in each agricultural commodity in south east </w:t>
      </w:r>
      <w:r w:rsidR="008843F3">
        <w:t>Asia</w:t>
      </w:r>
      <w:r>
        <w:t xml:space="preserve"> to weight the total change of all agricultural sectors by the contribution of each individual commodity. If we would just take the mean between commodities, we’d assume that the land demand for each commodity is equally large, which is completely not right. For example, </w:t>
      </w:r>
      <w:r w:rsidR="00D01CD2">
        <w:t>tomatoes</w:t>
      </w:r>
      <w:r>
        <w:t xml:space="preserve"> might make for 50% of </w:t>
      </w:r>
      <w:r w:rsidR="008843F3">
        <w:t>Spain’s</w:t>
      </w:r>
      <w:r>
        <w:t xml:space="preserve"> </w:t>
      </w:r>
      <w:r w:rsidR="008843F3">
        <w:t>agricultural</w:t>
      </w:r>
      <w:r>
        <w:t xml:space="preserve"> output, but they only occupy 2% of </w:t>
      </w:r>
      <w:r w:rsidR="008843F3">
        <w:t>agricultural</w:t>
      </w:r>
      <w:r>
        <w:t xml:space="preserve"> land.</w:t>
      </w:r>
    </w:p>
    <w:p w14:paraId="132BA847" w14:textId="77777777" w:rsidR="00A442C3" w:rsidRPr="00A442C3" w:rsidRDefault="00A442C3" w:rsidP="00A442C3">
      <w:pPr>
        <w:pStyle w:val="ListParagraph"/>
        <w:numPr>
          <w:ilvl w:val="0"/>
          <w:numId w:val="2"/>
        </w:numPr>
        <w:rPr>
          <w:b/>
        </w:rPr>
      </w:pPr>
      <w:r>
        <w:t>Crop land changes proportionally to the weighted mean change in agricultural commodities</w:t>
      </w:r>
    </w:p>
    <w:p w14:paraId="0CE36185" w14:textId="77777777" w:rsidR="00A442C3" w:rsidRPr="00D96BC0" w:rsidRDefault="00A442C3" w:rsidP="00A442C3">
      <w:pPr>
        <w:pStyle w:val="ListParagraph"/>
        <w:numPr>
          <w:ilvl w:val="0"/>
          <w:numId w:val="2"/>
        </w:numPr>
        <w:rPr>
          <w:b/>
        </w:rPr>
      </w:pPr>
      <w:r>
        <w:t>Grass/shrubland changes proportionally to changes in cattle</w:t>
      </w:r>
    </w:p>
    <w:p w14:paraId="0A20E7DD" w14:textId="608BB728" w:rsidR="00D96BC0" w:rsidRPr="00D96BC0" w:rsidRDefault="00B9366E" w:rsidP="00A442C3">
      <w:pPr>
        <w:pStyle w:val="ListParagraph"/>
        <w:numPr>
          <w:ilvl w:val="0"/>
          <w:numId w:val="2"/>
        </w:numPr>
        <w:rPr>
          <w:b/>
        </w:rPr>
      </w:pPr>
      <w:r>
        <w:t xml:space="preserve">Forest changes inversely proportional </w:t>
      </w:r>
      <w:r w:rsidR="00D96BC0">
        <w:t>to changes in forestry sector, assuming that larger forestry sector means smaller forest land and vice versa.</w:t>
      </w:r>
    </w:p>
    <w:p w14:paraId="2B6BB3C5" w14:textId="77777777" w:rsidR="00D96BC0" w:rsidRPr="00D96BC0" w:rsidRDefault="00D96BC0" w:rsidP="00A442C3">
      <w:pPr>
        <w:pStyle w:val="ListParagraph"/>
        <w:numPr>
          <w:ilvl w:val="0"/>
          <w:numId w:val="2"/>
        </w:numPr>
        <w:rPr>
          <w:b/>
        </w:rPr>
      </w:pPr>
      <w:r>
        <w:t>Urban changes proportionally from urban population predictions by World Bank</w:t>
      </w:r>
    </w:p>
    <w:p w14:paraId="5DDC6607" w14:textId="77777777" w:rsidR="00D96BC0" w:rsidRPr="00D96BC0" w:rsidRDefault="00D96BC0" w:rsidP="00A442C3">
      <w:pPr>
        <w:pStyle w:val="ListParagraph"/>
        <w:numPr>
          <w:ilvl w:val="0"/>
          <w:numId w:val="2"/>
        </w:numPr>
        <w:rPr>
          <w:b/>
        </w:rPr>
      </w:pPr>
      <w:r>
        <w:lastRenderedPageBreak/>
        <w:t>Barren doesn’t change at all.</w:t>
      </w:r>
    </w:p>
    <w:p w14:paraId="6B431619" w14:textId="7D4993C2" w:rsidR="00D96BC0" w:rsidRPr="008E0300" w:rsidRDefault="00D96BC0" w:rsidP="00A442C3">
      <w:pPr>
        <w:pStyle w:val="ListParagraph"/>
        <w:numPr>
          <w:ilvl w:val="0"/>
          <w:numId w:val="2"/>
        </w:numPr>
        <w:rPr>
          <w:b/>
        </w:rPr>
      </w:pPr>
      <w:r>
        <w:t xml:space="preserve">Demand in each year has to sum to the total area of </w:t>
      </w:r>
      <w:proofErr w:type="spellStart"/>
      <w:r>
        <w:t>vnm</w:t>
      </w:r>
      <w:proofErr w:type="spellEnd"/>
      <w:r>
        <w:t xml:space="preserve">. </w:t>
      </w:r>
      <w:proofErr w:type="gramStart"/>
      <w:r>
        <w:t>So</w:t>
      </w:r>
      <w:proofErr w:type="gramEnd"/>
      <w:r>
        <w:t xml:space="preserve"> </w:t>
      </w:r>
      <w:proofErr w:type="spellStart"/>
      <w:r>
        <w:t>what ever</w:t>
      </w:r>
      <w:proofErr w:type="spellEnd"/>
      <w:r>
        <w:t xml:space="preserve"> is unallocated or overallocated gets deducted or added to grass/shrubland, assuming that this class comprises not just pasture, but </w:t>
      </w:r>
      <w:r w:rsidR="00E432C5">
        <w:t xml:space="preserve">also </w:t>
      </w:r>
      <w:r w:rsidR="00F73FF6">
        <w:t>abandoned</w:t>
      </w:r>
      <w:r>
        <w:t xml:space="preserve"> agriculture and former forestland</w:t>
      </w:r>
      <w:r w:rsidR="00E432C5">
        <w:t xml:space="preserve">, or can serve as a source for new </w:t>
      </w:r>
      <w:r w:rsidR="00F73FF6">
        <w:t>forests</w:t>
      </w:r>
      <w:r w:rsidR="00E432C5">
        <w:t xml:space="preserve"> and </w:t>
      </w:r>
      <w:r w:rsidR="00F73FF6">
        <w:t>agricultural</w:t>
      </w:r>
      <w:r w:rsidR="00E432C5">
        <w:t xml:space="preserve"> land.</w:t>
      </w:r>
    </w:p>
    <w:p w14:paraId="07B3AB15" w14:textId="77777777" w:rsidR="008E0300" w:rsidRDefault="008E0300" w:rsidP="008E0300">
      <w:pPr>
        <w:rPr>
          <w:b/>
        </w:rPr>
      </w:pPr>
    </w:p>
    <w:p w14:paraId="12B6EA9F" w14:textId="773E0279" w:rsidR="008E0300" w:rsidRDefault="00FA4A66" w:rsidP="008E0300">
      <w:pPr>
        <w:rPr>
          <w:b/>
        </w:rPr>
      </w:pPr>
      <w:r>
        <w:rPr>
          <w:b/>
        </w:rPr>
        <w:t>Step 4 – run clues</w:t>
      </w:r>
      <w:r w:rsidR="00880367">
        <w:rPr>
          <w:b/>
        </w:rPr>
        <w:t xml:space="preserve"> (can only be run in a Windows OS)</w:t>
      </w:r>
    </w:p>
    <w:p w14:paraId="40E88F42" w14:textId="46E2ABE9" w:rsidR="00DC69F5" w:rsidRDefault="00DC69F5" w:rsidP="008E0300">
      <w:r>
        <w:t xml:space="preserve">Add details about the CLUES/Dyna-CLUES software and reference and link for download. </w:t>
      </w:r>
    </w:p>
    <w:p w14:paraId="7EE8DFE7" w14:textId="508694D5" w:rsidR="00DC69F5" w:rsidRDefault="003B2967" w:rsidP="00880367">
      <w:pPr>
        <w:pStyle w:val="ListParagraph"/>
        <w:numPr>
          <w:ilvl w:val="0"/>
          <w:numId w:val="3"/>
        </w:numPr>
      </w:pPr>
      <w:hyperlink r:id="rId9" w:history="1">
        <w:r w:rsidR="00C43666" w:rsidRPr="00DE011B">
          <w:rPr>
            <w:rStyle w:val="Hyperlink"/>
          </w:rPr>
          <w:t>https://www.environmentalgeography.nl/site/data-models/data/clue-model/</w:t>
        </w:r>
      </w:hyperlink>
    </w:p>
    <w:p w14:paraId="4440FECD" w14:textId="0CC72FC2" w:rsidR="00C43666" w:rsidRDefault="003B2967" w:rsidP="00880367">
      <w:pPr>
        <w:pStyle w:val="ListParagraph"/>
        <w:numPr>
          <w:ilvl w:val="0"/>
          <w:numId w:val="3"/>
        </w:numPr>
      </w:pPr>
      <w:hyperlink r:id="rId10" w:history="1">
        <w:r w:rsidR="00C43666" w:rsidRPr="00DE011B">
          <w:rPr>
            <w:rStyle w:val="Hyperlink"/>
          </w:rPr>
          <w:t>http://www.ivm.vu.nl/en/Organisation/departments/spatial-analysis-decision-support/Clue/index.aspx</w:t>
        </w:r>
      </w:hyperlink>
    </w:p>
    <w:p w14:paraId="0C465951" w14:textId="77777777" w:rsidR="00C43666" w:rsidRDefault="00C43666" w:rsidP="008E0300"/>
    <w:p w14:paraId="0E538CC3" w14:textId="77777777" w:rsidR="00FA4A66" w:rsidRDefault="00FA4A66" w:rsidP="008E0300">
      <w:r>
        <w:t>In clues folder, there are some parameter files I’ll describe here.</w:t>
      </w:r>
    </w:p>
    <w:p w14:paraId="364BD4C1" w14:textId="77777777" w:rsidR="00FA4A66" w:rsidRDefault="00FA4A66" w:rsidP="008E0300"/>
    <w:p w14:paraId="162DC7A2" w14:textId="77777777" w:rsidR="00FA4A66" w:rsidRDefault="00FA4A66" w:rsidP="008E0300">
      <w:pPr>
        <w:rPr>
          <w:u w:val="single"/>
        </w:rPr>
      </w:pPr>
      <w:r>
        <w:rPr>
          <w:u w:val="single"/>
        </w:rPr>
        <w:t>Summary:</w:t>
      </w:r>
    </w:p>
    <w:p w14:paraId="75504B52" w14:textId="2D1A74BC" w:rsidR="00FA4A66" w:rsidRDefault="00FA4A66" w:rsidP="00FA4A66">
      <w:pPr>
        <w:pStyle w:val="ListParagraph"/>
        <w:numPr>
          <w:ilvl w:val="0"/>
          <w:numId w:val="2"/>
        </w:numPr>
      </w:pPr>
      <w:r>
        <w:t>This produces land use maps for specified time steps.</w:t>
      </w:r>
      <w:r w:rsidR="00DD3696">
        <w:t xml:space="preserve"> Download and read clue-s manual</w:t>
      </w:r>
      <w:r>
        <w:t xml:space="preserve"> from internet to understand how it works.</w:t>
      </w:r>
    </w:p>
    <w:p w14:paraId="24666ED8" w14:textId="77777777" w:rsidR="00FA4A66" w:rsidRDefault="00FA4A66" w:rsidP="00FA4A66"/>
    <w:p w14:paraId="08B7173C" w14:textId="77777777" w:rsidR="00FA4A66" w:rsidRDefault="00FA4A66" w:rsidP="00FA4A66">
      <w:r>
        <w:t>Required steps:</w:t>
      </w:r>
    </w:p>
    <w:p w14:paraId="73030633" w14:textId="77777777" w:rsidR="00FA4A66" w:rsidRDefault="00AA51D9" w:rsidP="00FA4A66">
      <w:pPr>
        <w:pStyle w:val="ListParagraph"/>
        <w:numPr>
          <w:ilvl w:val="0"/>
          <w:numId w:val="2"/>
        </w:numPr>
      </w:pPr>
      <w:r>
        <w:t>Move</w:t>
      </w:r>
      <w:r w:rsidR="00FA4A66">
        <w:t xml:space="preserve"> clues layers </w:t>
      </w:r>
      <w:r>
        <w:t xml:space="preserve">from step 2 </w:t>
      </w:r>
      <w:r w:rsidR="00FA4A66">
        <w:t>into folder “clues”</w:t>
      </w:r>
    </w:p>
    <w:p w14:paraId="5611D593" w14:textId="77777777" w:rsidR="000C6C39" w:rsidRDefault="00EF6146" w:rsidP="000C6C39">
      <w:pPr>
        <w:pStyle w:val="ListParagraph"/>
        <w:numPr>
          <w:ilvl w:val="0"/>
          <w:numId w:val="2"/>
        </w:numPr>
      </w:pPr>
      <w:r>
        <w:t>Move alloc.reg1 file from step 2 into folder “clues”</w:t>
      </w:r>
    </w:p>
    <w:p w14:paraId="053B5CC5" w14:textId="77777777" w:rsidR="000C6C39" w:rsidRDefault="000C6C39" w:rsidP="000C6C39">
      <w:pPr>
        <w:pStyle w:val="ListParagraph"/>
        <w:numPr>
          <w:ilvl w:val="0"/>
          <w:numId w:val="2"/>
        </w:numPr>
      </w:pPr>
      <w:r>
        <w:t xml:space="preserve">Allow.txt file (transition matrix, rows are from </w:t>
      </w:r>
      <w:proofErr w:type="spellStart"/>
      <w:r>
        <w:t>cols</w:t>
      </w:r>
      <w:proofErr w:type="spellEnd"/>
      <w:r>
        <w:t xml:space="preserve"> are to, 1 means transition allowed, 0 means transition not allowed, same order as classes on map:</w:t>
      </w:r>
    </w:p>
    <w:p w14:paraId="5162A86A" w14:textId="77777777" w:rsidR="00A66B3A" w:rsidRDefault="000C6C39" w:rsidP="00A66B3A">
      <w:pPr>
        <w:pStyle w:val="ListParagraph"/>
        <w:numPr>
          <w:ilvl w:val="0"/>
          <w:numId w:val="2"/>
        </w:numPr>
      </w:pPr>
      <w:r>
        <w:t>Main.1 file - clues parameters: there is a file in documentation folder describing what the different rows mean</w:t>
      </w:r>
      <w:r w:rsidR="001026F0">
        <w:t>.</w:t>
      </w:r>
      <w:r w:rsidR="00D7098D">
        <w:t xml:space="preserve"> I’ve adjusted the parameters, but if clues </w:t>
      </w:r>
      <w:proofErr w:type="gramStart"/>
      <w:r w:rsidR="00D7098D">
        <w:t>doesn’t</w:t>
      </w:r>
      <w:proofErr w:type="gramEnd"/>
      <w:r w:rsidR="00D7098D">
        <w:t xml:space="preserve"> converge you’ll have to start playing around and see what happens.</w:t>
      </w:r>
      <w:r w:rsidR="00A66B3A">
        <w:t xml:space="preserve"> But it does, so </w:t>
      </w:r>
      <w:proofErr w:type="spellStart"/>
      <w:r w:rsidR="00A66B3A">
        <w:t>let’say</w:t>
      </w:r>
      <w:proofErr w:type="spellEnd"/>
      <w:r w:rsidR="00A66B3A">
        <w:t xml:space="preserve"> it works. (please?). it says 2015 2020 in one line because we have to cheat it into thinking we’re modelling 5 years, although it’s 5 10-year timesteps. It’s how clues works…</w:t>
      </w:r>
      <w:proofErr w:type="gramStart"/>
      <w:r w:rsidR="00A66B3A">
        <w:t>.,…</w:t>
      </w:r>
      <w:proofErr w:type="gramEnd"/>
    </w:p>
    <w:p w14:paraId="50E3C2D9" w14:textId="77777777" w:rsidR="00A66B3A" w:rsidRDefault="00A66B3A" w:rsidP="00A66B3A">
      <w:pPr>
        <w:pStyle w:val="ListParagraph"/>
        <w:numPr>
          <w:ilvl w:val="0"/>
          <w:numId w:val="2"/>
        </w:numPr>
      </w:pPr>
      <w:r>
        <w:t>……</w:t>
      </w:r>
    </w:p>
    <w:p w14:paraId="4CB6DE97" w14:textId="580B41FF" w:rsidR="00D7098D" w:rsidRDefault="00D7098D" w:rsidP="00D7098D">
      <w:pPr>
        <w:pStyle w:val="ListParagraph"/>
        <w:numPr>
          <w:ilvl w:val="0"/>
          <w:numId w:val="2"/>
        </w:numPr>
      </w:pPr>
      <w:r>
        <w:t xml:space="preserve">demand.in1 and demand.in2: copy </w:t>
      </w:r>
      <w:proofErr w:type="gramStart"/>
      <w:r>
        <w:t xml:space="preserve">the </w:t>
      </w:r>
      <w:r w:rsidR="00D96206">
        <w:t xml:space="preserve"> two</w:t>
      </w:r>
      <w:proofErr w:type="gramEnd"/>
      <w:r w:rsidR="00813F2F">
        <w:t xml:space="preserve"> </w:t>
      </w:r>
      <w:r>
        <w:t>demand trajectories in there</w:t>
      </w:r>
      <w:r w:rsidR="00D96206">
        <w:t xml:space="preserve"> (demand.1 </w:t>
      </w:r>
      <w:proofErr w:type="spellStart"/>
      <w:r w:rsidR="00D96206">
        <w:t>bau</w:t>
      </w:r>
      <w:proofErr w:type="spellEnd"/>
      <w:r w:rsidR="00D96206">
        <w:t xml:space="preserve"> and demand.2 is </w:t>
      </w:r>
      <w:proofErr w:type="spellStart"/>
      <w:r w:rsidR="00D96206">
        <w:t>tpp</w:t>
      </w:r>
      <w:proofErr w:type="spellEnd"/>
      <w:r w:rsidR="00D96206">
        <w:t>)</w:t>
      </w:r>
      <w:r>
        <w:t>. They start with a single number in the first row that indicates the total number of time steps, here 6. First row has to be the current demand.</w:t>
      </w:r>
    </w:p>
    <w:p w14:paraId="1E8625F1" w14:textId="77777777" w:rsidR="00D7098D" w:rsidRDefault="00D7098D" w:rsidP="00D7098D">
      <w:pPr>
        <w:pStyle w:val="ListParagraph"/>
        <w:numPr>
          <w:ilvl w:val="0"/>
          <w:numId w:val="2"/>
        </w:numPr>
      </w:pPr>
      <w:r>
        <w:t xml:space="preserve">Now: </w:t>
      </w:r>
      <w:r w:rsidR="00425939">
        <w:t xml:space="preserve">sync the project </w:t>
      </w:r>
      <w:proofErr w:type="spellStart"/>
      <w:r w:rsidR="00425939">
        <w:t>dropbox</w:t>
      </w:r>
      <w:proofErr w:type="spellEnd"/>
      <w:r w:rsidR="00425939">
        <w:t xml:space="preserve"> to a windows computer and </w:t>
      </w:r>
      <w:r>
        <w:t xml:space="preserve">run the </w:t>
      </w:r>
      <w:proofErr w:type="spellStart"/>
      <w:r>
        <w:t>thingo</w:t>
      </w:r>
      <w:proofErr w:type="spellEnd"/>
      <w:r>
        <w:t xml:space="preserve"> </w:t>
      </w:r>
      <w:r w:rsidR="00425939">
        <w:t>there. Don’t forget to make a generous sacrifice to the clues gods</w:t>
      </w:r>
      <w:r w:rsidR="00965A59">
        <w:t>.</w:t>
      </w:r>
    </w:p>
    <w:p w14:paraId="1B6A5549" w14:textId="77777777" w:rsidR="00A66B3A" w:rsidRDefault="00A66B3A" w:rsidP="00D7098D">
      <w:pPr>
        <w:pStyle w:val="ListParagraph"/>
        <w:numPr>
          <w:ilvl w:val="0"/>
          <w:numId w:val="2"/>
        </w:numPr>
      </w:pPr>
      <w:r>
        <w:t>Open clues.exe, select the non-pa mask (</w:t>
      </w:r>
      <w:proofErr w:type="spellStart"/>
      <w:r>
        <w:t>regionvnm</w:t>
      </w:r>
      <w:proofErr w:type="spellEnd"/>
      <w:r>
        <w:t xml:space="preserve"> or whatever) and the demand file you want and it run.</w:t>
      </w:r>
    </w:p>
    <w:p w14:paraId="595696FA" w14:textId="77777777" w:rsidR="00B23B08" w:rsidRDefault="00B23B08" w:rsidP="00D7098D">
      <w:pPr>
        <w:pStyle w:val="ListParagraph"/>
        <w:numPr>
          <w:ilvl w:val="0"/>
          <w:numId w:val="2"/>
        </w:numPr>
      </w:pPr>
      <w:r>
        <w:t xml:space="preserve">It produces a </w:t>
      </w:r>
      <w:proofErr w:type="spellStart"/>
      <w:r>
        <w:t>landuse</w:t>
      </w:r>
      <w:proofErr w:type="spellEnd"/>
      <w:r>
        <w:t xml:space="preserve"> map for each year. Cov_all.5.asc is the final time step here, i.e. 2070. We </w:t>
      </w:r>
      <w:proofErr w:type="spellStart"/>
      <w:r>
        <w:t>nee</w:t>
      </w:r>
      <w:proofErr w:type="spellEnd"/>
      <w:r>
        <w:t xml:space="preserve"> </w:t>
      </w:r>
      <w:proofErr w:type="spellStart"/>
      <w:r>
        <w:t>dthis</w:t>
      </w:r>
      <w:proofErr w:type="spellEnd"/>
      <w:r>
        <w:t xml:space="preserve"> for </w:t>
      </w:r>
      <w:proofErr w:type="spellStart"/>
      <w:r>
        <w:t>sdm</w:t>
      </w:r>
      <w:proofErr w:type="spellEnd"/>
      <w:r>
        <w:t xml:space="preserve"> predictions, so remove this from folder and store somewhere before running the </w:t>
      </w:r>
      <w:proofErr w:type="gramStart"/>
      <w:r>
        <w:t>other  demand</w:t>
      </w:r>
      <w:proofErr w:type="gramEnd"/>
      <w:r>
        <w:t xml:space="preserve"> file. Name those files following the SDM layer naming convention and put into processed layers folder. That folder goes up on boab for SDMs.</w:t>
      </w:r>
    </w:p>
    <w:p w14:paraId="69EADD45" w14:textId="77777777" w:rsidR="00B23B08" w:rsidRDefault="00B23B08" w:rsidP="00B23B08"/>
    <w:p w14:paraId="723781D8" w14:textId="77777777" w:rsidR="007D6FF2" w:rsidRDefault="007D6FF2" w:rsidP="00B23B08">
      <w:pPr>
        <w:rPr>
          <w:b/>
        </w:rPr>
      </w:pPr>
      <w:r>
        <w:rPr>
          <w:b/>
        </w:rPr>
        <w:t>Step 5 – make bias layer</w:t>
      </w:r>
    </w:p>
    <w:p w14:paraId="567D3D3E" w14:textId="77777777" w:rsidR="007D6FF2" w:rsidRDefault="007D6FF2" w:rsidP="007D6FF2">
      <w:pPr>
        <w:rPr>
          <w:i/>
        </w:rPr>
      </w:pPr>
      <w:r w:rsidRPr="007D6FF2">
        <w:rPr>
          <w:i/>
        </w:rPr>
        <w:t xml:space="preserve">Script: </w:t>
      </w:r>
      <w:r>
        <w:rPr>
          <w:i/>
        </w:rPr>
        <w:t>dp1_bias_</w:t>
      </w:r>
      <w:proofErr w:type="gramStart"/>
      <w:r>
        <w:rPr>
          <w:i/>
        </w:rPr>
        <w:t>layer.R</w:t>
      </w:r>
      <w:proofErr w:type="gramEnd"/>
    </w:p>
    <w:p w14:paraId="1DA36471" w14:textId="77777777" w:rsidR="007D6FF2" w:rsidRDefault="007D6FF2" w:rsidP="007D6FF2"/>
    <w:p w14:paraId="205112A0" w14:textId="1E0FF910" w:rsidR="007D6FF2" w:rsidRDefault="00F42D2F" w:rsidP="006166A1">
      <w:r>
        <w:lastRenderedPageBreak/>
        <w:t>The script m</w:t>
      </w:r>
      <w:r w:rsidR="007D6FF2">
        <w:t xml:space="preserve">akes the bias layer we need to sample background points. We want to account for sampling bias in the observation data when building models, so we want to sample more background points in areas with high sampling effort and vice versa (detailed </w:t>
      </w:r>
      <w:r w:rsidR="00912D11">
        <w:t>explanation</w:t>
      </w:r>
      <w:r w:rsidR="007D6FF2">
        <w:t xml:space="preserve"> in “</w:t>
      </w:r>
      <w:proofErr w:type="spellStart"/>
      <w:r w:rsidR="007D6FF2">
        <w:t>MaxEnt</w:t>
      </w:r>
      <w:proofErr w:type="spellEnd"/>
      <w:r w:rsidR="007D6FF2">
        <w:t xml:space="preserve"> for ecologists” by JE.)</w:t>
      </w:r>
      <w:r w:rsidR="006166A1">
        <w:t>. The script sh</w:t>
      </w:r>
      <w:r w:rsidR="00422303">
        <w:t>ould be fairy self-</w:t>
      </w:r>
      <w:r w:rsidR="00912D11">
        <w:t>explanatory</w:t>
      </w:r>
      <w:r w:rsidR="00422303">
        <w:t>. Basically, maxent is used to model occurrence</w:t>
      </w:r>
      <w:r w:rsidR="00912D11">
        <w:t xml:space="preserve"> </w:t>
      </w:r>
      <w:r w:rsidR="00422303">
        <w:t xml:space="preserve">points ~ X, with X being layers of anthropogenic drivers, for example distance to roads, built up areas, population density etc. </w:t>
      </w:r>
      <w:r w:rsidR="006166A1">
        <w:t xml:space="preserve">The output is a map of tile 29 that gives relative probabilities of an occurrence point </w:t>
      </w:r>
      <w:r w:rsidR="00422303">
        <w:t xml:space="preserve">having been sampled in a cell, as a function </w:t>
      </w:r>
      <w:r w:rsidR="00F73FF6">
        <w:t>of</w:t>
      </w:r>
      <w:r w:rsidR="00422303">
        <w:t xml:space="preserve"> those variables. When sampling background points, this map serves to give weights to each cell, so </w:t>
      </w:r>
      <w:r w:rsidR="00107684">
        <w:t xml:space="preserve">for example </w:t>
      </w:r>
      <w:r w:rsidR="00422303">
        <w:t xml:space="preserve">we are more likely to get </w:t>
      </w:r>
      <w:r w:rsidR="00F73FF6">
        <w:t>background</w:t>
      </w:r>
      <w:r w:rsidR="00422303">
        <w:t xml:space="preserve"> points in greener areas. </w:t>
      </w:r>
    </w:p>
    <w:p w14:paraId="61445A37" w14:textId="77777777" w:rsidR="0011436B" w:rsidRPr="006166A1" w:rsidRDefault="0011436B" w:rsidP="006166A1"/>
    <w:p w14:paraId="1645E4DF" w14:textId="77777777" w:rsidR="00B843AF" w:rsidRDefault="00B23B08" w:rsidP="00B23B08">
      <w:pPr>
        <w:rPr>
          <w:b/>
        </w:rPr>
      </w:pPr>
      <w:r>
        <w:rPr>
          <w:b/>
        </w:rPr>
        <w:t xml:space="preserve">Step </w:t>
      </w:r>
      <w:r w:rsidR="0011436B">
        <w:rPr>
          <w:b/>
        </w:rPr>
        <w:t>6</w:t>
      </w:r>
      <w:r>
        <w:rPr>
          <w:b/>
        </w:rPr>
        <w:t xml:space="preserve"> – upload layers and species data to boab and run </w:t>
      </w:r>
      <w:proofErr w:type="spellStart"/>
      <w:r>
        <w:rPr>
          <w:b/>
        </w:rPr>
        <w:t>sdms</w:t>
      </w:r>
      <w:proofErr w:type="spellEnd"/>
      <w:r>
        <w:rPr>
          <w:b/>
        </w:rPr>
        <w:t xml:space="preserve"> in maxent.</w:t>
      </w:r>
    </w:p>
    <w:p w14:paraId="126A0047" w14:textId="77777777" w:rsidR="00B45473" w:rsidRDefault="00B45473" w:rsidP="00B23B08">
      <w:pPr>
        <w:rPr>
          <w:i/>
        </w:rPr>
      </w:pPr>
      <w:r>
        <w:rPr>
          <w:i/>
        </w:rPr>
        <w:t xml:space="preserve">Scripts: </w:t>
      </w:r>
    </w:p>
    <w:p w14:paraId="07995F4A" w14:textId="77777777" w:rsidR="00B843AF" w:rsidRDefault="00B45473" w:rsidP="00B23B08">
      <w:pPr>
        <w:rPr>
          <w:i/>
        </w:rPr>
      </w:pPr>
      <w:r w:rsidRPr="00B45473">
        <w:rPr>
          <w:i/>
        </w:rPr>
        <w:t>dp1_process_clues_output</w:t>
      </w:r>
    </w:p>
    <w:p w14:paraId="21E955E7" w14:textId="3A6A18FD" w:rsidR="00B45473" w:rsidRPr="00530F84" w:rsidRDefault="00B45473" w:rsidP="00B23B08">
      <w:r>
        <w:rPr>
          <w:i/>
        </w:rPr>
        <w:t>dp1_</w:t>
      </w:r>
      <w:proofErr w:type="gramStart"/>
      <w:r>
        <w:rPr>
          <w:i/>
        </w:rPr>
        <w:t>sdms.R</w:t>
      </w:r>
      <w:proofErr w:type="gramEnd"/>
      <w:r w:rsidR="00530F84">
        <w:t xml:space="preserve"> (run on boab)</w:t>
      </w:r>
    </w:p>
    <w:p w14:paraId="0F91455B" w14:textId="2312849F" w:rsidR="00B45473" w:rsidRDefault="00B45473" w:rsidP="00B23B08">
      <w:pPr>
        <w:rPr>
          <w:i/>
        </w:rPr>
      </w:pPr>
      <w:r>
        <w:rPr>
          <w:i/>
        </w:rPr>
        <w:t>dp1_background_</w:t>
      </w:r>
      <w:proofErr w:type="gramStart"/>
      <w:r>
        <w:rPr>
          <w:i/>
        </w:rPr>
        <w:t>points.R</w:t>
      </w:r>
      <w:proofErr w:type="gramEnd"/>
      <w:r w:rsidR="00530F84">
        <w:rPr>
          <w:i/>
        </w:rPr>
        <w:t xml:space="preserve"> </w:t>
      </w:r>
      <w:r w:rsidR="00530F84">
        <w:t>(run on boab)</w:t>
      </w:r>
    </w:p>
    <w:p w14:paraId="531E5DA5" w14:textId="77777777" w:rsidR="00B45473" w:rsidRPr="00B45473" w:rsidRDefault="00B45473" w:rsidP="00B23B08"/>
    <w:p w14:paraId="4EFB5583" w14:textId="5ACAB519" w:rsidR="00754CD5" w:rsidRDefault="00754CD5" w:rsidP="0050221C">
      <w:proofErr w:type="spellStart"/>
      <w:r w:rsidRPr="0050221C">
        <w:rPr>
          <w:i/>
        </w:rPr>
        <w:t>Landuse</w:t>
      </w:r>
      <w:proofErr w:type="spellEnd"/>
      <w:r w:rsidRPr="0050221C">
        <w:rPr>
          <w:i/>
        </w:rPr>
        <w:t xml:space="preserve"> map: </w:t>
      </w:r>
      <w:r>
        <w:t xml:space="preserve">The clues output map is </w:t>
      </w:r>
      <w:proofErr w:type="spellStart"/>
      <w:r>
        <w:t>asc</w:t>
      </w:r>
      <w:proofErr w:type="spellEnd"/>
      <w:r>
        <w:t xml:space="preserve"> and in </w:t>
      </w:r>
      <w:proofErr w:type="spellStart"/>
      <w:r>
        <w:t>utm</w:t>
      </w:r>
      <w:proofErr w:type="spellEnd"/>
      <w:r>
        <w:t xml:space="preserve">, we need to convert that into </w:t>
      </w:r>
      <w:proofErr w:type="spellStart"/>
      <w:r>
        <w:t>longlat</w:t>
      </w:r>
      <w:proofErr w:type="spellEnd"/>
      <w:r>
        <w:t xml:space="preserve"> as the rest of the layers</w:t>
      </w:r>
      <w:r w:rsidR="00E908B8">
        <w:t>.</w:t>
      </w:r>
      <w:r w:rsidR="008E0F73" w:rsidRPr="008E0F73">
        <w:t xml:space="preserve"> </w:t>
      </w:r>
      <w:r w:rsidR="008E0F73" w:rsidRPr="00E908B8">
        <w:t xml:space="preserve">Run </w:t>
      </w:r>
      <w:r w:rsidR="008E0F73" w:rsidRPr="00B45473">
        <w:rPr>
          <w:i/>
        </w:rPr>
        <w:t>dp1_process_clues_output</w:t>
      </w:r>
      <w:r w:rsidR="008E0F73">
        <w:t xml:space="preserve"> to do so. </w:t>
      </w:r>
    </w:p>
    <w:p w14:paraId="2234DF5D" w14:textId="77777777" w:rsidR="00E908B8" w:rsidRPr="0050221C" w:rsidRDefault="00E908B8" w:rsidP="0050221C">
      <w:pPr>
        <w:rPr>
          <w:u w:val="single"/>
        </w:rPr>
      </w:pPr>
    </w:p>
    <w:p w14:paraId="1B0C62E0" w14:textId="77777777" w:rsidR="00B45473" w:rsidRDefault="00B45473" w:rsidP="0050221C">
      <w:r>
        <w:t xml:space="preserve">There is a folder structure set up on boab, about the same as in </w:t>
      </w:r>
      <w:proofErr w:type="spellStart"/>
      <w:r>
        <w:t>dropbox</w:t>
      </w:r>
      <w:proofErr w:type="spellEnd"/>
      <w:r>
        <w:t xml:space="preserve">. Files are quickly uploaded using </w:t>
      </w:r>
      <w:proofErr w:type="spellStart"/>
      <w:r>
        <w:t>filezilla</w:t>
      </w:r>
      <w:proofErr w:type="spellEnd"/>
      <w:r>
        <w:t xml:space="preserve">. My </w:t>
      </w:r>
      <w:proofErr w:type="spellStart"/>
      <w:r>
        <w:t>deets</w:t>
      </w:r>
      <w:proofErr w:type="spellEnd"/>
      <w:r>
        <w:t xml:space="preserve"> for the container are </w:t>
      </w:r>
      <w:proofErr w:type="spellStart"/>
      <w:r>
        <w:t>skapitza</w:t>
      </w:r>
      <w:proofErr w:type="spellEnd"/>
      <w:r>
        <w:t xml:space="preserve"> </w:t>
      </w:r>
      <w:r w:rsidRPr="00B45473">
        <w:t>d28838f66</w:t>
      </w:r>
    </w:p>
    <w:p w14:paraId="4539EE83" w14:textId="62B7F33D" w:rsidR="00B45473" w:rsidRDefault="00B45473" w:rsidP="0050221C">
      <w:r>
        <w:t>Run dp1_background_</w:t>
      </w:r>
      <w:proofErr w:type="gramStart"/>
      <w:r>
        <w:t>points.R</w:t>
      </w:r>
      <w:proofErr w:type="gramEnd"/>
      <w:r>
        <w:t xml:space="preserve"> first, it samples 10000 background points for tile 29, weighted by the bias input layer in the </w:t>
      </w:r>
      <w:proofErr w:type="spellStart"/>
      <w:r>
        <w:t>layers_bias</w:t>
      </w:r>
      <w:proofErr w:type="spellEnd"/>
      <w:r>
        <w:t xml:space="preserve"> folder. The points are saved on disk, in the output folder. It also does correlation analysis and stores the names of the final predictor set. Both saved files are pulled up in modelling script</w:t>
      </w:r>
      <w:r w:rsidR="0050221C">
        <w:t xml:space="preserve">. </w:t>
      </w:r>
      <w:r>
        <w:t>Run dp1_</w:t>
      </w:r>
      <w:proofErr w:type="gramStart"/>
      <w:r>
        <w:t>sdms.R</w:t>
      </w:r>
      <w:proofErr w:type="gramEnd"/>
      <w:r>
        <w:t xml:space="preserve">, top to bottom. Sometimes, when </w:t>
      </w:r>
      <w:proofErr w:type="spellStart"/>
      <w:proofErr w:type="gramStart"/>
      <w:r>
        <w:t>dismo</w:t>
      </w:r>
      <w:proofErr w:type="spellEnd"/>
      <w:r>
        <w:t>::</w:t>
      </w:r>
      <w:proofErr w:type="gramEnd"/>
      <w:r>
        <w:t xml:space="preserve">maxent doesn’t work, do the commented stuff at the top. It reinstalls </w:t>
      </w:r>
      <w:proofErr w:type="spellStart"/>
      <w:r>
        <w:t>dismo</w:t>
      </w:r>
      <w:proofErr w:type="spellEnd"/>
      <w:r>
        <w:t xml:space="preserve"> and </w:t>
      </w:r>
      <w:proofErr w:type="spellStart"/>
      <w:r>
        <w:t>rjava</w:t>
      </w:r>
      <w:proofErr w:type="spellEnd"/>
      <w:r>
        <w:t xml:space="preserve"> and moves the maxent.jar file into the package folder. You can find out </w:t>
      </w:r>
      <w:r w:rsidR="0065337C">
        <w:t>i</w:t>
      </w:r>
      <w:r>
        <w:t xml:space="preserve">f maxent works by running </w:t>
      </w:r>
      <w:proofErr w:type="gramStart"/>
      <w:r>
        <w:t>maxent(</w:t>
      </w:r>
      <w:proofErr w:type="gramEnd"/>
      <w:r>
        <w:t>) and check if there is an error.</w:t>
      </w:r>
    </w:p>
    <w:p w14:paraId="5A7FE7D6" w14:textId="77777777" w:rsidR="0050221C" w:rsidRDefault="0050221C" w:rsidP="0050221C"/>
    <w:p w14:paraId="77EDEB2F" w14:textId="77777777" w:rsidR="00B45473" w:rsidRDefault="00B45473" w:rsidP="0050221C">
      <w:r>
        <w:t>Run the script. It does the following:</w:t>
      </w:r>
    </w:p>
    <w:p w14:paraId="7D64603C" w14:textId="66BD0A71" w:rsidR="0056600B" w:rsidRDefault="00B45473" w:rsidP="0050221C">
      <w:pPr>
        <w:pStyle w:val="ListParagraph"/>
        <w:numPr>
          <w:ilvl w:val="0"/>
          <w:numId w:val="2"/>
        </w:numPr>
      </w:pPr>
      <w:r w:rsidRPr="0056600B">
        <w:rPr>
          <w:b/>
        </w:rPr>
        <w:t>Runs maxent models</w:t>
      </w:r>
      <w:r>
        <w:t xml:space="preserve"> for each species three times: first time with </w:t>
      </w:r>
      <w:proofErr w:type="spellStart"/>
      <w:r>
        <w:t>jackknifing</w:t>
      </w:r>
      <w:proofErr w:type="spellEnd"/>
      <w:r>
        <w:t xml:space="preserve"> to </w:t>
      </w:r>
      <w:proofErr w:type="spellStart"/>
      <w:r>
        <w:t>idenfity</w:t>
      </w:r>
      <w:proofErr w:type="spellEnd"/>
      <w:r>
        <w:t xml:space="preserve"> predictor </w:t>
      </w:r>
      <w:r w:rsidR="008914B3">
        <w:t>importance</w:t>
      </w:r>
      <w:r>
        <w:t xml:space="preserve">, second time with a reduced predictor set and including </w:t>
      </w:r>
      <w:proofErr w:type="gramStart"/>
      <w:r>
        <w:t>5 fold</w:t>
      </w:r>
      <w:proofErr w:type="gramEnd"/>
      <w:r>
        <w:t xml:space="preserve"> </w:t>
      </w:r>
      <w:proofErr w:type="spellStart"/>
      <w:r>
        <w:t>crossvalid</w:t>
      </w:r>
      <w:proofErr w:type="spellEnd"/>
      <w:r>
        <w:t xml:space="preserve">, (without </w:t>
      </w:r>
      <w:proofErr w:type="spellStart"/>
      <w:r>
        <w:t>preds</w:t>
      </w:r>
      <w:proofErr w:type="spellEnd"/>
      <w:r>
        <w:t xml:space="preserve"> that had importance &lt; 1% first time around). The results of this cross valid model are also stored and returned. Third time on reduced </w:t>
      </w:r>
      <w:proofErr w:type="spellStart"/>
      <w:r>
        <w:t>pred</w:t>
      </w:r>
      <w:proofErr w:type="spellEnd"/>
      <w:r>
        <w:t xml:space="preserve"> set without cross valid (so a final model on the full data). The philosophy is that there is no sensible way to combine 5 </w:t>
      </w:r>
      <w:proofErr w:type="spellStart"/>
      <w:r>
        <w:t>submodels</w:t>
      </w:r>
      <w:proofErr w:type="spellEnd"/>
      <w:r>
        <w:t xml:space="preserve"> resulting from </w:t>
      </w:r>
      <w:proofErr w:type="spellStart"/>
      <w:r>
        <w:t>crossvalid</w:t>
      </w:r>
      <w:proofErr w:type="spellEnd"/>
      <w:r>
        <w:t xml:space="preserve"> to a final </w:t>
      </w:r>
      <w:r w:rsidR="0056600B">
        <w:t xml:space="preserve">model, because they will all be subpar to the final model that is fitted on the full data set. However, we need the </w:t>
      </w:r>
      <w:proofErr w:type="spellStart"/>
      <w:r w:rsidR="0056600B">
        <w:t>crossvalidation</w:t>
      </w:r>
      <w:proofErr w:type="spellEnd"/>
      <w:r w:rsidR="0056600B">
        <w:t xml:space="preserve"> results still.</w:t>
      </w:r>
    </w:p>
    <w:p w14:paraId="0ECCC8DF" w14:textId="0FC784A7" w:rsidR="0056600B" w:rsidRPr="0050221C" w:rsidRDefault="0056600B" w:rsidP="0050221C">
      <w:pPr>
        <w:pStyle w:val="ListParagraph"/>
        <w:numPr>
          <w:ilvl w:val="0"/>
          <w:numId w:val="2"/>
        </w:numPr>
        <w:rPr>
          <w:b/>
        </w:rPr>
      </w:pPr>
      <w:r w:rsidRPr="0056600B">
        <w:rPr>
          <w:b/>
        </w:rPr>
        <w:t>Predicts maxent models</w:t>
      </w:r>
      <w:r w:rsidR="0050221C">
        <w:rPr>
          <w:b/>
        </w:rPr>
        <w:t xml:space="preserve"> </w:t>
      </w:r>
      <w:r w:rsidR="0050221C">
        <w:t xml:space="preserve">to </w:t>
      </w:r>
      <w:proofErr w:type="gramStart"/>
      <w:r w:rsidR="0050221C">
        <w:t>three time</w:t>
      </w:r>
      <w:proofErr w:type="gramEnd"/>
      <w:r w:rsidR="0050221C">
        <w:t xml:space="preserve"> steps: present, “</w:t>
      </w:r>
      <w:proofErr w:type="spellStart"/>
      <w:r w:rsidR="0050221C">
        <w:t>bau</w:t>
      </w:r>
      <w:proofErr w:type="spellEnd"/>
      <w:r w:rsidR="0050221C">
        <w:t>” and “</w:t>
      </w:r>
      <w:proofErr w:type="spellStart"/>
      <w:r w:rsidR="0050221C">
        <w:t>tpp</w:t>
      </w:r>
      <w:proofErr w:type="spellEnd"/>
      <w:r w:rsidR="0050221C">
        <w:t xml:space="preserve">”. </w:t>
      </w:r>
      <w:r w:rsidR="004F70A4">
        <w:t>Those</w:t>
      </w:r>
      <w:r w:rsidR="0050221C">
        <w:t xml:space="preserve"> latter two scenarios combine climate change predictions of dynamic </w:t>
      </w:r>
      <w:proofErr w:type="spellStart"/>
      <w:r w:rsidR="0050221C">
        <w:t>varlaibels</w:t>
      </w:r>
      <w:proofErr w:type="spellEnd"/>
      <w:r w:rsidR="0050221C">
        <w:t xml:space="preserve"> and future land use time steps.</w:t>
      </w:r>
    </w:p>
    <w:p w14:paraId="6142DC37" w14:textId="77777777" w:rsidR="0050221C" w:rsidRPr="0050221C" w:rsidRDefault="0050221C" w:rsidP="0050221C">
      <w:pPr>
        <w:pStyle w:val="ListParagraph"/>
        <w:numPr>
          <w:ilvl w:val="0"/>
          <w:numId w:val="2"/>
        </w:numPr>
        <w:rPr>
          <w:b/>
        </w:rPr>
      </w:pPr>
      <w:commentRangeStart w:id="5"/>
      <w:r>
        <w:rPr>
          <w:b/>
        </w:rPr>
        <w:t>Output</w:t>
      </w:r>
      <w:commentRangeEnd w:id="5"/>
      <w:r w:rsidR="004F70A4">
        <w:rPr>
          <w:rStyle w:val="CommentReference"/>
        </w:rPr>
        <w:commentReference w:id="5"/>
      </w:r>
      <w:r>
        <w:rPr>
          <w:b/>
        </w:rPr>
        <w:t xml:space="preserve">: </w:t>
      </w:r>
      <w:r>
        <w:t xml:space="preserve">No more maps!!!! YAY – the script reads info from </w:t>
      </w:r>
      <w:proofErr w:type="spellStart"/>
      <w:r>
        <w:t>eaech</w:t>
      </w:r>
      <w:proofErr w:type="spellEnd"/>
      <w:r>
        <w:t xml:space="preserve"> predicted map – the counted number of cells above maxent’s inbuilt </w:t>
      </w:r>
      <w:proofErr w:type="spellStart"/>
      <w:r>
        <w:t>maxSSS</w:t>
      </w:r>
      <w:proofErr w:type="spellEnd"/>
      <w:r>
        <w:t xml:space="preserve"> threshold. Found a few papers on that, so it’s a good way to do it I think. </w:t>
      </w:r>
      <w:proofErr w:type="gramStart"/>
      <w:r>
        <w:t>So</w:t>
      </w:r>
      <w:proofErr w:type="gramEnd"/>
      <w:r>
        <w:t xml:space="preserve"> we get 3 values of cell counts for three different distribution maps, present, </w:t>
      </w:r>
      <w:proofErr w:type="spellStart"/>
      <w:r>
        <w:t>bau</w:t>
      </w:r>
      <w:proofErr w:type="spellEnd"/>
      <w:r>
        <w:t xml:space="preserve"> and </w:t>
      </w:r>
      <w:proofErr w:type="spellStart"/>
      <w:r>
        <w:t>tpp</w:t>
      </w:r>
      <w:proofErr w:type="spellEnd"/>
      <w:r>
        <w:t xml:space="preserve">. This output, together with the cross-validated model results and the current iterator (so we can use the species </w:t>
      </w:r>
      <w:r>
        <w:lastRenderedPageBreak/>
        <w:t>object to track which result belongs to which species), is returned. Final thing at the bottom: Store the output (i.e. the results object produced in iterations).</w:t>
      </w:r>
    </w:p>
    <w:p w14:paraId="5D071593" w14:textId="77777777" w:rsidR="0050221C" w:rsidRPr="00543548" w:rsidRDefault="0050221C" w:rsidP="0050221C">
      <w:pPr>
        <w:pStyle w:val="ListParagraph"/>
        <w:numPr>
          <w:ilvl w:val="0"/>
          <w:numId w:val="2"/>
        </w:numPr>
        <w:rPr>
          <w:b/>
        </w:rPr>
      </w:pPr>
      <w:r>
        <w:t>This are our raw results, more about what to do with them at a later stage once I get there.</w:t>
      </w:r>
    </w:p>
    <w:p w14:paraId="75D1FD70" w14:textId="77777777" w:rsidR="00543548" w:rsidRDefault="00543548" w:rsidP="00543548">
      <w:pPr>
        <w:rPr>
          <w:b/>
        </w:rPr>
      </w:pPr>
    </w:p>
    <w:p w14:paraId="38376118" w14:textId="77777777" w:rsidR="00543548" w:rsidRDefault="00543548" w:rsidP="00543548">
      <w:pPr>
        <w:rPr>
          <w:b/>
        </w:rPr>
      </w:pPr>
    </w:p>
    <w:p w14:paraId="3F94A957" w14:textId="125B6091" w:rsidR="00543548" w:rsidRDefault="00543548" w:rsidP="00543548">
      <w:pPr>
        <w:rPr>
          <w:b/>
        </w:rPr>
      </w:pPr>
      <w:r>
        <w:rPr>
          <w:b/>
        </w:rPr>
        <w:br w:type="column"/>
      </w:r>
      <w:r>
        <w:rPr>
          <w:b/>
        </w:rPr>
        <w:lastRenderedPageBreak/>
        <w:t>NOTES</w:t>
      </w:r>
    </w:p>
    <w:p w14:paraId="2C292168" w14:textId="4FB53D42" w:rsidR="003E6303" w:rsidRDefault="00880367" w:rsidP="00543548">
      <w:pPr>
        <w:rPr>
          <w:b/>
        </w:rPr>
      </w:pPr>
      <w:r>
        <w:rPr>
          <w:b/>
        </w:rPr>
        <w:t>On l</w:t>
      </w:r>
      <w:r w:rsidR="003E6303">
        <w:rPr>
          <w:b/>
        </w:rPr>
        <w:t>and-use change</w:t>
      </w:r>
    </w:p>
    <w:p w14:paraId="32131CE3" w14:textId="77BC051A" w:rsidR="00CC60EA" w:rsidRDefault="00CC60EA" w:rsidP="00543548">
      <w:r>
        <w:t>Analysis from 2014 – 2070 (</w:t>
      </w:r>
      <w:proofErr w:type="gramStart"/>
      <w:r>
        <w:t>56 time</w:t>
      </w:r>
      <w:proofErr w:type="gramEnd"/>
      <w:r>
        <w:t xml:space="preserve"> steps)</w:t>
      </w:r>
    </w:p>
    <w:p w14:paraId="157E8724" w14:textId="031CA39F" w:rsidR="00CC60EA" w:rsidRDefault="00CC60EA" w:rsidP="00543548">
      <w:r>
        <w:t xml:space="preserve">5 land-use classes: 0 crop, 1 grass/shrubland, 2 forest, 3 urban/artificial, 4 </w:t>
      </w:r>
      <w:proofErr w:type="gramStart"/>
      <w:r>
        <w:t>barren</w:t>
      </w:r>
      <w:proofErr w:type="gramEnd"/>
    </w:p>
    <w:p w14:paraId="04784869" w14:textId="7CBDB0E6" w:rsidR="00CC60EA" w:rsidRDefault="00CC60EA" w:rsidP="00543548">
      <w:r>
        <w:t xml:space="preserve">Land-use maps for 2070 under </w:t>
      </w:r>
      <w:proofErr w:type="spellStart"/>
      <w:r>
        <w:t>bau</w:t>
      </w:r>
      <w:proofErr w:type="spellEnd"/>
      <w:r>
        <w:t xml:space="preserve"> and </w:t>
      </w:r>
      <w:proofErr w:type="spellStart"/>
      <w:r>
        <w:t>tppp</w:t>
      </w:r>
      <w:proofErr w:type="spellEnd"/>
      <w:r>
        <w:t xml:space="preserve"> scenarios generated in CLUEs</w:t>
      </w:r>
    </w:p>
    <w:p w14:paraId="61D4DE04" w14:textId="77777777" w:rsidR="00CC60EA" w:rsidRDefault="00CC60EA" w:rsidP="00543548">
      <w:r>
        <w:t xml:space="preserve">Scenarios: </w:t>
      </w:r>
    </w:p>
    <w:p w14:paraId="40A52C19" w14:textId="56BE0561" w:rsidR="00165426" w:rsidRDefault="00CC60EA" w:rsidP="00165426">
      <w:pPr>
        <w:pStyle w:val="ListParagraph"/>
        <w:numPr>
          <w:ilvl w:val="0"/>
          <w:numId w:val="5"/>
        </w:numPr>
      </w:pPr>
      <w:r w:rsidRPr="00CC60EA">
        <w:rPr>
          <w:i/>
        </w:rPr>
        <w:t>000</w:t>
      </w:r>
      <w:r w:rsidR="00165426">
        <w:t xml:space="preserve"> –</w:t>
      </w:r>
      <w:r>
        <w:t xml:space="preserve"> This</w:t>
      </w:r>
      <w:r w:rsidR="00165426">
        <w:t xml:space="preserve"> is not a scenario but just a current (</w:t>
      </w:r>
      <w:r w:rsidR="00165426" w:rsidRPr="00165426">
        <w:rPr>
          <w:highlight w:val="yellow"/>
        </w:rPr>
        <w:t>2015</w:t>
      </w:r>
      <w:r w:rsidR="00165426">
        <w:t xml:space="preserve">) land-use map from USGS </w:t>
      </w:r>
      <w:hyperlink r:id="rId11" w:history="1">
        <w:r w:rsidR="00165426" w:rsidRPr="0085317C">
          <w:rPr>
            <w:rStyle w:val="Hyperlink"/>
          </w:rPr>
          <w:t>https://lta.cr.usgs.gov/GLCC</w:t>
        </w:r>
      </w:hyperlink>
      <w:r w:rsidR="00165426">
        <w:t xml:space="preserve"> </w:t>
      </w:r>
    </w:p>
    <w:p w14:paraId="56EDD7A8" w14:textId="213A27E6" w:rsidR="00CC60EA" w:rsidRDefault="00CC60EA" w:rsidP="00CC60EA">
      <w:pPr>
        <w:pStyle w:val="ListParagraph"/>
        <w:numPr>
          <w:ilvl w:val="0"/>
          <w:numId w:val="5"/>
        </w:numPr>
      </w:pPr>
      <w:proofErr w:type="spellStart"/>
      <w:r w:rsidRPr="00CC60EA">
        <w:rPr>
          <w:i/>
        </w:rPr>
        <w:t>bau</w:t>
      </w:r>
      <w:proofErr w:type="spellEnd"/>
      <w:r>
        <w:t xml:space="preserve"> – current trading schemes remain static (get details from TK)</w:t>
      </w:r>
    </w:p>
    <w:p w14:paraId="18B99BEB" w14:textId="1400A4B9" w:rsidR="009910C3" w:rsidRPr="00543548" w:rsidRDefault="00CC60EA" w:rsidP="00543548">
      <w:pPr>
        <w:pStyle w:val="ListParagraph"/>
        <w:numPr>
          <w:ilvl w:val="0"/>
          <w:numId w:val="5"/>
        </w:numPr>
      </w:pPr>
      <w:proofErr w:type="spellStart"/>
      <w:r>
        <w:rPr>
          <w:i/>
        </w:rPr>
        <w:t>tpp</w:t>
      </w:r>
      <w:proofErr w:type="spellEnd"/>
      <w:r>
        <w:t xml:space="preserve"> – TPP implemented in 2015 </w:t>
      </w:r>
      <w:r w:rsidRPr="00CC60EA">
        <w:t>across the participating countries and tariffs are sequentially removed through time</w:t>
      </w:r>
      <w:r>
        <w:t xml:space="preserve"> (details from TK)</w:t>
      </w:r>
    </w:p>
    <w:sectPr w:rsidR="009910C3" w:rsidRPr="00543548" w:rsidSect="00F230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yal Bal" w:date="2018-06-12T13:55:00Z" w:initials="PB">
    <w:p w14:paraId="2E089EE9" w14:textId="77777777" w:rsidR="00A942A4" w:rsidRDefault="00A942A4">
      <w:pPr>
        <w:pStyle w:val="CommentText"/>
      </w:pPr>
      <w:r>
        <w:rPr>
          <w:rStyle w:val="CommentReference"/>
        </w:rPr>
        <w:annotationRef/>
      </w:r>
      <w:r>
        <w:t xml:space="preserve">Tile 29 from </w:t>
      </w:r>
      <w:proofErr w:type="spellStart"/>
      <w:r>
        <w:t>WorldClim</w:t>
      </w:r>
      <w:proofErr w:type="spellEnd"/>
      <w:r>
        <w:t xml:space="preserve"> </w:t>
      </w:r>
    </w:p>
    <w:p w14:paraId="1BC50D57" w14:textId="77777777" w:rsidR="00A942A4" w:rsidRDefault="00A942A4">
      <w:pPr>
        <w:pStyle w:val="CommentText"/>
      </w:pPr>
      <w:r>
        <w:t xml:space="preserve">Run 1: </w:t>
      </w:r>
      <w:proofErr w:type="spellStart"/>
      <w:r>
        <w:t>country_abbr</w:t>
      </w:r>
      <w:proofErr w:type="spellEnd"/>
      <w:r>
        <w:t xml:space="preserve"> &lt;- “</w:t>
      </w:r>
      <w:proofErr w:type="spellStart"/>
      <w:r>
        <w:t>til</w:t>
      </w:r>
      <w:proofErr w:type="spellEnd"/>
      <w:r>
        <w:t>”</w:t>
      </w:r>
    </w:p>
    <w:p w14:paraId="719D7B06" w14:textId="77777777" w:rsidR="00A942A4" w:rsidRDefault="00A942A4">
      <w:pPr>
        <w:pStyle w:val="CommentText"/>
      </w:pPr>
      <w:r>
        <w:t xml:space="preserve">Run 2: </w:t>
      </w:r>
      <w:proofErr w:type="spellStart"/>
      <w:r>
        <w:t>country_abbr</w:t>
      </w:r>
      <w:proofErr w:type="spellEnd"/>
      <w:r>
        <w:t xml:space="preserve"> &lt;- “</w:t>
      </w:r>
      <w:proofErr w:type="spellStart"/>
      <w:r>
        <w:t>vnm</w:t>
      </w:r>
      <w:proofErr w:type="spellEnd"/>
      <w:r>
        <w:t>”</w:t>
      </w:r>
    </w:p>
  </w:comment>
  <w:comment w:id="1" w:author="Payal Bal" w:date="2018-10-10T13:21:00Z" w:initials="PB">
    <w:p w14:paraId="65AF0EE0" w14:textId="3C837596" w:rsidR="000329D2" w:rsidRDefault="000329D2">
      <w:pPr>
        <w:pStyle w:val="CommentText"/>
      </w:pPr>
      <w:r>
        <w:rPr>
          <w:rStyle w:val="CommentReference"/>
        </w:rPr>
        <w:annotationRef/>
      </w:r>
      <w:r w:rsidRPr="000329D2">
        <w:rPr>
          <w:rFonts w:ascii="Times New Roman" w:eastAsia="Times New Roman" w:hAnsi="Times New Roman" w:cs="Times New Roman"/>
        </w:rPr>
        <w:t>present_tile29</w:t>
      </w:r>
      <w:r>
        <w:rPr>
          <w:rFonts w:ascii="Times New Roman" w:eastAsia="Times New Roman" w:hAnsi="Times New Roman" w:cs="Times New Roman"/>
        </w:rPr>
        <w:t xml:space="preserve"> folder</w:t>
      </w:r>
    </w:p>
  </w:comment>
  <w:comment w:id="2" w:author="Payal Bal" w:date="2018-06-12T14:10:00Z" w:initials="PB">
    <w:p w14:paraId="68701DEE" w14:textId="77777777" w:rsidR="00F17797" w:rsidRDefault="00F17797" w:rsidP="00F17797">
      <w:pPr>
        <w:pStyle w:val="CommentText"/>
      </w:pPr>
      <w:r>
        <w:rPr>
          <w:rStyle w:val="CommentReference"/>
        </w:rPr>
        <w:annotationRef/>
      </w:r>
      <w:r>
        <w:t>Last two numbers for time step</w:t>
      </w:r>
    </w:p>
    <w:p w14:paraId="30391F0F" w14:textId="77777777" w:rsidR="00F17797" w:rsidRDefault="00F17797" w:rsidP="00F17797">
      <w:pPr>
        <w:pStyle w:val="CommentText"/>
      </w:pPr>
      <w:r>
        <w:t>00 = 2014 (present)</w:t>
      </w:r>
    </w:p>
    <w:p w14:paraId="6692A8F0" w14:textId="42026321" w:rsidR="0067637C" w:rsidRDefault="0067637C" w:rsidP="00F17797">
      <w:pPr>
        <w:pStyle w:val="CommentText"/>
      </w:pPr>
      <w:r>
        <w:t>16 = 2030</w:t>
      </w:r>
      <w:r w:rsidR="005F0FE2">
        <w:t xml:space="preserve"> (+16 </w:t>
      </w:r>
      <w:proofErr w:type="spellStart"/>
      <w:r w:rsidR="005F0FE2">
        <w:t>yrs</w:t>
      </w:r>
      <w:proofErr w:type="spellEnd"/>
      <w:r w:rsidR="005F0FE2">
        <w:t>)</w:t>
      </w:r>
    </w:p>
    <w:p w14:paraId="6408DBAD" w14:textId="0D98382C" w:rsidR="0067637C" w:rsidRDefault="0067637C" w:rsidP="00F17797">
      <w:pPr>
        <w:pStyle w:val="CommentText"/>
      </w:pPr>
      <w:r>
        <w:t>26 = 2040</w:t>
      </w:r>
      <w:r w:rsidR="005F0FE2">
        <w:t xml:space="preserve"> (+ 26 </w:t>
      </w:r>
      <w:proofErr w:type="spellStart"/>
      <w:r w:rsidR="005F0FE2">
        <w:t>yrs</w:t>
      </w:r>
      <w:proofErr w:type="spellEnd"/>
      <w:r w:rsidR="005F0FE2">
        <w:t xml:space="preserve"> and so on…)</w:t>
      </w:r>
    </w:p>
    <w:p w14:paraId="53276B92" w14:textId="4D1313FC" w:rsidR="0067637C" w:rsidRDefault="0067637C" w:rsidP="00F17797">
      <w:pPr>
        <w:pStyle w:val="CommentText"/>
      </w:pPr>
      <w:r>
        <w:t>36 = 2050</w:t>
      </w:r>
    </w:p>
    <w:p w14:paraId="1A6955FF" w14:textId="31D4C77A" w:rsidR="00F17797" w:rsidRDefault="00E27511" w:rsidP="00F17797">
      <w:pPr>
        <w:pStyle w:val="CommentText"/>
      </w:pPr>
      <w:r>
        <w:t>4</w:t>
      </w:r>
      <w:r w:rsidR="00746646">
        <w:t>6 = 206</w:t>
      </w:r>
      <w:r w:rsidR="00F17797">
        <w:t>0</w:t>
      </w:r>
    </w:p>
    <w:p w14:paraId="4AF5587B" w14:textId="41503343" w:rsidR="00746646" w:rsidRDefault="00746646" w:rsidP="00F17797">
      <w:pPr>
        <w:pStyle w:val="CommentText"/>
      </w:pPr>
      <w:r>
        <w:t>56 = 2070</w:t>
      </w:r>
    </w:p>
    <w:p w14:paraId="2B1D14AB" w14:textId="15AEA802" w:rsidR="00F17797" w:rsidRDefault="00F17797">
      <w:pPr>
        <w:pStyle w:val="CommentText"/>
      </w:pPr>
    </w:p>
  </w:comment>
  <w:comment w:id="3" w:author="Payal Bal" w:date="2018-07-24T14:39:00Z" w:initials="PB">
    <w:p w14:paraId="3C803080" w14:textId="6C6C5E14" w:rsidR="000329D2" w:rsidRPr="00281466" w:rsidRDefault="00281466" w:rsidP="00281466">
      <w:pPr>
        <w:rPr>
          <w:rFonts w:ascii="Times New Roman" w:eastAsia="Times New Roman" w:hAnsi="Times New Roman" w:cs="Times New Roman"/>
        </w:rPr>
      </w:pPr>
      <w:r>
        <w:rPr>
          <w:rStyle w:val="CommentReference"/>
        </w:rPr>
        <w:annotationRef/>
      </w:r>
      <w:r w:rsidRPr="00281466">
        <w:rPr>
          <w:rFonts w:ascii="Times New Roman" w:eastAsia="Times New Roman" w:hAnsi="Times New Roman" w:cs="Times New Roman"/>
        </w:rPr>
        <w:t xml:space="preserve">he85bi70 </w:t>
      </w:r>
      <w:r w:rsidR="000329D2">
        <w:rPr>
          <w:rFonts w:ascii="Times New Roman" w:eastAsia="Times New Roman" w:hAnsi="Times New Roman" w:cs="Times New Roman"/>
        </w:rPr>
        <w:t xml:space="preserve">folder for </w:t>
      </w:r>
      <w:r w:rsidRPr="00281466">
        <w:rPr>
          <w:rFonts w:ascii="Times New Roman" w:eastAsia="Times New Roman" w:hAnsi="Times New Roman" w:cs="Times New Roman"/>
        </w:rPr>
        <w:t>projections for 2070 under RCP85</w:t>
      </w:r>
    </w:p>
  </w:comment>
  <w:comment w:id="5" w:author="Payal Bal" w:date="2018-06-12T15:04:00Z" w:initials="PB">
    <w:p w14:paraId="05FC098D" w14:textId="3B892265" w:rsidR="004F70A4" w:rsidRDefault="004F70A4">
      <w:pPr>
        <w:pStyle w:val="CommentText"/>
      </w:pPr>
      <w:r>
        <w:rPr>
          <w:rStyle w:val="CommentReference"/>
        </w:rPr>
        <w:annotationRef/>
      </w:r>
      <w:r>
        <w:t>For 2050</w:t>
      </w:r>
      <w:r w:rsidR="00146557">
        <w:t xml:space="preserve"> for all species</w:t>
      </w:r>
    </w:p>
    <w:p w14:paraId="7B34D9E2" w14:textId="16F94E4B" w:rsidR="004F70A4" w:rsidRDefault="004F70A4">
      <w:pPr>
        <w:pStyle w:val="CommentText"/>
      </w:pPr>
      <w:r>
        <w:t xml:space="preserve">Output is a list of </w:t>
      </w:r>
      <w:r w:rsidR="00146557">
        <w:t>[[species</w:t>
      </w:r>
      <w:proofErr w:type="gramStart"/>
      <w:r w:rsidR="00146557">
        <w:t>]][</w:t>
      </w:r>
      <w:proofErr w:type="gramEnd"/>
      <w:r w:rsidR="00146557">
        <w:t>[list of 3*]]</w:t>
      </w:r>
    </w:p>
    <w:p w14:paraId="701398A0" w14:textId="77777777" w:rsidR="00A069BB" w:rsidRDefault="00146557">
      <w:pPr>
        <w:pStyle w:val="CommentText"/>
      </w:pPr>
      <w:r>
        <w:t xml:space="preserve">* </w:t>
      </w:r>
    </w:p>
    <w:p w14:paraId="6A6338BF" w14:textId="4486B148" w:rsidR="00146557" w:rsidRDefault="00A069BB">
      <w:pPr>
        <w:pStyle w:val="CommentText"/>
      </w:pPr>
      <w:r>
        <w:t>$1</w:t>
      </w:r>
      <w:r w:rsidR="00146557">
        <w:t>: Maxent output</w:t>
      </w:r>
    </w:p>
    <w:p w14:paraId="1283BC19" w14:textId="7E4BE4B4" w:rsidR="00146557" w:rsidRDefault="00146557">
      <w:pPr>
        <w:pStyle w:val="CommentText"/>
      </w:pPr>
      <w:r>
        <w:t xml:space="preserve">$2: number of cells </w:t>
      </w:r>
      <w:r w:rsidR="00A069BB">
        <w:t xml:space="preserve">(not area) </w:t>
      </w:r>
      <w:r>
        <w:t xml:space="preserve">in present, </w:t>
      </w:r>
      <w:proofErr w:type="spellStart"/>
      <w:r>
        <w:t>bau</w:t>
      </w:r>
      <w:proofErr w:type="spellEnd"/>
      <w:r>
        <w:t xml:space="preserve">, </w:t>
      </w:r>
      <w:proofErr w:type="spellStart"/>
      <w:r>
        <w:t>tpp</w:t>
      </w:r>
      <w:proofErr w:type="spellEnd"/>
    </w:p>
    <w:p w14:paraId="73644189" w14:textId="2F9B0103" w:rsidR="00146557" w:rsidRDefault="00146557">
      <w:pPr>
        <w:pStyle w:val="CommentText"/>
      </w:pPr>
      <w:r>
        <w:t>$3: counter for the species</w:t>
      </w:r>
    </w:p>
    <w:p w14:paraId="7438ABAB" w14:textId="3356049F" w:rsidR="004F70A4" w:rsidRDefault="004F70A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9D7B06" w15:done="0"/>
  <w15:commentEx w15:paraId="65AF0EE0" w15:done="0"/>
  <w15:commentEx w15:paraId="2B1D14AB" w15:done="0"/>
  <w15:commentEx w15:paraId="3C803080" w15:done="0"/>
  <w15:commentEx w15:paraId="7438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9D7B06" w16cid:durableId="1ECA4F51"/>
  <w16cid:commentId w16cid:paraId="65AF0EE0" w16cid:durableId="1F687B5E"/>
  <w16cid:commentId w16cid:paraId="2B1D14AB" w16cid:durableId="1ECA52B9"/>
  <w16cid:commentId w16cid:paraId="3C803080" w16cid:durableId="1F01B892"/>
  <w16cid:commentId w16cid:paraId="7438ABAB" w16cid:durableId="1ECA5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6467"/>
    <w:multiLevelType w:val="hybridMultilevel"/>
    <w:tmpl w:val="430E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F5738"/>
    <w:multiLevelType w:val="hybridMultilevel"/>
    <w:tmpl w:val="A396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50434"/>
    <w:multiLevelType w:val="hybridMultilevel"/>
    <w:tmpl w:val="BDF4D6EA"/>
    <w:lvl w:ilvl="0" w:tplc="36CE081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CF728D"/>
    <w:multiLevelType w:val="hybridMultilevel"/>
    <w:tmpl w:val="1A466C88"/>
    <w:lvl w:ilvl="0" w:tplc="A6046A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26F18"/>
    <w:multiLevelType w:val="hybridMultilevel"/>
    <w:tmpl w:val="7C8C7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FFC"/>
    <w:rsid w:val="00013C17"/>
    <w:rsid w:val="00020FFC"/>
    <w:rsid w:val="00025905"/>
    <w:rsid w:val="000329D2"/>
    <w:rsid w:val="000406FA"/>
    <w:rsid w:val="00076DA5"/>
    <w:rsid w:val="000825DF"/>
    <w:rsid w:val="000C6C39"/>
    <w:rsid w:val="000D03B5"/>
    <w:rsid w:val="000D7BCF"/>
    <w:rsid w:val="001026F0"/>
    <w:rsid w:val="00107684"/>
    <w:rsid w:val="0011436B"/>
    <w:rsid w:val="00116D7B"/>
    <w:rsid w:val="00123549"/>
    <w:rsid w:val="0013179A"/>
    <w:rsid w:val="00146557"/>
    <w:rsid w:val="00154154"/>
    <w:rsid w:val="00165426"/>
    <w:rsid w:val="00172702"/>
    <w:rsid w:val="00172E0F"/>
    <w:rsid w:val="001B6E9F"/>
    <w:rsid w:val="001F732F"/>
    <w:rsid w:val="00281466"/>
    <w:rsid w:val="002905CD"/>
    <w:rsid w:val="00292E80"/>
    <w:rsid w:val="002F2EA6"/>
    <w:rsid w:val="00313177"/>
    <w:rsid w:val="00325618"/>
    <w:rsid w:val="00342E30"/>
    <w:rsid w:val="00352915"/>
    <w:rsid w:val="0035751F"/>
    <w:rsid w:val="003A3F97"/>
    <w:rsid w:val="003B2967"/>
    <w:rsid w:val="003C6B91"/>
    <w:rsid w:val="003E6303"/>
    <w:rsid w:val="003F6FA2"/>
    <w:rsid w:val="00415326"/>
    <w:rsid w:val="00422303"/>
    <w:rsid w:val="00425408"/>
    <w:rsid w:val="00425939"/>
    <w:rsid w:val="00435467"/>
    <w:rsid w:val="00445512"/>
    <w:rsid w:val="004461A6"/>
    <w:rsid w:val="00470876"/>
    <w:rsid w:val="004777CA"/>
    <w:rsid w:val="004A2D02"/>
    <w:rsid w:val="004C557D"/>
    <w:rsid w:val="004F66CA"/>
    <w:rsid w:val="004F70A4"/>
    <w:rsid w:val="0050221C"/>
    <w:rsid w:val="005066D3"/>
    <w:rsid w:val="00530F84"/>
    <w:rsid w:val="005402FA"/>
    <w:rsid w:val="00541BA3"/>
    <w:rsid w:val="00543548"/>
    <w:rsid w:val="00553429"/>
    <w:rsid w:val="0056600B"/>
    <w:rsid w:val="005864F9"/>
    <w:rsid w:val="005D4D81"/>
    <w:rsid w:val="005E3E01"/>
    <w:rsid w:val="005F0FE2"/>
    <w:rsid w:val="00610ADB"/>
    <w:rsid w:val="006166A1"/>
    <w:rsid w:val="00635F9D"/>
    <w:rsid w:val="0065337C"/>
    <w:rsid w:val="00666C19"/>
    <w:rsid w:val="0067637C"/>
    <w:rsid w:val="00692BFF"/>
    <w:rsid w:val="006A4FD4"/>
    <w:rsid w:val="006B28DF"/>
    <w:rsid w:val="006B3969"/>
    <w:rsid w:val="006C555D"/>
    <w:rsid w:val="006C5BA6"/>
    <w:rsid w:val="006C708A"/>
    <w:rsid w:val="006D0EED"/>
    <w:rsid w:val="007029D1"/>
    <w:rsid w:val="007108D9"/>
    <w:rsid w:val="00725B34"/>
    <w:rsid w:val="00746646"/>
    <w:rsid w:val="00754CD5"/>
    <w:rsid w:val="007610A1"/>
    <w:rsid w:val="00790A4E"/>
    <w:rsid w:val="00795C05"/>
    <w:rsid w:val="007C2DC7"/>
    <w:rsid w:val="007D6FF2"/>
    <w:rsid w:val="007E1A78"/>
    <w:rsid w:val="007F16D1"/>
    <w:rsid w:val="007F6771"/>
    <w:rsid w:val="00813F2F"/>
    <w:rsid w:val="00816748"/>
    <w:rsid w:val="008252ED"/>
    <w:rsid w:val="00830218"/>
    <w:rsid w:val="00843AC8"/>
    <w:rsid w:val="0086408B"/>
    <w:rsid w:val="00880367"/>
    <w:rsid w:val="008843F3"/>
    <w:rsid w:val="008914B3"/>
    <w:rsid w:val="008A45CB"/>
    <w:rsid w:val="008D1C9C"/>
    <w:rsid w:val="008D5C33"/>
    <w:rsid w:val="008E0300"/>
    <w:rsid w:val="008E0F73"/>
    <w:rsid w:val="008E2C1E"/>
    <w:rsid w:val="008F03D9"/>
    <w:rsid w:val="00912D11"/>
    <w:rsid w:val="00954AAD"/>
    <w:rsid w:val="00965A59"/>
    <w:rsid w:val="009910C3"/>
    <w:rsid w:val="009A258B"/>
    <w:rsid w:val="009E0920"/>
    <w:rsid w:val="00A069BB"/>
    <w:rsid w:val="00A154C7"/>
    <w:rsid w:val="00A247CC"/>
    <w:rsid w:val="00A43EE4"/>
    <w:rsid w:val="00A442C3"/>
    <w:rsid w:val="00A50DE2"/>
    <w:rsid w:val="00A66B3A"/>
    <w:rsid w:val="00A67078"/>
    <w:rsid w:val="00A942A4"/>
    <w:rsid w:val="00A974D7"/>
    <w:rsid w:val="00AA1277"/>
    <w:rsid w:val="00AA2D77"/>
    <w:rsid w:val="00AA3DBD"/>
    <w:rsid w:val="00AA51D9"/>
    <w:rsid w:val="00AE03CF"/>
    <w:rsid w:val="00AF314D"/>
    <w:rsid w:val="00B20CB0"/>
    <w:rsid w:val="00B23B08"/>
    <w:rsid w:val="00B45473"/>
    <w:rsid w:val="00B740E4"/>
    <w:rsid w:val="00B843AF"/>
    <w:rsid w:val="00B9366E"/>
    <w:rsid w:val="00BB444A"/>
    <w:rsid w:val="00BB536C"/>
    <w:rsid w:val="00BB65EA"/>
    <w:rsid w:val="00BC1E0C"/>
    <w:rsid w:val="00C00BE9"/>
    <w:rsid w:val="00C209C4"/>
    <w:rsid w:val="00C253AA"/>
    <w:rsid w:val="00C261B2"/>
    <w:rsid w:val="00C42F7C"/>
    <w:rsid w:val="00C43666"/>
    <w:rsid w:val="00CC60EA"/>
    <w:rsid w:val="00CD14F6"/>
    <w:rsid w:val="00D00D01"/>
    <w:rsid w:val="00D01CD2"/>
    <w:rsid w:val="00D209FF"/>
    <w:rsid w:val="00D3025D"/>
    <w:rsid w:val="00D43AE8"/>
    <w:rsid w:val="00D4486E"/>
    <w:rsid w:val="00D51DF6"/>
    <w:rsid w:val="00D6638B"/>
    <w:rsid w:val="00D7098D"/>
    <w:rsid w:val="00D96206"/>
    <w:rsid w:val="00D96BC0"/>
    <w:rsid w:val="00DA291B"/>
    <w:rsid w:val="00DC69F5"/>
    <w:rsid w:val="00DD3696"/>
    <w:rsid w:val="00DE6BF2"/>
    <w:rsid w:val="00DF2435"/>
    <w:rsid w:val="00E27511"/>
    <w:rsid w:val="00E432C5"/>
    <w:rsid w:val="00E908B8"/>
    <w:rsid w:val="00EA7E8D"/>
    <w:rsid w:val="00EC12B0"/>
    <w:rsid w:val="00EC5C25"/>
    <w:rsid w:val="00EF6146"/>
    <w:rsid w:val="00F15885"/>
    <w:rsid w:val="00F17797"/>
    <w:rsid w:val="00F23019"/>
    <w:rsid w:val="00F42D2F"/>
    <w:rsid w:val="00F6049F"/>
    <w:rsid w:val="00F73FF6"/>
    <w:rsid w:val="00FA4A66"/>
    <w:rsid w:val="00FD6D0C"/>
    <w:rsid w:val="00FF0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9F65"/>
  <w15:chartTrackingRefBased/>
  <w15:docId w15:val="{4BA17A04-B597-7D4C-8AA4-5DE7E324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FB9"/>
    <w:pPr>
      <w:ind w:left="720"/>
      <w:contextualSpacing/>
    </w:pPr>
  </w:style>
  <w:style w:type="character" w:styleId="CommentReference">
    <w:name w:val="annotation reference"/>
    <w:basedOn w:val="DefaultParagraphFont"/>
    <w:uiPriority w:val="99"/>
    <w:semiHidden/>
    <w:unhideWhenUsed/>
    <w:rsid w:val="00A942A4"/>
    <w:rPr>
      <w:sz w:val="16"/>
      <w:szCs w:val="16"/>
    </w:rPr>
  </w:style>
  <w:style w:type="paragraph" w:styleId="CommentText">
    <w:name w:val="annotation text"/>
    <w:basedOn w:val="Normal"/>
    <w:link w:val="CommentTextChar"/>
    <w:uiPriority w:val="99"/>
    <w:semiHidden/>
    <w:unhideWhenUsed/>
    <w:rsid w:val="00A942A4"/>
    <w:rPr>
      <w:sz w:val="20"/>
      <w:szCs w:val="20"/>
    </w:rPr>
  </w:style>
  <w:style w:type="character" w:customStyle="1" w:styleId="CommentTextChar">
    <w:name w:val="Comment Text Char"/>
    <w:basedOn w:val="DefaultParagraphFont"/>
    <w:link w:val="CommentText"/>
    <w:uiPriority w:val="99"/>
    <w:semiHidden/>
    <w:rsid w:val="00A942A4"/>
    <w:rPr>
      <w:sz w:val="20"/>
      <w:szCs w:val="20"/>
    </w:rPr>
  </w:style>
  <w:style w:type="paragraph" w:styleId="CommentSubject">
    <w:name w:val="annotation subject"/>
    <w:basedOn w:val="CommentText"/>
    <w:next w:val="CommentText"/>
    <w:link w:val="CommentSubjectChar"/>
    <w:uiPriority w:val="99"/>
    <w:semiHidden/>
    <w:unhideWhenUsed/>
    <w:rsid w:val="00A942A4"/>
    <w:rPr>
      <w:b/>
      <w:bCs/>
    </w:rPr>
  </w:style>
  <w:style w:type="character" w:customStyle="1" w:styleId="CommentSubjectChar">
    <w:name w:val="Comment Subject Char"/>
    <w:basedOn w:val="CommentTextChar"/>
    <w:link w:val="CommentSubject"/>
    <w:uiPriority w:val="99"/>
    <w:semiHidden/>
    <w:rsid w:val="00A942A4"/>
    <w:rPr>
      <w:b/>
      <w:bCs/>
      <w:sz w:val="20"/>
      <w:szCs w:val="20"/>
    </w:rPr>
  </w:style>
  <w:style w:type="paragraph" w:styleId="BalloonText">
    <w:name w:val="Balloon Text"/>
    <w:basedOn w:val="Normal"/>
    <w:link w:val="BalloonTextChar"/>
    <w:uiPriority w:val="99"/>
    <w:semiHidden/>
    <w:unhideWhenUsed/>
    <w:rsid w:val="00A942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42A4"/>
    <w:rPr>
      <w:rFonts w:ascii="Times New Roman" w:hAnsi="Times New Roman" w:cs="Times New Roman"/>
      <w:sz w:val="18"/>
      <w:szCs w:val="18"/>
    </w:rPr>
  </w:style>
  <w:style w:type="character" w:styleId="Hyperlink">
    <w:name w:val="Hyperlink"/>
    <w:basedOn w:val="DefaultParagraphFont"/>
    <w:uiPriority w:val="99"/>
    <w:unhideWhenUsed/>
    <w:rsid w:val="00C43666"/>
    <w:rPr>
      <w:color w:val="0563C1" w:themeColor="hyperlink"/>
      <w:u w:val="single"/>
    </w:rPr>
  </w:style>
  <w:style w:type="character" w:styleId="UnresolvedMention">
    <w:name w:val="Unresolved Mention"/>
    <w:basedOn w:val="DefaultParagraphFont"/>
    <w:uiPriority w:val="99"/>
    <w:semiHidden/>
    <w:unhideWhenUsed/>
    <w:rsid w:val="00C43666"/>
    <w:rPr>
      <w:color w:val="605E5C"/>
      <w:shd w:val="clear" w:color="auto" w:fill="E1DFDD"/>
    </w:rPr>
  </w:style>
  <w:style w:type="character" w:styleId="FollowedHyperlink">
    <w:name w:val="FollowedHyperlink"/>
    <w:basedOn w:val="DefaultParagraphFont"/>
    <w:uiPriority w:val="99"/>
    <w:semiHidden/>
    <w:unhideWhenUsed/>
    <w:rsid w:val="00165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161537">
      <w:bodyDiv w:val="1"/>
      <w:marLeft w:val="0"/>
      <w:marRight w:val="0"/>
      <w:marTop w:val="0"/>
      <w:marBottom w:val="0"/>
      <w:divBdr>
        <w:top w:val="none" w:sz="0" w:space="0" w:color="auto"/>
        <w:left w:val="none" w:sz="0" w:space="0" w:color="auto"/>
        <w:bottom w:val="none" w:sz="0" w:space="0" w:color="auto"/>
        <w:right w:val="none" w:sz="0" w:space="0" w:color="auto"/>
      </w:divBdr>
    </w:div>
    <w:div w:id="730693459">
      <w:bodyDiv w:val="1"/>
      <w:marLeft w:val="0"/>
      <w:marRight w:val="0"/>
      <w:marTop w:val="0"/>
      <w:marBottom w:val="0"/>
      <w:divBdr>
        <w:top w:val="none" w:sz="0" w:space="0" w:color="auto"/>
        <w:left w:val="none" w:sz="0" w:space="0" w:color="auto"/>
        <w:bottom w:val="none" w:sz="0" w:space="0" w:color="auto"/>
        <w:right w:val="none" w:sz="0" w:space="0" w:color="auto"/>
      </w:divBdr>
    </w:div>
    <w:div w:id="1373263032">
      <w:bodyDiv w:val="1"/>
      <w:marLeft w:val="0"/>
      <w:marRight w:val="0"/>
      <w:marTop w:val="0"/>
      <w:marBottom w:val="0"/>
      <w:divBdr>
        <w:top w:val="none" w:sz="0" w:space="0" w:color="auto"/>
        <w:left w:val="none" w:sz="0" w:space="0" w:color="auto"/>
        <w:bottom w:val="none" w:sz="0" w:space="0" w:color="auto"/>
        <w:right w:val="none" w:sz="0" w:space="0" w:color="auto"/>
      </w:divBdr>
    </w:div>
    <w:div w:id="1814446747">
      <w:bodyDiv w:val="1"/>
      <w:marLeft w:val="0"/>
      <w:marRight w:val="0"/>
      <w:marTop w:val="0"/>
      <w:marBottom w:val="0"/>
      <w:divBdr>
        <w:top w:val="none" w:sz="0" w:space="0" w:color="auto"/>
        <w:left w:val="none" w:sz="0" w:space="0" w:color="auto"/>
        <w:bottom w:val="none" w:sz="0" w:space="0" w:color="auto"/>
        <w:right w:val="none" w:sz="0" w:space="0" w:color="auto"/>
      </w:divBdr>
      <w:divsChild>
        <w:div w:id="69894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lta.cr.usgs.gov/GLCC" TargetMode="External"/><Relationship Id="rId5" Type="http://schemas.openxmlformats.org/officeDocument/2006/relationships/webSettings" Target="webSettings.xml"/><Relationship Id="rId10" Type="http://schemas.openxmlformats.org/officeDocument/2006/relationships/hyperlink" Target="http://www.ivm.vu.nl/en/Organisation/departments/spatial-analysis-decision-support/Clue/index.aspx" TargetMode="External"/><Relationship Id="rId4" Type="http://schemas.openxmlformats.org/officeDocument/2006/relationships/settings" Target="settings.xml"/><Relationship Id="rId9" Type="http://schemas.openxmlformats.org/officeDocument/2006/relationships/hyperlink" Target="https://www.environmentalgeography.nl/site/data-models/data/clue-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8E1C4-35E7-2340-9714-C32F3343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6</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Payal Bal</cp:lastModifiedBy>
  <cp:revision>143</cp:revision>
  <dcterms:created xsi:type="dcterms:W3CDTF">2018-05-30T00:25:00Z</dcterms:created>
  <dcterms:modified xsi:type="dcterms:W3CDTF">2018-12-19T06:30:00Z</dcterms:modified>
</cp:coreProperties>
</file>