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before="0" w:line="276"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spacing w:after="0" w:before="0" w:line="276"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CLOUD COMPUTING NOTES UNIT IV</w:t>
      </w:r>
    </w:p>
    <w:p w:rsidR="00000000" w:rsidDel="00000000" w:rsidP="00000000" w:rsidRDefault="00000000" w:rsidRPr="00000000" w14:paraId="0000000C">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6191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43500" cy="619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0" w:before="0" w:lineRule="auto"/>
        <w:rPr>
          <w:rFonts w:ascii="Times New Roman" w:cs="Times New Roman" w:eastAsia="Times New Roman" w:hAnsi="Times New Roman"/>
        </w:rPr>
      </w:pPr>
      <w:bookmarkStart w:colFirst="0" w:colLast="0" w:name="_njl94gxol5fc" w:id="0"/>
      <w:bookmarkEnd w:id="0"/>
      <w:r w:rsidDel="00000000" w:rsidR="00000000" w:rsidRPr="00000000">
        <w:rPr>
          <w:rFonts w:ascii="Times New Roman" w:cs="Times New Roman" w:eastAsia="Times New Roman" w:hAnsi="Times New Roman"/>
          <w:rtl w:val="0"/>
        </w:rPr>
        <w:t xml:space="preserve">Cloud Deployment Model</w:t>
      </w:r>
    </w:p>
    <w:p w:rsidR="00000000" w:rsidDel="00000000" w:rsidP="00000000" w:rsidRDefault="00000000" w:rsidRPr="00000000" w14:paraId="0000000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cloud technology provides many benefits to users, these benefits should be classified based on the needs of the users. The cloud deployment model represents the exact category of cloud environment based on proprietorship, size, and access and also describes the nature and purpose of the cloud. Most organizations implement cloud infrastructure to minimize capital expenditure &amp; regulate operating costs.</w:t>
      </w:r>
    </w:p>
    <w:p w:rsidR="00000000" w:rsidDel="00000000" w:rsidP="00000000" w:rsidRDefault="00000000" w:rsidRPr="00000000" w14:paraId="0000000F">
      <w:pPr>
        <w:pStyle w:val="Heading2"/>
        <w:spacing w:after="0" w:before="0" w:lineRule="auto"/>
        <w:jc w:val="both"/>
        <w:rPr>
          <w:rFonts w:ascii="Times New Roman" w:cs="Times New Roman" w:eastAsia="Times New Roman" w:hAnsi="Times New Roman"/>
        </w:rPr>
      </w:pPr>
      <w:bookmarkStart w:colFirst="0" w:colLast="0" w:name="_mu7o7abblqly" w:id="1"/>
      <w:bookmarkEnd w:id="1"/>
      <w:r w:rsidDel="00000000" w:rsidR="00000000" w:rsidRPr="00000000">
        <w:rPr>
          <w:rFonts w:ascii="Times New Roman" w:cs="Times New Roman" w:eastAsia="Times New Roman" w:hAnsi="Times New Roman"/>
          <w:rtl w:val="0"/>
        </w:rPr>
        <w:t xml:space="preserve">THE NIST MODEL</w:t>
      </w:r>
    </w:p>
    <w:p w:rsidR="00000000" w:rsidDel="00000000" w:rsidP="00000000" w:rsidRDefault="00000000" w:rsidRPr="00000000" w14:paraId="0000001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Institute of Standards and Technology (NIST) is an agency under the scope of the US Department of Commerce, which is responsible for expounding &amp; defining standards in Science and Technology. The Computer Security Division of NISD has provided a formal definition of Cloud computing. The US government is a major consumer of computer technology and one of the major cloud computing network users. According to the NIST working definition of cloud, the deployment model is one of the two categories of the model illustrated by NIST. The NIST model doesn't require cloud technology to use virtualization to share resources. Cloud support multi-tenancy; multi-tenancy is the concept of sharing of resources among two or more clients. The latest NIST model of cloud computing requires virtualization and utilizes the concept of multi-tenancy.</w:t>
      </w:r>
    </w:p>
    <w:p w:rsidR="00000000" w:rsidDel="00000000" w:rsidP="00000000" w:rsidRDefault="00000000" w:rsidRPr="00000000" w14:paraId="0000001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cloud computing, we have to approach a set of interactive components, such as service-oriented architecture; users can expect that future versions of the NIST model may also include more features.</w:t>
      </w:r>
    </w:p>
    <w:p w:rsidR="00000000" w:rsidDel="00000000" w:rsidP="00000000" w:rsidRDefault="00000000" w:rsidRPr="00000000" w14:paraId="00000012">
      <w:pPr>
        <w:pStyle w:val="Heading2"/>
        <w:spacing w:after="0" w:before="0" w:lineRule="auto"/>
        <w:jc w:val="both"/>
        <w:rPr>
          <w:rFonts w:ascii="Times New Roman" w:cs="Times New Roman" w:eastAsia="Times New Roman" w:hAnsi="Times New Roman"/>
          <w:sz w:val="24"/>
          <w:szCs w:val="24"/>
        </w:rPr>
      </w:pPr>
      <w:bookmarkStart w:colFirst="0" w:colLast="0" w:name="_1wfmdp1yhx2n" w:id="2"/>
      <w:bookmarkEnd w:id="2"/>
      <w:r w:rsidDel="00000000" w:rsidR="00000000" w:rsidRPr="00000000">
        <w:rPr>
          <w:rFonts w:ascii="Times New Roman" w:cs="Times New Roman" w:eastAsia="Times New Roman" w:hAnsi="Times New Roman"/>
          <w:sz w:val="24"/>
          <w:szCs w:val="24"/>
          <w:rtl w:val="0"/>
        </w:rPr>
        <w:t xml:space="preserve">Explaining the Deployment Model</w:t>
      </w:r>
    </w:p>
    <w:p w:rsidR="00000000" w:rsidDel="00000000" w:rsidP="00000000" w:rsidRDefault="00000000" w:rsidRPr="00000000" w14:paraId="0000001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know which deployment model matches your need and desire, it is essential for users and learners to understand the four subcategories of the deployment model.</w:t>
      </w:r>
    </w:p>
    <w:p w:rsidR="00000000" w:rsidDel="00000000" w:rsidP="00000000" w:rsidRDefault="00000000" w:rsidRPr="00000000" w14:paraId="0000001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w:t>
      </w:r>
    </w:p>
    <w:p w:rsidR="00000000" w:rsidDel="00000000" w:rsidP="00000000" w:rsidRDefault="00000000" w:rsidRPr="00000000" w14:paraId="00000015">
      <w:pPr>
        <w:numPr>
          <w:ilvl w:val="0"/>
          <w:numId w:val="6"/>
        </w:numPr>
        <w:spacing w:after="0" w:before="0" w:lineRule="auto"/>
        <w:ind w:left="720" w:hanging="360"/>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u w:val="single"/>
            <w:rtl w:val="0"/>
          </w:rPr>
          <w:t xml:space="preserve">Public Cloud Model</w:t>
        </w:r>
      </w:hyperlink>
      <w:r w:rsidDel="00000000" w:rsidR="00000000" w:rsidRPr="00000000">
        <w:rPr>
          <w:rtl w:val="0"/>
        </w:rPr>
      </w:r>
    </w:p>
    <w:p w:rsidR="00000000" w:rsidDel="00000000" w:rsidP="00000000" w:rsidRDefault="00000000" w:rsidRPr="00000000" w14:paraId="00000016">
      <w:pPr>
        <w:numPr>
          <w:ilvl w:val="0"/>
          <w:numId w:val="6"/>
        </w:numPr>
        <w:spacing w:after="0" w:before="0" w:lineRule="auto"/>
        <w:ind w:left="720" w:hanging="36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u w:val="single"/>
            <w:rtl w:val="0"/>
          </w:rPr>
          <w:t xml:space="preserve">Private Cloud Model</w:t>
        </w:r>
      </w:hyperlink>
      <w:r w:rsidDel="00000000" w:rsidR="00000000" w:rsidRPr="00000000">
        <w:rPr>
          <w:rtl w:val="0"/>
        </w:rPr>
      </w:r>
    </w:p>
    <w:p w:rsidR="00000000" w:rsidDel="00000000" w:rsidP="00000000" w:rsidRDefault="00000000" w:rsidRPr="00000000" w14:paraId="00000017">
      <w:pPr>
        <w:numPr>
          <w:ilvl w:val="0"/>
          <w:numId w:val="6"/>
        </w:numPr>
        <w:spacing w:after="0" w:before="0" w:lineRule="auto"/>
        <w:ind w:left="720" w:hanging="36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u w:val="single"/>
            <w:rtl w:val="0"/>
          </w:rPr>
          <w:t xml:space="preserve">Hybrid Cloud Model</w:t>
        </w:r>
      </w:hyperlink>
      <w:r w:rsidDel="00000000" w:rsidR="00000000" w:rsidRPr="00000000">
        <w:rPr>
          <w:rtl w:val="0"/>
        </w:rPr>
      </w:r>
    </w:p>
    <w:p w:rsidR="00000000" w:rsidDel="00000000" w:rsidP="00000000" w:rsidRDefault="00000000" w:rsidRPr="00000000" w14:paraId="00000018">
      <w:pPr>
        <w:numPr>
          <w:ilvl w:val="0"/>
          <w:numId w:val="6"/>
        </w:numPr>
        <w:spacing w:after="0" w:before="0" w:lineRule="auto"/>
        <w:ind w:left="720" w:hanging="360"/>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u w:val="single"/>
            <w:rtl w:val="0"/>
          </w:rPr>
          <w:t xml:space="preserve">Community Cloud Model</w:t>
        </w:r>
      </w:hyperlink>
      <w:r w:rsidDel="00000000" w:rsidR="00000000" w:rsidRPr="00000000">
        <w:rPr>
          <w:rtl w:val="0"/>
        </w:rPr>
      </w:r>
    </w:p>
    <w:p w:rsidR="00000000" w:rsidDel="00000000" w:rsidP="00000000" w:rsidRDefault="00000000" w:rsidRPr="00000000" w14:paraId="00000019">
      <w:pPr>
        <w:pStyle w:val="Heading2"/>
        <w:spacing w:after="0" w:before="0" w:lineRule="auto"/>
        <w:jc w:val="both"/>
        <w:rPr>
          <w:rFonts w:ascii="Times New Roman" w:cs="Times New Roman" w:eastAsia="Times New Roman" w:hAnsi="Times New Roman"/>
        </w:rPr>
      </w:pPr>
      <w:bookmarkStart w:colFirst="0" w:colLast="0" w:name="_pqotiry3ljkn" w:id="3"/>
      <w:bookmarkEnd w:id="3"/>
      <w:r w:rsidDel="00000000" w:rsidR="00000000" w:rsidRPr="00000000">
        <w:rPr>
          <w:rFonts w:ascii="Times New Roman" w:cs="Times New Roman" w:eastAsia="Times New Roman" w:hAnsi="Times New Roman"/>
          <w:rtl w:val="0"/>
        </w:rPr>
        <w:t xml:space="preserve">Public Cloud</w:t>
      </w:r>
    </w:p>
    <w:p w:rsidR="00000000" w:rsidDel="00000000" w:rsidP="00000000" w:rsidRDefault="00000000" w:rsidRPr="00000000" w14:paraId="0000001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Cloud is a type of cloud hosting that easily allows the accessibility of systems &amp; its services to its clients/users. Some examples of companies that provide public cloud facilities are IBM, Google, Amazon, Microsoft, etc. This cloud service is open for use. This type of cloud computing is a true specimen of cloud hosting, where the service providers render services to various clients. From the technical point of view, there is the least difference between private clouds and public clouds along with the structural design. Only the security level depends based on the service providers and the type of cloud clients use. The public cloud is better suited for business purposes for managing the load. This type of cloud is economical due to the decrease in capital overheads.</w:t>
      </w:r>
    </w:p>
    <w:p w:rsidR="00000000" w:rsidDel="00000000" w:rsidP="00000000" w:rsidRDefault="00000000" w:rsidRPr="00000000" w14:paraId="0000001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44805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15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Public Cloud</w:t>
      </w:r>
    </w:p>
    <w:p w:rsidR="00000000" w:rsidDel="00000000" w:rsidP="00000000" w:rsidRDefault="00000000" w:rsidRPr="00000000" w14:paraId="0000001D">
      <w:pPr>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Investment - As a pay-per-use service, there is no large upfront cost and is ideal for businesses who need quick access to resources</w:t>
      </w:r>
    </w:p>
    <w:p w:rsidR="00000000" w:rsidDel="00000000" w:rsidP="00000000" w:rsidRDefault="00000000" w:rsidRPr="00000000" w14:paraId="0000001E">
      <w:pPr>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Hardware Setup - The cloud service providers fully fund the entire Infrastructure</w:t>
      </w:r>
    </w:p>
    <w:p w:rsidR="00000000" w:rsidDel="00000000" w:rsidP="00000000" w:rsidRDefault="00000000" w:rsidRPr="00000000" w14:paraId="0000001F">
      <w:pPr>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Infrastructure Management - This does not require an in-house team to utilize the public cloud.</w:t>
      </w:r>
    </w:p>
    <w:p w:rsidR="00000000" w:rsidDel="00000000" w:rsidP="00000000" w:rsidRDefault="00000000" w:rsidRPr="00000000" w14:paraId="0000002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Public Cloud</w:t>
      </w:r>
    </w:p>
    <w:p w:rsidR="00000000" w:rsidDel="00000000" w:rsidP="00000000" w:rsidRDefault="00000000" w:rsidRPr="00000000" w14:paraId="00000021">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Security and Privacy Concerns - Since it is accessible to all, it does not fully protect against cyber-attacks and could lead to vulnerabilities.</w:t>
      </w:r>
    </w:p>
    <w:p w:rsidR="00000000" w:rsidDel="00000000" w:rsidP="00000000" w:rsidRDefault="00000000" w:rsidRPr="00000000" w14:paraId="00000022">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Issues - Since the same server network is open to a wide range of users, it can lead to malfunction and outages</w:t>
      </w:r>
    </w:p>
    <w:p w:rsidR="00000000" w:rsidDel="00000000" w:rsidP="00000000" w:rsidRDefault="00000000" w:rsidRPr="00000000" w14:paraId="00000023">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Service/License Limitation - While there are many resources you can exchange with tenants, there is a usage cap.</w:t>
      </w:r>
    </w:p>
    <w:p w:rsidR="00000000" w:rsidDel="00000000" w:rsidP="00000000" w:rsidRDefault="00000000" w:rsidRPr="00000000" w14:paraId="00000024">
      <w:pPr>
        <w:pStyle w:val="Heading2"/>
        <w:spacing w:after="0" w:before="0" w:lineRule="auto"/>
        <w:jc w:val="both"/>
        <w:rPr>
          <w:rFonts w:ascii="Times New Roman" w:cs="Times New Roman" w:eastAsia="Times New Roman" w:hAnsi="Times New Roman"/>
        </w:rPr>
      </w:pPr>
      <w:bookmarkStart w:colFirst="0" w:colLast="0" w:name="_5ehu5b9uyi2e" w:id="4"/>
      <w:bookmarkEnd w:id="4"/>
      <w:r w:rsidDel="00000000" w:rsidR="00000000" w:rsidRPr="00000000">
        <w:rPr>
          <w:rFonts w:ascii="Times New Roman" w:cs="Times New Roman" w:eastAsia="Times New Roman" w:hAnsi="Times New Roman"/>
          <w:rtl w:val="0"/>
        </w:rPr>
        <w:t xml:space="preserve">Private Cloud</w:t>
      </w:r>
    </w:p>
    <w:p w:rsidR="00000000" w:rsidDel="00000000" w:rsidP="00000000" w:rsidRDefault="00000000" w:rsidRPr="00000000" w14:paraId="00000025">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Cloud is also termed as 'Internal Cloud', which allows the accessibility of systems and services within a specific boundary or organization. The cloud platform is implemented in a cloud-based secure environment guarded by advanced firewalls under the surveillance of the IT department that belongs to a particular organization. Private clouds permit only authorized users, providing the organizations greater control over data and its security. Business organizations that have dynamic, critical, secured, management demand-based requirements should adopt Private Cloud.</w:t>
      </w:r>
    </w:p>
    <w:p w:rsidR="00000000" w:rsidDel="00000000" w:rsidP="00000000" w:rsidRDefault="00000000" w:rsidRPr="00000000" w14:paraId="00000026">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Private Cloud</w:t>
      </w:r>
    </w:p>
    <w:p w:rsidR="00000000" w:rsidDel="00000000" w:rsidP="00000000" w:rsidRDefault="00000000" w:rsidRPr="00000000" w14:paraId="00000028">
      <w:pPr>
        <w:numPr>
          <w:ilvl w:val="0"/>
          <w:numId w:val="1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 It is ideal for storing corporate data where only authorized personnel gets access</w:t>
      </w:r>
    </w:p>
    <w:p w:rsidR="00000000" w:rsidDel="00000000" w:rsidP="00000000" w:rsidRDefault="00000000" w:rsidRPr="00000000" w14:paraId="00000029">
      <w:pPr>
        <w:numPr>
          <w:ilvl w:val="0"/>
          <w:numId w:val="1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 Segmentation of resources within the same Infrastructure can help with better access and higher levels of security.</w:t>
      </w:r>
    </w:p>
    <w:p w:rsidR="00000000" w:rsidDel="00000000" w:rsidP="00000000" w:rsidRDefault="00000000" w:rsidRPr="00000000" w14:paraId="0000002A">
      <w:pPr>
        <w:numPr>
          <w:ilvl w:val="0"/>
          <w:numId w:val="1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Legacy Systems - This model supports legacy systems that cannot access the public cloud.</w:t>
      </w:r>
    </w:p>
    <w:p w:rsidR="00000000" w:rsidDel="00000000" w:rsidP="00000000" w:rsidRDefault="00000000" w:rsidRPr="00000000" w14:paraId="0000002B">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Private Cloud</w:t>
      </w:r>
    </w:p>
    <w:p w:rsidR="00000000" w:rsidDel="00000000" w:rsidP="00000000" w:rsidRDefault="00000000" w:rsidRPr="00000000" w14:paraId="0000002C">
      <w:pPr>
        <w:numPr>
          <w:ilvl w:val="0"/>
          <w:numId w:val="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Cost - With the benefits you get, the investment will also be larger than the public cloud. Here, you will pay for software, hardware, and resources for staff and training.</w:t>
      </w:r>
    </w:p>
    <w:p w:rsidR="00000000" w:rsidDel="00000000" w:rsidP="00000000" w:rsidRDefault="00000000" w:rsidRPr="00000000" w14:paraId="0000002D">
      <w:pPr>
        <w:numPr>
          <w:ilvl w:val="0"/>
          <w:numId w:val="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Scalability - The hardware you choose will accordingly help you scale in a certain direction</w:t>
      </w:r>
    </w:p>
    <w:p w:rsidR="00000000" w:rsidDel="00000000" w:rsidP="00000000" w:rsidRDefault="00000000" w:rsidRPr="00000000" w14:paraId="0000002E">
      <w:pPr>
        <w:numPr>
          <w:ilvl w:val="0"/>
          <w:numId w:val="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Maintenance - Since it is managed in-house, the maintenance costs also increase.</w:t>
      </w:r>
    </w:p>
    <w:p w:rsidR="00000000" w:rsidDel="00000000" w:rsidP="00000000" w:rsidRDefault="00000000" w:rsidRPr="00000000" w14:paraId="0000002F">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2"/>
        <w:spacing w:after="0" w:before="0" w:lineRule="auto"/>
        <w:jc w:val="both"/>
        <w:rPr>
          <w:rFonts w:ascii="Times New Roman" w:cs="Times New Roman" w:eastAsia="Times New Roman" w:hAnsi="Times New Roman"/>
        </w:rPr>
      </w:pPr>
      <w:bookmarkStart w:colFirst="0" w:colLast="0" w:name="_hf28ngjph1i3" w:id="5"/>
      <w:bookmarkEnd w:id="5"/>
      <w:r w:rsidDel="00000000" w:rsidR="00000000" w:rsidRPr="00000000">
        <w:rPr>
          <w:rFonts w:ascii="Times New Roman" w:cs="Times New Roman" w:eastAsia="Times New Roman" w:hAnsi="Times New Roman"/>
          <w:rtl w:val="0"/>
        </w:rPr>
        <w:t xml:space="preserve">Hybrid Cloud</w:t>
      </w:r>
    </w:p>
    <w:p w:rsidR="00000000" w:rsidDel="00000000" w:rsidP="00000000" w:rsidRDefault="00000000" w:rsidRPr="00000000" w14:paraId="00000031">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Cloud is another cloud computing type, which is integrated, i.e., it can be a combination of two or more cloud servers, i.e., private, public, or community combined as one architecture, but remain individual entities. Non-critical tasks such as development and test workloads can be done using the public cloud. In contrast, critical tasks that are sensitive such as organization data handling, are done using a private cloud. Benefits of both deployment models, as well as a community deployment model, are possible in a hybrid cloud hosting. It can cross isolation and overcome boundaries by the provider; hence, it cannot be categorized into any of the three deployments - public, private, or community cloud.</w:t>
      </w:r>
    </w:p>
    <w:p w:rsidR="00000000" w:rsidDel="00000000" w:rsidP="00000000" w:rsidRDefault="00000000" w:rsidRPr="00000000" w14:paraId="00000033">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understand the hybrid model better. A company with critical data will prefer storing on a private cloud, while less sensitive data can be stored on a public cloud. The hybrid cloud is also frequently used for 'cloud bursting'. It means, supposes an organization runs an application on-premises, but due to heavy load, it can burst into the public cloud.</w:t>
      </w:r>
    </w:p>
    <w:p w:rsidR="00000000" w:rsidDel="00000000" w:rsidP="00000000" w:rsidRDefault="00000000" w:rsidRPr="00000000" w14:paraId="00000035">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267075"/>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15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Hybrid Cloud</w:t>
      </w:r>
    </w:p>
    <w:p w:rsidR="00000000" w:rsidDel="00000000" w:rsidP="00000000" w:rsidRDefault="00000000" w:rsidRPr="00000000" w14:paraId="00000037">
      <w:pPr>
        <w:numPr>
          <w:ilvl w:val="0"/>
          <w:numId w:val="1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Cost-Effectiveness - The overall cost of a hybrid solution decreases since it majorly uses the public cloud to store data.</w:t>
      </w:r>
    </w:p>
    <w:p w:rsidR="00000000" w:rsidDel="00000000" w:rsidP="00000000" w:rsidRDefault="00000000" w:rsidRPr="00000000" w14:paraId="00000038">
      <w:pPr>
        <w:numPr>
          <w:ilvl w:val="0"/>
          <w:numId w:val="1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 Since data is properly segmented, the chances of data theft from attackers are significantly reduced.</w:t>
      </w:r>
    </w:p>
    <w:p w:rsidR="00000000" w:rsidDel="00000000" w:rsidP="00000000" w:rsidRDefault="00000000" w:rsidRPr="00000000" w14:paraId="00000039">
      <w:pPr>
        <w:numPr>
          <w:ilvl w:val="0"/>
          <w:numId w:val="1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 - With higher levels of flexibility, businesses can create custom solutions that fit their exact requirements</w:t>
      </w:r>
    </w:p>
    <w:p w:rsidR="00000000" w:rsidDel="00000000" w:rsidP="00000000" w:rsidRDefault="00000000" w:rsidRPr="00000000" w14:paraId="0000003A">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Hybrid Cloud</w:t>
      </w:r>
    </w:p>
    <w:p w:rsidR="00000000" w:rsidDel="00000000" w:rsidP="00000000" w:rsidRDefault="00000000" w:rsidRPr="00000000" w14:paraId="0000003B">
      <w:pPr>
        <w:numPr>
          <w:ilvl w:val="0"/>
          <w:numId w:val="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 - It is complex setting up a hybrid cloud since it needs to integrate two or more cloud architectures</w:t>
      </w:r>
    </w:p>
    <w:p w:rsidR="00000000" w:rsidDel="00000000" w:rsidP="00000000" w:rsidRDefault="00000000" w:rsidRPr="00000000" w14:paraId="0000003C">
      <w:pPr>
        <w:numPr>
          <w:ilvl w:val="0"/>
          <w:numId w:val="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Use Case - This model makes more sense for organizations that have multiple use cases or need to separate critical and sensitive data</w:t>
      </w:r>
    </w:p>
    <w:p w:rsidR="00000000" w:rsidDel="00000000" w:rsidP="00000000" w:rsidRDefault="00000000" w:rsidRPr="00000000" w14:paraId="0000003D">
      <w:pPr>
        <w:pStyle w:val="Heading2"/>
        <w:spacing w:after="0" w:before="0" w:lineRule="auto"/>
        <w:jc w:val="both"/>
        <w:rPr>
          <w:rFonts w:ascii="Times New Roman" w:cs="Times New Roman" w:eastAsia="Times New Roman" w:hAnsi="Times New Roman"/>
        </w:rPr>
      </w:pPr>
      <w:bookmarkStart w:colFirst="0" w:colLast="0" w:name="_kjs2vm9us93b" w:id="6"/>
      <w:bookmarkEnd w:id="6"/>
      <w:r w:rsidDel="00000000" w:rsidR="00000000" w:rsidRPr="00000000">
        <w:rPr>
          <w:rFonts w:ascii="Times New Roman" w:cs="Times New Roman" w:eastAsia="Times New Roman" w:hAnsi="Times New Roman"/>
          <w:rtl w:val="0"/>
        </w:rPr>
        <w:t xml:space="preserve">Community Cloud</w:t>
      </w:r>
    </w:p>
    <w:p w:rsidR="00000000" w:rsidDel="00000000" w:rsidP="00000000" w:rsidRDefault="00000000" w:rsidRPr="00000000" w14:paraId="0000003E">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Cloud is another type of cloud computing in which the cloud setup is shared manually among different organizations that belong to the same community or area. An example of such a community is where organizations/firms are there, along with the financial institutions/banks. A multi-tenant setup developed using cloud among different organizations that belong to a particular community or group having similar computing concerns.</w:t>
      </w:r>
    </w:p>
    <w:p w:rsidR="00000000" w:rsidDel="00000000" w:rsidP="00000000" w:rsidRDefault="00000000" w:rsidRPr="00000000" w14:paraId="0000003F">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248025"/>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15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Community Cloud</w:t>
      </w:r>
    </w:p>
    <w:p w:rsidR="00000000" w:rsidDel="00000000" w:rsidP="00000000" w:rsidRDefault="00000000" w:rsidRPr="00000000" w14:paraId="00000041">
      <w:pPr>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Investment - A community cloud is much cheaper than the private &amp; public cloud and provides great performance</w:t>
      </w:r>
    </w:p>
    <w:p w:rsidR="00000000" w:rsidDel="00000000" w:rsidP="00000000" w:rsidRDefault="00000000" w:rsidRPr="00000000" w14:paraId="00000042">
      <w:pPr>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Benefits - The protocols and configuration of a community cloud must align with industry standards, allowing customers to work much more efficiently.</w:t>
      </w:r>
    </w:p>
    <w:p w:rsidR="00000000" w:rsidDel="00000000" w:rsidP="00000000" w:rsidRDefault="00000000" w:rsidRPr="00000000" w14:paraId="00000043">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Community Cloud</w:t>
      </w:r>
    </w:p>
    <w:p w:rsidR="00000000" w:rsidDel="00000000" w:rsidP="00000000" w:rsidRDefault="00000000" w:rsidRPr="00000000" w14:paraId="00000044">
      <w:pPr>
        <w:numPr>
          <w:ilvl w:val="0"/>
          <w:numId w:val="2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Resources - Due to restricted bandwidth and storage capacity, community resources often pose challenges.</w:t>
      </w:r>
    </w:p>
    <w:p w:rsidR="00000000" w:rsidDel="00000000" w:rsidP="00000000" w:rsidRDefault="00000000" w:rsidRPr="00000000" w14:paraId="00000045">
      <w:pPr>
        <w:numPr>
          <w:ilvl w:val="0"/>
          <w:numId w:val="2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as Popular - Since this is a recently introduced model, it is not that popular or available across industries</w:t>
      </w:r>
    </w:p>
    <w:p w:rsidR="00000000" w:rsidDel="00000000" w:rsidP="00000000" w:rsidRDefault="00000000" w:rsidRPr="00000000" w14:paraId="00000046">
      <w:pPr>
        <w:pStyle w:val="Heading2"/>
        <w:spacing w:after="0" w:before="0" w:lineRule="auto"/>
        <w:jc w:val="both"/>
        <w:rPr>
          <w:rFonts w:ascii="Times New Roman" w:cs="Times New Roman" w:eastAsia="Times New Roman" w:hAnsi="Times New Roman"/>
        </w:rPr>
      </w:pPr>
      <w:bookmarkStart w:colFirst="0" w:colLast="0" w:name="_49h6vbtzv5d4" w:id="7"/>
      <w:bookmarkEnd w:id="7"/>
      <w:r w:rsidDel="00000000" w:rsidR="00000000" w:rsidRPr="00000000">
        <w:rPr>
          <w:rFonts w:ascii="Times New Roman" w:cs="Times New Roman" w:eastAsia="Times New Roman" w:hAnsi="Times New Roman"/>
          <w:rtl w:val="0"/>
        </w:rPr>
        <w:t xml:space="preserve">A Comparative Analysis of Cloud Deployment Models</w:t>
      </w:r>
    </w:p>
    <w:p w:rsidR="00000000" w:rsidDel="00000000" w:rsidP="00000000" w:rsidRDefault="00000000" w:rsidRPr="00000000" w14:paraId="00000047">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below table, we have attempted to analyze the key models with an overview of what each one can do for you:</w:t>
      </w:r>
    </w:p>
    <w:p w:rsidR="00000000" w:rsidDel="00000000" w:rsidP="00000000" w:rsidRDefault="00000000" w:rsidRPr="00000000" w14:paraId="00000048">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1834.0540540540542"/>
        <w:gridCol w:w="1290.1621621621623"/>
        <w:gridCol w:w="1783.4594594594594"/>
        <w:gridCol w:w="2023.7837837837837"/>
        <w:gridCol w:w="2428.540540540541"/>
        <w:tblGridChange w:id="0">
          <w:tblGrid>
            <w:gridCol w:w="1834.0540540540542"/>
            <w:gridCol w:w="1290.1621621621623"/>
            <w:gridCol w:w="1783.4594594594594"/>
            <w:gridCol w:w="2023.7837837837837"/>
            <w:gridCol w:w="2428.540540540541"/>
          </w:tblGrid>
        </w:tblGridChange>
      </w:tblGrid>
      <w:tr>
        <w:trPr>
          <w:cantSplit w:val="0"/>
          <w:trHeight w:val="489.6" w:hRule="atLeast"/>
          <w:tblHeader w:val="0"/>
        </w:trPr>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49">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Important Factors to Consider</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4A">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4B">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Private</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4C">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4D">
            <w:pPr>
              <w:spacing w:after="0" w:before="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Hybrid</w:t>
            </w:r>
          </w:p>
        </w:tc>
      </w:tr>
      <w:tr>
        <w:trPr>
          <w:cantSplit w:val="0"/>
          <w:trHeight w:val="489.6" w:hRule="atLeast"/>
          <w:tblHeader w:val="0"/>
        </w:trPr>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4E">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and ease of use</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4F">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0">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professional IT Team</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1">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professional IT Team</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2">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professional IT Team</w:t>
            </w:r>
          </w:p>
        </w:tc>
      </w:tr>
      <w:tr>
        <w:trPr>
          <w:cantSplit w:val="0"/>
          <w:trHeight w:val="489.6" w:hRule="atLeast"/>
          <w:tblHeader w:val="0"/>
        </w:trPr>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3">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Security and Privacy</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4">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5">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6">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High</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7">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9.6" w:hRule="atLeast"/>
          <w:tblHeader w:val="0"/>
        </w:trPr>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8">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flexibility</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9">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A">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B">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requirements</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C">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9.6" w:hRule="atLeast"/>
          <w:tblHeader w:val="0"/>
        </w:trPr>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D">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Cost-Effectiveness</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E">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affordable</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5F">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expensive</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60">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is distributed among members</w:t>
            </w:r>
          </w:p>
        </w:tc>
        <w:tc>
          <w:tcPr>
            <w:tcBorders>
              <w:top w:color="c7ccbe" w:space="0" w:sz="6" w:val="single"/>
              <w:left w:color="c7ccbe" w:space="0" w:sz="6" w:val="single"/>
              <w:bottom w:color="c7ccbe" w:space="0" w:sz="6" w:val="single"/>
              <w:right w:color="c7ccbe" w:space="0" w:sz="6" w:val="single"/>
            </w:tcBorders>
            <w:tcMar>
              <w:top w:w="119.52" w:type="dxa"/>
              <w:left w:w="119.52" w:type="dxa"/>
              <w:bottom w:w="119.52" w:type="dxa"/>
              <w:right w:w="119.52" w:type="dxa"/>
            </w:tcMar>
            <w:vAlign w:val="center"/>
          </w:tcPr>
          <w:p w:rsidR="00000000" w:rsidDel="00000000" w:rsidP="00000000" w:rsidRDefault="00000000" w:rsidRPr="00000000" w14:paraId="00000061">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Cheaper than private but more expensive than public</w:t>
            </w:r>
          </w:p>
        </w:tc>
      </w:tr>
    </w:tbl>
    <w:p w:rsidR="00000000" w:rsidDel="00000000" w:rsidP="00000000" w:rsidRDefault="00000000" w:rsidRPr="00000000" w14:paraId="00000062">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2"/>
        <w:spacing w:after="0" w:before="0" w:lineRule="auto"/>
        <w:jc w:val="both"/>
        <w:rPr>
          <w:rFonts w:ascii="Times New Roman" w:cs="Times New Roman" w:eastAsia="Times New Roman" w:hAnsi="Times New Roman"/>
        </w:rPr>
      </w:pPr>
      <w:bookmarkStart w:colFirst="0" w:colLast="0" w:name="_a27hagx66t7v" w:id="8"/>
      <w:bookmarkEnd w:id="8"/>
      <w:r w:rsidDel="00000000" w:rsidR="00000000" w:rsidRPr="00000000">
        <w:rPr>
          <w:rFonts w:ascii="Times New Roman" w:cs="Times New Roman" w:eastAsia="Times New Roman" w:hAnsi="Times New Roman"/>
          <w:rtl w:val="0"/>
        </w:rPr>
        <w:t xml:space="preserve">Selection Criteria for Cloud Deployment Models</w:t>
      </w:r>
    </w:p>
    <w:p w:rsidR="00000000" w:rsidDel="00000000" w:rsidP="00000000" w:rsidRDefault="00000000" w:rsidRPr="00000000" w14:paraId="0000006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one-size-fits-all approach to picking a cloud deployment model. Instead, organizations must select a model based on workload-by-workload. Start with assessing your needs and consider what type of support your application requires. Here are a few factors you can consider before making the call:</w:t>
      </w:r>
    </w:p>
    <w:p w:rsidR="00000000" w:rsidDel="00000000" w:rsidP="00000000" w:rsidRDefault="00000000" w:rsidRPr="00000000" w14:paraId="00000065">
      <w:pPr>
        <w:numPr>
          <w:ilvl w:val="0"/>
          <w:numId w:val="1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Use - How savvy and trained are your resources? Do you have the time and the money to put them through training?</w:t>
      </w:r>
    </w:p>
    <w:p w:rsidR="00000000" w:rsidDel="00000000" w:rsidP="00000000" w:rsidRDefault="00000000" w:rsidRPr="00000000" w14:paraId="00000066">
      <w:pPr>
        <w:numPr>
          <w:ilvl w:val="0"/>
          <w:numId w:val="1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 How much are you willing to spend on a deployment model? How much can you pay upfront on subscription, maintenance, updates, and more?</w:t>
      </w:r>
    </w:p>
    <w:p w:rsidR="00000000" w:rsidDel="00000000" w:rsidP="00000000" w:rsidRDefault="00000000" w:rsidRPr="00000000" w14:paraId="00000067">
      <w:pPr>
        <w:numPr>
          <w:ilvl w:val="0"/>
          <w:numId w:val="1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 What is your current activity status? Does your system run into high demand?</w:t>
      </w:r>
    </w:p>
    <w:p w:rsidR="00000000" w:rsidDel="00000000" w:rsidP="00000000" w:rsidRDefault="00000000" w:rsidRPr="00000000" w14:paraId="00000068">
      <w:pPr>
        <w:numPr>
          <w:ilvl w:val="0"/>
          <w:numId w:val="1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 Are there any specific laws or regulations in your country that can impact the implementation? What are the industry standards that you must adhere to?</w:t>
      </w:r>
    </w:p>
    <w:p w:rsidR="00000000" w:rsidDel="00000000" w:rsidP="00000000" w:rsidRDefault="00000000" w:rsidRPr="00000000" w14:paraId="00000069">
      <w:pPr>
        <w:numPr>
          <w:ilvl w:val="0"/>
          <w:numId w:val="1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 Have you set strict privacy rules for the data you gather?</w:t>
      </w:r>
    </w:p>
    <w:p w:rsidR="00000000" w:rsidDel="00000000" w:rsidP="00000000" w:rsidRDefault="00000000" w:rsidRPr="00000000" w14:paraId="0000006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cloud deployment model has a unique offering and can immensely add value to your business. For small to medium-sized businesses, a public cloud is an ideal model to start with. And as your requirements change, you can switch over to a different deployment model. An effective strategy can be designed depending on your needs using the cloud mentioned above deployment models.</w:t>
      </w:r>
      <w:r w:rsidDel="00000000" w:rsidR="00000000" w:rsidRPr="00000000">
        <w:rPr>
          <w:rtl w:val="0"/>
        </w:rPr>
      </w:r>
    </w:p>
    <w:p w:rsidR="00000000" w:rsidDel="00000000" w:rsidP="00000000" w:rsidRDefault="00000000" w:rsidRPr="00000000" w14:paraId="0000006B">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1"/>
        <w:spacing w:after="0" w:before="0" w:lineRule="auto"/>
        <w:jc w:val="both"/>
        <w:rPr>
          <w:rFonts w:ascii="Times New Roman" w:cs="Times New Roman" w:eastAsia="Times New Roman" w:hAnsi="Times New Roman"/>
        </w:rPr>
      </w:pPr>
      <w:bookmarkStart w:colFirst="0" w:colLast="0" w:name="_g2h6wjyvjoiq" w:id="9"/>
      <w:bookmarkEnd w:id="9"/>
      <w:r w:rsidDel="00000000" w:rsidR="00000000" w:rsidRPr="00000000">
        <w:rPr>
          <w:rFonts w:ascii="Times New Roman" w:cs="Times New Roman" w:eastAsia="Times New Roman" w:hAnsi="Times New Roman"/>
          <w:rtl w:val="0"/>
        </w:rPr>
        <w:t xml:space="preserve">MIGRATING INTO THE CLOUD</w:t>
      </w:r>
    </w:p>
    <w:p w:rsidR="00000000" w:rsidDel="00000000" w:rsidP="00000000" w:rsidRDefault="00000000" w:rsidRPr="00000000" w14:paraId="0000006D">
      <w:pPr>
        <w:pStyle w:val="Heading2"/>
        <w:spacing w:after="0" w:before="0" w:lineRule="auto"/>
        <w:jc w:val="both"/>
        <w:rPr>
          <w:rFonts w:ascii="Times New Roman" w:cs="Times New Roman" w:eastAsia="Times New Roman" w:hAnsi="Times New Roman"/>
        </w:rPr>
      </w:pPr>
      <w:bookmarkStart w:colFirst="0" w:colLast="0" w:name="_qio6cwkcgyg9" w:id="10"/>
      <w:bookmarkEnd w:id="10"/>
      <w:r w:rsidDel="00000000" w:rsidR="00000000" w:rsidRPr="00000000">
        <w:rPr>
          <w:rFonts w:ascii="Times New Roman" w:cs="Times New Roman" w:eastAsia="Times New Roman" w:hAnsi="Times New Roman"/>
          <w:rtl w:val="0"/>
        </w:rPr>
        <w:t xml:space="preserve">Why Migrate?</w:t>
      </w:r>
    </w:p>
    <w:p w:rsidR="00000000" w:rsidDel="00000000" w:rsidP="00000000" w:rsidRDefault="00000000" w:rsidRPr="00000000" w14:paraId="0000006E">
      <w:pPr>
        <w:numPr>
          <w:ilvl w:val="0"/>
          <w:numId w:val="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economic and business reasons why an enterprise application can be migrated into the cloud, and there are also a number of technological reasons. </w:t>
      </w:r>
    </w:p>
    <w:p w:rsidR="00000000" w:rsidDel="00000000" w:rsidP="00000000" w:rsidRDefault="00000000" w:rsidRPr="00000000" w14:paraId="0000006F">
      <w:pPr>
        <w:numPr>
          <w:ilvl w:val="0"/>
          <w:numId w:val="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Initiatives in adoption of cloud technologies in the enterprise,</w:t>
      </w:r>
    </w:p>
    <w:p w:rsidR="00000000" w:rsidDel="00000000" w:rsidP="00000000" w:rsidRDefault="00000000" w:rsidRPr="00000000" w14:paraId="00000070">
      <w:pPr>
        <w:numPr>
          <w:ilvl w:val="0"/>
          <w:numId w:val="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resulting in integration of enterprise applications running off the captive data centers with the new ones that have been developed on the cloud.</w:t>
      </w:r>
    </w:p>
    <w:p w:rsidR="00000000" w:rsidDel="00000000" w:rsidP="00000000" w:rsidRDefault="00000000" w:rsidRPr="00000000" w14:paraId="00000071">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Migration can happen at one of the five levels of  </w:t>
      </w:r>
    </w:p>
    <w:p w:rsidR="00000000" w:rsidDel="00000000" w:rsidP="00000000" w:rsidRDefault="00000000" w:rsidRPr="00000000" w14:paraId="00000072">
      <w:pPr>
        <w:numPr>
          <w:ilvl w:val="0"/>
          <w:numId w:val="1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t>
      </w:r>
    </w:p>
    <w:p w:rsidR="00000000" w:rsidDel="00000000" w:rsidP="00000000" w:rsidRDefault="00000000" w:rsidRPr="00000000" w14:paraId="00000073">
      <w:pPr>
        <w:numPr>
          <w:ilvl w:val="0"/>
          <w:numId w:val="1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w:t>
      </w:r>
    </w:p>
    <w:p w:rsidR="00000000" w:rsidDel="00000000" w:rsidP="00000000" w:rsidRDefault="00000000" w:rsidRPr="00000000" w14:paraId="00000074">
      <w:pPr>
        <w:numPr>
          <w:ilvl w:val="0"/>
          <w:numId w:val="1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w:t>
      </w:r>
    </w:p>
    <w:p w:rsidR="00000000" w:rsidDel="00000000" w:rsidP="00000000" w:rsidRDefault="00000000" w:rsidRPr="00000000" w14:paraId="00000075">
      <w:pPr>
        <w:numPr>
          <w:ilvl w:val="0"/>
          <w:numId w:val="1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w:t>
      </w:r>
    </w:p>
    <w:p w:rsidR="00000000" w:rsidDel="00000000" w:rsidP="00000000" w:rsidRDefault="00000000" w:rsidRPr="00000000" w14:paraId="00000076">
      <w:pPr>
        <w:numPr>
          <w:ilvl w:val="0"/>
          <w:numId w:val="10"/>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w:t>
      </w:r>
    </w:p>
    <w:p w:rsidR="00000000" w:rsidDel="00000000" w:rsidP="00000000" w:rsidRDefault="00000000" w:rsidRPr="00000000" w14:paraId="00000077">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migration of an enterprise application is best captured by the following</w:t>
      </w:r>
    </w:p>
    <w:p w:rsidR="00000000" w:rsidDel="00000000" w:rsidP="00000000" w:rsidRDefault="00000000" w:rsidRPr="00000000" w14:paraId="00000078">
      <w:pPr>
        <w:spacing w:after="0" w:before="0" w:line="276" w:lineRule="auto"/>
        <w:ind w:left="0" w:firstLine="0"/>
        <w:jc w:val="both"/>
        <w:rPr>
          <w:rFonts w:ascii="Times New Roman" w:cs="Times New Roman" w:eastAsia="Times New Roman" w:hAnsi="Times New Roman"/>
          <w:b w:val="1"/>
          <w:i w:val="1"/>
          <w:sz w:val="30"/>
          <w:szCs w:val="30"/>
        </w:rPr>
      </w:pPr>
      <w:r w:rsidDel="00000000" w:rsidR="00000000" w:rsidRPr="00000000">
        <w:rPr>
          <w:rFonts w:ascii="Cardo" w:cs="Cardo" w:eastAsia="Cardo" w:hAnsi="Cardo"/>
          <w:b w:val="1"/>
          <w:i w:val="1"/>
          <w:sz w:val="30"/>
          <w:szCs w:val="30"/>
          <w:rtl w:val="0"/>
        </w:rPr>
        <w:t xml:space="preserve">P→P’</w:t>
      </w:r>
      <w:r w:rsidDel="00000000" w:rsidR="00000000" w:rsidRPr="00000000">
        <w:rPr>
          <w:rFonts w:ascii="Times New Roman" w:cs="Times New Roman" w:eastAsia="Times New Roman" w:hAnsi="Times New Roman"/>
          <w:b w:val="1"/>
          <w:i w:val="1"/>
          <w:sz w:val="30"/>
          <w:szCs w:val="30"/>
          <w:vertAlign w:val="subscript"/>
          <w:rtl w:val="0"/>
        </w:rPr>
        <w:t xml:space="preserve">C </w:t>
      </w:r>
      <w:r w:rsidDel="00000000" w:rsidR="00000000" w:rsidRPr="00000000">
        <w:rPr>
          <w:rFonts w:ascii="Times New Roman" w:cs="Times New Roman" w:eastAsia="Times New Roman" w:hAnsi="Times New Roman"/>
          <w:b w:val="1"/>
          <w:i w:val="1"/>
          <w:sz w:val="30"/>
          <w:szCs w:val="30"/>
          <w:rtl w:val="0"/>
        </w:rPr>
        <w:t xml:space="preserve">+ P’</w:t>
      </w:r>
      <w:r w:rsidDel="00000000" w:rsidR="00000000" w:rsidRPr="00000000">
        <w:rPr>
          <w:rFonts w:ascii="Times New Roman" w:cs="Times New Roman" w:eastAsia="Times New Roman" w:hAnsi="Times New Roman"/>
          <w:b w:val="1"/>
          <w:i w:val="1"/>
          <w:sz w:val="30"/>
          <w:szCs w:val="30"/>
          <w:vertAlign w:val="subscript"/>
          <w:rtl w:val="0"/>
        </w:rPr>
        <w:t xml:space="preserve">1</w:t>
      </w:r>
      <w:r w:rsidDel="00000000" w:rsidR="00000000" w:rsidRPr="00000000">
        <w:rPr>
          <w:rFonts w:ascii="Cardo" w:cs="Cardo" w:eastAsia="Cardo" w:hAnsi="Cardo"/>
          <w:b w:val="1"/>
          <w:i w:val="1"/>
          <w:sz w:val="30"/>
          <w:szCs w:val="30"/>
          <w:rtl w:val="0"/>
        </w:rPr>
        <w:t xml:space="preserve">→P’</w:t>
      </w:r>
      <w:r w:rsidDel="00000000" w:rsidR="00000000" w:rsidRPr="00000000">
        <w:rPr>
          <w:rFonts w:ascii="Times New Roman" w:cs="Times New Roman" w:eastAsia="Times New Roman" w:hAnsi="Times New Roman"/>
          <w:b w:val="1"/>
          <w:i w:val="1"/>
          <w:sz w:val="30"/>
          <w:szCs w:val="30"/>
          <w:vertAlign w:val="subscript"/>
          <w:rtl w:val="0"/>
        </w:rPr>
        <w:t xml:space="preserve">OFC</w:t>
      </w:r>
      <w:r w:rsidDel="00000000" w:rsidR="00000000" w:rsidRPr="00000000">
        <w:rPr>
          <w:rFonts w:ascii="Times New Roman" w:cs="Times New Roman" w:eastAsia="Times New Roman" w:hAnsi="Times New Roman"/>
          <w:b w:val="1"/>
          <w:i w:val="1"/>
          <w:sz w:val="30"/>
          <w:szCs w:val="30"/>
          <w:rtl w:val="0"/>
        </w:rPr>
        <w:t xml:space="preserve"> + P’</w:t>
      </w:r>
      <w:r w:rsidDel="00000000" w:rsidR="00000000" w:rsidRPr="00000000">
        <w:rPr>
          <w:rFonts w:ascii="Times New Roman" w:cs="Times New Roman" w:eastAsia="Times New Roman" w:hAnsi="Times New Roman"/>
          <w:b w:val="1"/>
          <w:i w:val="1"/>
          <w:sz w:val="30"/>
          <w:szCs w:val="30"/>
          <w:vertAlign w:val="subscript"/>
          <w:rtl w:val="0"/>
        </w:rPr>
        <w:t xml:space="preserve">1</w:t>
      </w:r>
      <w:r w:rsidDel="00000000" w:rsidR="00000000" w:rsidRPr="00000000">
        <w:rPr>
          <w:rtl w:val="0"/>
        </w:rPr>
      </w:r>
    </w:p>
    <w:p w:rsidR="00000000" w:rsidDel="00000000" w:rsidP="00000000" w:rsidRDefault="00000000" w:rsidRPr="00000000" w14:paraId="00000079">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7A">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30"/>
          <w:szCs w:val="30"/>
          <w:rtl w:val="0"/>
        </w:rPr>
        <w:t xml:space="preserve">P</w:t>
      </w:r>
      <w:r w:rsidDel="00000000" w:rsidR="00000000" w:rsidRPr="00000000">
        <w:rPr>
          <w:rFonts w:ascii="Times New Roman" w:cs="Times New Roman" w:eastAsia="Times New Roman" w:hAnsi="Times New Roman"/>
          <w:sz w:val="24"/>
          <w:szCs w:val="24"/>
          <w:rtl w:val="0"/>
        </w:rPr>
        <w:t xml:space="preserve"> is the application before migration running in captive data center,  </w:t>
      </w:r>
    </w:p>
    <w:p w:rsidR="00000000" w:rsidDel="00000000" w:rsidP="00000000" w:rsidRDefault="00000000" w:rsidRPr="00000000" w14:paraId="0000007B">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30"/>
          <w:szCs w:val="30"/>
          <w:rtl w:val="0"/>
        </w:rPr>
        <w:t xml:space="preserve">P’</w:t>
      </w:r>
      <w:r w:rsidDel="00000000" w:rsidR="00000000" w:rsidRPr="00000000">
        <w:rPr>
          <w:rFonts w:ascii="Times New Roman" w:cs="Times New Roman" w:eastAsia="Times New Roman" w:hAnsi="Times New Roman"/>
          <w:b w:val="1"/>
          <w:i w:val="1"/>
          <w:sz w:val="30"/>
          <w:szCs w:val="30"/>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application part after migration either into a (hybrid) cloud,  </w:t>
      </w:r>
    </w:p>
    <w:p w:rsidR="00000000" w:rsidDel="00000000" w:rsidP="00000000" w:rsidRDefault="00000000" w:rsidRPr="00000000" w14:paraId="0000007C">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30"/>
          <w:szCs w:val="30"/>
          <w:rtl w:val="0"/>
        </w:rPr>
        <w:t xml:space="preserve">P’</w:t>
      </w:r>
      <w:r w:rsidDel="00000000" w:rsidR="00000000" w:rsidRPr="00000000">
        <w:rPr>
          <w:rFonts w:ascii="Times New Roman" w:cs="Times New Roman" w:eastAsia="Times New Roman" w:hAnsi="Times New Roman"/>
          <w:b w:val="1"/>
          <w:i w:val="1"/>
          <w:sz w:val="30"/>
          <w:szCs w:val="30"/>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is the part of application being run in the captive local data center, and  </w:t>
      </w:r>
    </w:p>
    <w:p w:rsidR="00000000" w:rsidDel="00000000" w:rsidP="00000000" w:rsidRDefault="00000000" w:rsidRPr="00000000" w14:paraId="0000007D">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30"/>
          <w:szCs w:val="30"/>
          <w:rtl w:val="0"/>
        </w:rPr>
        <w:t xml:space="preserve">P’</w:t>
      </w:r>
      <w:r w:rsidDel="00000000" w:rsidR="00000000" w:rsidRPr="00000000">
        <w:rPr>
          <w:rFonts w:ascii="Times New Roman" w:cs="Times New Roman" w:eastAsia="Times New Roman" w:hAnsi="Times New Roman"/>
          <w:b w:val="1"/>
          <w:i w:val="1"/>
          <w:sz w:val="30"/>
          <w:szCs w:val="30"/>
          <w:vertAlign w:val="subscript"/>
          <w:rtl w:val="0"/>
        </w:rPr>
        <w:t xml:space="preserve">OFC</w:t>
      </w: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 is the application part optimized for cloud</w:t>
      </w:r>
    </w:p>
    <w:p w:rsidR="00000000" w:rsidDel="00000000" w:rsidP="00000000" w:rsidRDefault="00000000" w:rsidRPr="00000000" w14:paraId="0000007E">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265774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76588" cy="265774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The seven step model of Migration  into the Cloud (infosys)</w:t>
      </w:r>
    </w:p>
    <w:p w:rsidR="00000000" w:rsidDel="00000000" w:rsidP="00000000" w:rsidRDefault="00000000" w:rsidRPr="00000000" w14:paraId="00000080">
      <w:pPr>
        <w:pStyle w:val="Heading3"/>
        <w:spacing w:after="0" w:before="0" w:lineRule="auto"/>
        <w:jc w:val="both"/>
        <w:rPr>
          <w:rFonts w:ascii="Times New Roman" w:cs="Times New Roman" w:eastAsia="Times New Roman" w:hAnsi="Times New Roman"/>
          <w:color w:val="000000"/>
        </w:rPr>
      </w:pPr>
      <w:bookmarkStart w:colFirst="0" w:colLast="0" w:name="_vlcg3d5697kw" w:id="11"/>
      <w:bookmarkEnd w:id="11"/>
      <w:r w:rsidDel="00000000" w:rsidR="00000000" w:rsidRPr="00000000">
        <w:rPr>
          <w:rFonts w:ascii="Times New Roman" w:cs="Times New Roman" w:eastAsia="Times New Roman" w:hAnsi="Times New Roman"/>
          <w:color w:val="000000"/>
          <w:rtl w:val="0"/>
        </w:rPr>
        <w:t xml:space="preserve">Iterative Step</w:t>
      </w:r>
    </w:p>
    <w:p w:rsidR="00000000" w:rsidDel="00000000" w:rsidP="00000000" w:rsidRDefault="00000000" w:rsidRPr="00000000" w14:paraId="00000081">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536465"/>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652838" cy="253646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The iterative seven-step model of migration into the cloud (infosys)</w:t>
      </w:r>
    </w:p>
    <w:p w:rsidR="00000000" w:rsidDel="00000000" w:rsidP="00000000" w:rsidRDefault="00000000" w:rsidRPr="00000000" w14:paraId="00000083">
      <w:pPr>
        <w:pStyle w:val="Heading2"/>
        <w:spacing w:after="0" w:before="0" w:lineRule="auto"/>
        <w:jc w:val="both"/>
        <w:rPr>
          <w:rFonts w:ascii="Times New Roman" w:cs="Times New Roman" w:eastAsia="Times New Roman" w:hAnsi="Times New Roman"/>
        </w:rPr>
      </w:pPr>
      <w:bookmarkStart w:colFirst="0" w:colLast="0" w:name="_c1qsovlb4e1u" w:id="12"/>
      <w:bookmarkEnd w:id="12"/>
      <w:r w:rsidDel="00000000" w:rsidR="00000000" w:rsidRPr="00000000">
        <w:rPr>
          <w:rFonts w:ascii="Times New Roman" w:cs="Times New Roman" w:eastAsia="Times New Roman" w:hAnsi="Times New Roman"/>
          <w:rtl w:val="0"/>
        </w:rPr>
        <w:t xml:space="preserve">Migration Risks and Mitigation </w:t>
      </w:r>
    </w:p>
    <w:p w:rsidR="00000000" w:rsidDel="00000000" w:rsidP="00000000" w:rsidRDefault="00000000" w:rsidRPr="00000000" w14:paraId="00000084">
      <w:pPr>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challenge to any cloud migration project is how effectively the migration risks are identified and mitigated.</w:t>
      </w:r>
    </w:p>
    <w:p w:rsidR="00000000" w:rsidDel="00000000" w:rsidP="00000000" w:rsidRDefault="00000000" w:rsidRPr="00000000" w14:paraId="00000085">
      <w:pPr>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Migration risks for migrating into the cloud fall under two broad categories: </w:t>
      </w:r>
    </w:p>
    <w:p w:rsidR="00000000" w:rsidDel="00000000" w:rsidP="00000000" w:rsidRDefault="00000000" w:rsidRPr="00000000" w14:paraId="00000086">
      <w:pPr>
        <w:pStyle w:val="Heading4"/>
        <w:spacing w:after="0" w:before="0" w:lineRule="auto"/>
        <w:jc w:val="both"/>
        <w:rPr>
          <w:rFonts w:ascii="Times New Roman" w:cs="Times New Roman" w:eastAsia="Times New Roman" w:hAnsi="Times New Roman"/>
          <w:color w:val="000000"/>
        </w:rPr>
      </w:pPr>
      <w:bookmarkStart w:colFirst="0" w:colLast="0" w:name="_u8mwusr1v21x" w:id="13"/>
      <w:bookmarkEnd w:id="13"/>
      <w:r w:rsidDel="00000000" w:rsidR="00000000" w:rsidRPr="00000000">
        <w:rPr>
          <w:rFonts w:ascii="Times New Roman" w:cs="Times New Roman" w:eastAsia="Times New Roman" w:hAnsi="Times New Roman"/>
          <w:color w:val="000000"/>
          <w:rtl w:val="0"/>
        </w:rPr>
        <w:t xml:space="preserve">T</w:t>
      </w:r>
      <w:r w:rsidDel="00000000" w:rsidR="00000000" w:rsidRPr="00000000">
        <w:rPr>
          <w:rFonts w:ascii="Times New Roman" w:cs="Times New Roman" w:eastAsia="Times New Roman" w:hAnsi="Times New Roman"/>
          <w:color w:val="000000"/>
          <w:rtl w:val="0"/>
        </w:rPr>
        <w:t xml:space="preserve">he general migration risks</w:t>
      </w:r>
    </w:p>
    <w:p w:rsidR="00000000" w:rsidDel="00000000" w:rsidP="00000000" w:rsidRDefault="00000000" w:rsidRPr="00000000" w14:paraId="00000087">
      <w:pPr>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security-related migration risks</w:t>
      </w:r>
    </w:p>
    <w:p w:rsidR="00000000" w:rsidDel="00000000" w:rsidP="00000000" w:rsidRDefault="00000000" w:rsidRPr="00000000" w14:paraId="00000088">
      <w:pPr>
        <w:numPr>
          <w:ilvl w:val="0"/>
          <w:numId w:val="1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issues identifying all possible production level deviants: </w:t>
      </w:r>
    </w:p>
    <w:p w:rsidR="00000000" w:rsidDel="00000000" w:rsidP="00000000" w:rsidRDefault="00000000" w:rsidRPr="00000000" w14:paraId="00000089">
      <w:pPr>
        <w:numPr>
          <w:ilvl w:val="1"/>
          <w:numId w:val="11"/>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continuity and disaster recovery in the world of cloud computing service;</w:t>
      </w:r>
    </w:p>
    <w:p w:rsidR="00000000" w:rsidDel="00000000" w:rsidP="00000000" w:rsidRDefault="00000000" w:rsidRPr="00000000" w14:paraId="0000008A">
      <w:pPr>
        <w:numPr>
          <w:ilvl w:val="1"/>
          <w:numId w:val="11"/>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compliance with standards and governance issues; the IP and licensing issues; </w:t>
      </w:r>
    </w:p>
    <w:p w:rsidR="00000000" w:rsidDel="00000000" w:rsidP="00000000" w:rsidRDefault="00000000" w:rsidRPr="00000000" w14:paraId="0000008B">
      <w:pPr>
        <w:numPr>
          <w:ilvl w:val="1"/>
          <w:numId w:val="11"/>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quality of service (QoS) parameters as well as the corresponding SLAs committed to;</w:t>
      </w:r>
    </w:p>
    <w:p w:rsidR="00000000" w:rsidDel="00000000" w:rsidP="00000000" w:rsidRDefault="00000000" w:rsidRPr="00000000" w14:paraId="0000008C">
      <w:pPr>
        <w:numPr>
          <w:ilvl w:val="1"/>
          <w:numId w:val="11"/>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ownership, transfer, and storage of data in the application;</w:t>
      </w:r>
    </w:p>
    <w:p w:rsidR="00000000" w:rsidDel="00000000" w:rsidP="00000000" w:rsidRDefault="00000000" w:rsidRPr="00000000" w14:paraId="0000008D">
      <w:pPr>
        <w:numPr>
          <w:ilvl w:val="1"/>
          <w:numId w:val="11"/>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portability and interoperability issues which could help mitigate potentialvendor lock-ins;</w:t>
      </w:r>
    </w:p>
    <w:p w:rsidR="00000000" w:rsidDel="00000000" w:rsidP="00000000" w:rsidRDefault="00000000" w:rsidRPr="00000000" w14:paraId="0000008E">
      <w:pPr>
        <w:spacing w:after="0" w:before="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spacing w:after="0" w:before="0" w:lineRule="auto"/>
        <w:jc w:val="both"/>
        <w:rPr>
          <w:rFonts w:ascii="Times New Roman" w:cs="Times New Roman" w:eastAsia="Times New Roman" w:hAnsi="Times New Roman"/>
        </w:rPr>
      </w:pPr>
      <w:bookmarkStart w:colFirst="0" w:colLast="0" w:name="_71xqh6l1wq0w" w:id="14"/>
      <w:bookmarkEnd w:id="1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after="0" w:before="0" w:lineRule="auto"/>
        <w:jc w:val="both"/>
        <w:rPr>
          <w:rFonts w:ascii="Times New Roman" w:cs="Times New Roman" w:eastAsia="Times New Roman" w:hAnsi="Times New Roman"/>
        </w:rPr>
      </w:pPr>
      <w:bookmarkStart w:colFirst="0" w:colLast="0" w:name="_wch4x84wi2cm" w:id="15"/>
      <w:bookmarkEnd w:id="15"/>
      <w:r w:rsidDel="00000000" w:rsidR="00000000" w:rsidRPr="00000000">
        <w:rPr>
          <w:rFonts w:ascii="Times New Roman" w:cs="Times New Roman" w:eastAsia="Times New Roman" w:hAnsi="Times New Roman"/>
          <w:rtl w:val="0"/>
        </w:rPr>
        <w:t xml:space="preserve">VIRTUAL MACHINES PROVISIONING</w:t>
      </w:r>
    </w:p>
    <w:p w:rsidR="00000000" w:rsidDel="00000000" w:rsidP="00000000" w:rsidRDefault="00000000" w:rsidRPr="00000000" w14:paraId="00000091">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life cycle of VM and its major possible states of operation, which make the management and automation of VMs in virtual and cloud environments easier</w:t>
      </w:r>
    </w:p>
    <w:p w:rsidR="00000000" w:rsidDel="00000000" w:rsidP="00000000" w:rsidRDefault="00000000" w:rsidRPr="00000000" w14:paraId="00000092">
      <w:pPr>
        <w:pStyle w:val="Heading2"/>
        <w:spacing w:after="0" w:before="0" w:lineRule="auto"/>
        <w:jc w:val="both"/>
        <w:rPr>
          <w:rFonts w:ascii="Times New Roman" w:cs="Times New Roman" w:eastAsia="Times New Roman" w:hAnsi="Times New Roman"/>
        </w:rPr>
      </w:pPr>
      <w:bookmarkStart w:colFirst="0" w:colLast="0" w:name="_h3oza8ywk0l9" w:id="16"/>
      <w:bookmarkEnd w:id="16"/>
      <w:r w:rsidDel="00000000" w:rsidR="00000000" w:rsidRPr="00000000">
        <w:rPr>
          <w:rFonts w:ascii="Times New Roman" w:cs="Times New Roman" w:eastAsia="Times New Roman" w:hAnsi="Times New Roman"/>
          <w:rtl w:val="0"/>
        </w:rPr>
        <w:t xml:space="preserve">Process: </w:t>
      </w:r>
    </w:p>
    <w:p w:rsidR="00000000" w:rsidDel="00000000" w:rsidP="00000000" w:rsidRDefault="00000000" w:rsidRPr="00000000" w14:paraId="00000093">
      <w:pPr>
        <w:pStyle w:val="Heading2"/>
        <w:spacing w:after="0" w:before="0" w:lineRule="auto"/>
        <w:jc w:val="both"/>
        <w:rPr>
          <w:rFonts w:ascii="Times New Roman" w:cs="Times New Roman" w:eastAsia="Times New Roman" w:hAnsi="Times New Roman"/>
        </w:rPr>
      </w:pPr>
      <w:bookmarkStart w:colFirst="0" w:colLast="0" w:name="_uljbvzvtxs2x" w:id="17"/>
      <w:bookmarkEnd w:id="17"/>
      <w:r w:rsidDel="00000000" w:rsidR="00000000" w:rsidRPr="00000000">
        <w:rPr>
          <w:rFonts w:ascii="Times New Roman" w:cs="Times New Roman" w:eastAsia="Times New Roman" w:hAnsi="Times New Roman"/>
          <w:rtl w:val="0"/>
        </w:rPr>
        <w:t xml:space="preserve">Steps to Provision VM. </w:t>
      </w:r>
    </w:p>
    <w:p w:rsidR="00000000" w:rsidDel="00000000" w:rsidP="00000000" w:rsidRDefault="00000000" w:rsidRPr="00000000" w14:paraId="00000094">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describe the common and normal steps of provisioning a virtual server:</w:t>
      </w:r>
    </w:p>
    <w:p w:rsidR="00000000" w:rsidDel="00000000" w:rsidP="00000000" w:rsidRDefault="00000000" w:rsidRPr="00000000" w14:paraId="00000095">
      <w:pPr>
        <w:numPr>
          <w:ilvl w:val="0"/>
          <w:numId w:val="1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you need to select a server from a pool of available servers (physical servers with enough capacity) along with the appropriate OS template you need to provision the virtual machine.</w:t>
      </w:r>
    </w:p>
    <w:p w:rsidR="00000000" w:rsidDel="00000000" w:rsidP="00000000" w:rsidRDefault="00000000" w:rsidRPr="00000000" w14:paraId="00000096">
      <w:pPr>
        <w:numPr>
          <w:ilvl w:val="0"/>
          <w:numId w:val="1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you need to load the appropriate software (operating system you selected in the previous step, device drivers, middleware, and the needed applications for the service required).</w:t>
      </w:r>
    </w:p>
    <w:p w:rsidR="00000000" w:rsidDel="00000000" w:rsidP="00000000" w:rsidRDefault="00000000" w:rsidRPr="00000000" w14:paraId="00000097">
      <w:pPr>
        <w:numPr>
          <w:ilvl w:val="0"/>
          <w:numId w:val="1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Thirdly, you need to customize and configure the machine (e.g., IP address, Gateway) to configure an associated network and storage resources.</w:t>
      </w:r>
    </w:p>
    <w:p w:rsidR="00000000" w:rsidDel="00000000" w:rsidP="00000000" w:rsidRDefault="00000000" w:rsidRPr="00000000" w14:paraId="00000098">
      <w:pPr>
        <w:numPr>
          <w:ilvl w:val="0"/>
          <w:numId w:val="1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virtual server is ready to start with its newly loaded software</w:t>
      </w:r>
    </w:p>
    <w:p w:rsidR="00000000" w:rsidDel="00000000" w:rsidP="00000000" w:rsidRDefault="00000000" w:rsidRPr="00000000" w14:paraId="00000099">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3265" cy="1599769"/>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93265" cy="159976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Virtual Machine Provisioning Process</w:t>
      </w:r>
    </w:p>
    <w:p w:rsidR="00000000" w:rsidDel="00000000" w:rsidP="00000000" w:rsidRDefault="00000000" w:rsidRPr="00000000" w14:paraId="0000009B">
      <w:pPr>
        <w:pStyle w:val="Heading2"/>
        <w:spacing w:after="0" w:before="0" w:lineRule="auto"/>
        <w:jc w:val="both"/>
        <w:rPr>
          <w:rFonts w:ascii="Times New Roman" w:cs="Times New Roman" w:eastAsia="Times New Roman" w:hAnsi="Times New Roman"/>
        </w:rPr>
      </w:pPr>
      <w:bookmarkStart w:colFirst="0" w:colLast="0" w:name="_ggd3oh4d9kfc" w:id="18"/>
      <w:bookmarkEnd w:id="18"/>
      <w:r w:rsidDel="00000000" w:rsidR="00000000" w:rsidRPr="00000000">
        <w:rPr>
          <w:rFonts w:ascii="Times New Roman" w:cs="Times New Roman" w:eastAsia="Times New Roman" w:hAnsi="Times New Roman"/>
          <w:rtl w:val="0"/>
        </w:rPr>
        <w:t xml:space="preserve">VIRTUAL MACHINE MIGRATION SERVICES</w:t>
      </w:r>
    </w:p>
    <w:p w:rsidR="00000000" w:rsidDel="00000000" w:rsidP="00000000" w:rsidRDefault="00000000" w:rsidRPr="00000000" w14:paraId="0000009C">
      <w:pPr>
        <w:pStyle w:val="Heading4"/>
        <w:spacing w:after="0" w:before="0" w:lineRule="auto"/>
        <w:jc w:val="both"/>
        <w:rPr>
          <w:rFonts w:ascii="Times New Roman" w:cs="Times New Roman" w:eastAsia="Times New Roman" w:hAnsi="Times New Roman"/>
          <w:color w:val="000000"/>
        </w:rPr>
      </w:pPr>
      <w:bookmarkStart w:colFirst="0" w:colLast="0" w:name="_1y1lqa8hag87" w:id="19"/>
      <w:bookmarkEnd w:id="19"/>
      <w:r w:rsidDel="00000000" w:rsidR="00000000" w:rsidRPr="00000000">
        <w:rPr>
          <w:rFonts w:ascii="Times New Roman" w:cs="Times New Roman" w:eastAsia="Times New Roman" w:hAnsi="Times New Roman"/>
          <w:color w:val="000000"/>
          <w:rtl w:val="0"/>
        </w:rPr>
        <w:t xml:space="preserve">Migration service,</w:t>
      </w:r>
    </w:p>
    <w:p w:rsidR="00000000" w:rsidDel="00000000" w:rsidP="00000000" w:rsidRDefault="00000000" w:rsidRPr="00000000" w14:paraId="0000009D">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virtual machines, is the process of moving a virtual machine from one host server or storage location to another</w:t>
      </w:r>
    </w:p>
    <w:p w:rsidR="00000000" w:rsidDel="00000000" w:rsidP="00000000" w:rsidRDefault="00000000" w:rsidRPr="00000000" w14:paraId="0000009E">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techniques of VM migration,</w:t>
      </w:r>
    </w:p>
    <w:p w:rsidR="00000000" w:rsidDel="00000000" w:rsidP="00000000" w:rsidRDefault="00000000" w:rsidRPr="00000000" w14:paraId="0000009F">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hot/life migration,</w:t>
      </w:r>
    </w:p>
    <w:p w:rsidR="00000000" w:rsidDel="00000000" w:rsidP="00000000" w:rsidRDefault="00000000" w:rsidRPr="00000000" w14:paraId="000000A0">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cold/regular migration, and</w:t>
      </w:r>
    </w:p>
    <w:p w:rsidR="00000000" w:rsidDel="00000000" w:rsidP="00000000" w:rsidRDefault="00000000" w:rsidRPr="00000000" w14:paraId="000000A1">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storage migration of a virtual machine</w:t>
      </w:r>
    </w:p>
    <w:p w:rsidR="00000000" w:rsidDel="00000000" w:rsidP="00000000" w:rsidRDefault="00000000" w:rsidRPr="00000000" w14:paraId="000000A2">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3009794"/>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24213" cy="300979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Virtual Machine lifeCycle</w:t>
      </w:r>
    </w:p>
    <w:p w:rsidR="00000000" w:rsidDel="00000000" w:rsidP="00000000" w:rsidRDefault="00000000" w:rsidRPr="00000000" w14:paraId="000000A4">
      <w:pPr>
        <w:pStyle w:val="Heading4"/>
        <w:spacing w:after="0" w:before="0" w:lineRule="auto"/>
        <w:jc w:val="both"/>
        <w:rPr>
          <w:rFonts w:ascii="Times New Roman" w:cs="Times New Roman" w:eastAsia="Times New Roman" w:hAnsi="Times New Roman"/>
          <w:color w:val="000000"/>
        </w:rPr>
      </w:pPr>
      <w:bookmarkStart w:colFirst="0" w:colLast="0" w:name="_dpu3y3hnnt0x" w:id="20"/>
      <w:bookmarkEnd w:id="20"/>
      <w:r w:rsidDel="00000000" w:rsidR="00000000" w:rsidRPr="00000000">
        <w:rPr>
          <w:rtl w:val="0"/>
        </w:rPr>
      </w:r>
    </w:p>
    <w:p w:rsidR="00000000" w:rsidDel="00000000" w:rsidP="00000000" w:rsidRDefault="00000000" w:rsidRPr="00000000" w14:paraId="000000A5">
      <w:pPr>
        <w:pStyle w:val="Heading4"/>
        <w:spacing w:after="0" w:before="0" w:lineRule="auto"/>
        <w:jc w:val="both"/>
        <w:rPr>
          <w:rFonts w:ascii="Times New Roman" w:cs="Times New Roman" w:eastAsia="Times New Roman" w:hAnsi="Times New Roman"/>
          <w:color w:val="000000"/>
        </w:rPr>
      </w:pPr>
      <w:bookmarkStart w:colFirst="0" w:colLast="0" w:name="_6nodvl4pbnn5" w:id="21"/>
      <w:bookmarkEnd w:id="21"/>
      <w:r w:rsidDel="00000000" w:rsidR="00000000" w:rsidRPr="00000000">
        <w:rPr>
          <w:rFonts w:ascii="Times New Roman" w:cs="Times New Roman" w:eastAsia="Times New Roman" w:hAnsi="Times New Roman"/>
          <w:color w:val="000000"/>
          <w:rtl w:val="0"/>
        </w:rPr>
        <w:t xml:space="preserve">VM Migration, SLA and On-Demand Computing:</w:t>
      </w:r>
    </w:p>
    <w:p w:rsidR="00000000" w:rsidDel="00000000" w:rsidP="00000000" w:rsidRDefault="00000000" w:rsidRPr="00000000" w14:paraId="000000A6">
      <w:pPr>
        <w:numPr>
          <w:ilvl w:val="0"/>
          <w:numId w:val="2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machines’ migration plays an important role in data centers</w:t>
      </w:r>
    </w:p>
    <w:p w:rsidR="00000000" w:rsidDel="00000000" w:rsidP="00000000" w:rsidRDefault="00000000" w:rsidRPr="00000000" w14:paraId="000000A7">
      <w:pPr>
        <w:numPr>
          <w:ilvl w:val="0"/>
          <w:numId w:val="2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it has been detected that a particular VM is consuming more than its fair share of resources at the expense of other VMs on the same host,it will be eligible, for this machine, to either be moved to another underutilized host or assign more resources for it </w:t>
      </w:r>
    </w:p>
    <w:p w:rsidR="00000000" w:rsidDel="00000000" w:rsidP="00000000" w:rsidRDefault="00000000" w:rsidRPr="00000000" w14:paraId="000000A8">
      <w:pPr>
        <w:numPr>
          <w:ilvl w:val="0"/>
          <w:numId w:val="2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an integration between virtualization’s management tools (with its migrations and performance’s monitoring capabilities), and SLA’s management tools to achieve balance in resources by migrating and monitoring the workloads, and accordingly, meeting the SLA </w:t>
      </w:r>
    </w:p>
    <w:p w:rsidR="00000000" w:rsidDel="00000000" w:rsidP="00000000" w:rsidRDefault="00000000" w:rsidRPr="00000000" w14:paraId="000000A9">
      <w:pPr>
        <w:pStyle w:val="Heading4"/>
        <w:spacing w:after="0" w:before="0" w:lineRule="auto"/>
        <w:jc w:val="both"/>
        <w:rPr>
          <w:rFonts w:ascii="Times New Roman" w:cs="Times New Roman" w:eastAsia="Times New Roman" w:hAnsi="Times New Roman"/>
          <w:color w:val="000000"/>
        </w:rPr>
      </w:pPr>
      <w:bookmarkStart w:colFirst="0" w:colLast="0" w:name="_dycvilwmorcr" w:id="22"/>
      <w:bookmarkEnd w:id="22"/>
      <w:r w:rsidDel="00000000" w:rsidR="00000000" w:rsidRPr="00000000">
        <w:rPr>
          <w:rFonts w:ascii="Times New Roman" w:cs="Times New Roman" w:eastAsia="Times New Roman" w:hAnsi="Times New Roman"/>
          <w:color w:val="000000"/>
          <w:rtl w:val="0"/>
        </w:rPr>
        <w:t xml:space="preserve">Migration of Virtual Machines to Alternate Platforms</w:t>
      </w:r>
    </w:p>
    <w:p w:rsidR="00000000" w:rsidDel="00000000" w:rsidP="00000000" w:rsidRDefault="00000000" w:rsidRPr="00000000" w14:paraId="000000AA">
      <w:pPr>
        <w:numPr>
          <w:ilvl w:val="0"/>
          <w:numId w:val="1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having facility in data center’s technologies is</w:t>
      </w:r>
    </w:p>
    <w:p w:rsidR="00000000" w:rsidDel="00000000" w:rsidP="00000000" w:rsidRDefault="00000000" w:rsidRPr="00000000" w14:paraId="000000AB">
      <w:pPr>
        <w:numPr>
          <w:ilvl w:val="1"/>
          <w:numId w:val="13"/>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the ability to migrate virtual machines from one platform to another</w:t>
      </w:r>
    </w:p>
    <w:p w:rsidR="00000000" w:rsidDel="00000000" w:rsidP="00000000" w:rsidRDefault="00000000" w:rsidRPr="00000000" w14:paraId="000000AC">
      <w:pPr>
        <w:numPr>
          <w:ilvl w:val="1"/>
          <w:numId w:val="13"/>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VMware converter that handles migrations between ESX hosts; </w:t>
      </w:r>
    </w:p>
    <w:p w:rsidR="00000000" w:rsidDel="00000000" w:rsidP="00000000" w:rsidRDefault="00000000" w:rsidRPr="00000000" w14:paraId="000000AD">
      <w:pPr>
        <w:numPr>
          <w:ilvl w:val="1"/>
          <w:numId w:val="13"/>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VMware server; and the VMware workstation.</w:t>
      </w:r>
    </w:p>
    <w:p w:rsidR="00000000" w:rsidDel="00000000" w:rsidP="00000000" w:rsidRDefault="00000000" w:rsidRPr="00000000" w14:paraId="000000AE">
      <w:pPr>
        <w:numPr>
          <w:ilvl w:val="1"/>
          <w:numId w:val="13"/>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VMware converter can also import from other virtualization platforms, such as Microsoft virtual server machines </w:t>
      </w:r>
    </w:p>
    <w:p w:rsidR="00000000" w:rsidDel="00000000" w:rsidP="00000000" w:rsidRDefault="00000000" w:rsidRPr="00000000" w14:paraId="000000AF">
      <w:pPr>
        <w:pStyle w:val="Heading3"/>
        <w:spacing w:after="0" w:before="0" w:lineRule="auto"/>
        <w:jc w:val="both"/>
        <w:rPr>
          <w:rFonts w:ascii="Times New Roman" w:cs="Times New Roman" w:eastAsia="Times New Roman" w:hAnsi="Times New Roman"/>
          <w:color w:val="000000"/>
        </w:rPr>
      </w:pPr>
      <w:bookmarkStart w:colFirst="0" w:colLast="0" w:name="_45ou2nclewu2" w:id="23"/>
      <w:bookmarkEnd w:id="23"/>
      <w:r w:rsidDel="00000000" w:rsidR="00000000" w:rsidRPr="00000000">
        <w:rPr>
          <w:rFonts w:ascii="Times New Roman" w:cs="Times New Roman" w:eastAsia="Times New Roman" w:hAnsi="Times New Roman"/>
          <w:color w:val="000000"/>
          <w:rtl w:val="0"/>
        </w:rPr>
        <w:t xml:space="preserve">Deployment Scenario</w:t>
      </w:r>
    </w:p>
    <w:p w:rsidR="00000000" w:rsidDel="00000000" w:rsidP="00000000" w:rsidRDefault="00000000" w:rsidRPr="00000000" w14:paraId="000000B0">
      <w:pPr>
        <w:numPr>
          <w:ilvl w:val="0"/>
          <w:numId w:val="2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ConVirt deployment consists of at least one ConVirt workstation</w:t>
      </w:r>
    </w:p>
    <w:p w:rsidR="00000000" w:rsidDel="00000000" w:rsidP="00000000" w:rsidRDefault="00000000" w:rsidRPr="00000000" w14:paraId="000000B1">
      <w:pPr>
        <w:numPr>
          <w:ilvl w:val="0"/>
          <w:numId w:val="2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whereConVirt is installed and ran, which provides the main console for managing the VM life cycle, managing images, provisioning new VMs, monitoring machine resources, and so on.</w:t>
      </w:r>
    </w:p>
    <w:p w:rsidR="00000000" w:rsidDel="00000000" w:rsidP="00000000" w:rsidRDefault="00000000" w:rsidRPr="00000000" w14:paraId="000000B2">
      <w:pPr>
        <w:numPr>
          <w:ilvl w:val="0"/>
          <w:numId w:val="2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essential deployment scenarios for ConVirt:</w:t>
      </w:r>
    </w:p>
    <w:p w:rsidR="00000000" w:rsidDel="00000000" w:rsidP="00000000" w:rsidRDefault="00000000" w:rsidRPr="00000000" w14:paraId="000000B3">
      <w:pPr>
        <w:numPr>
          <w:ilvl w:val="0"/>
          <w:numId w:val="2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configuration in which the Xen or KVM virtualization platform is on the local machine, where ConVirt is already installed; B,</w:t>
      </w:r>
    </w:p>
    <w:p w:rsidR="00000000" w:rsidDel="00000000" w:rsidP="00000000" w:rsidRDefault="00000000" w:rsidRPr="00000000" w14:paraId="000000B4">
      <w:pPr>
        <w:numPr>
          <w:ilvl w:val="0"/>
          <w:numId w:val="22"/>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advanced configuration in which the Xen or KVM is on one or more remote servers. </w:t>
      </w:r>
    </w:p>
    <w:p w:rsidR="00000000" w:rsidDel="00000000" w:rsidP="00000000" w:rsidRDefault="00000000" w:rsidRPr="00000000" w14:paraId="000000B5">
      <w:pPr>
        <w:pStyle w:val="Heading3"/>
        <w:spacing w:after="0" w:before="0" w:lineRule="auto"/>
        <w:jc w:val="both"/>
        <w:rPr>
          <w:rFonts w:ascii="Times New Roman" w:cs="Times New Roman" w:eastAsia="Times New Roman" w:hAnsi="Times New Roman"/>
          <w:color w:val="000000"/>
        </w:rPr>
      </w:pPr>
      <w:bookmarkStart w:colFirst="0" w:colLast="0" w:name="_304hhvvaogmg" w:id="24"/>
      <w:bookmarkEnd w:id="24"/>
      <w:r w:rsidDel="00000000" w:rsidR="00000000" w:rsidRPr="00000000">
        <w:rPr>
          <w:rFonts w:ascii="Times New Roman" w:cs="Times New Roman" w:eastAsia="Times New Roman" w:hAnsi="Times New Roman"/>
          <w:color w:val="000000"/>
          <w:rtl w:val="0"/>
        </w:rPr>
        <w:t xml:space="preserve">VMware Vmotion.</w:t>
      </w:r>
    </w:p>
    <w:p w:rsidR="00000000" w:rsidDel="00000000" w:rsidP="00000000" w:rsidRDefault="00000000" w:rsidRPr="00000000" w14:paraId="000000B6">
      <w:pPr>
        <w:numPr>
          <w:ilvl w:val="0"/>
          <w:numId w:val="2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w:t>
      </w:r>
    </w:p>
    <w:p w:rsidR="00000000" w:rsidDel="00000000" w:rsidP="00000000" w:rsidRDefault="00000000" w:rsidRPr="00000000" w14:paraId="000000B7">
      <w:pPr>
        <w:numPr>
          <w:ilvl w:val="0"/>
          <w:numId w:val="5"/>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optimize and allocate an entire pool of resources for maximum hardware utilization, flexibility, and availability and</w:t>
      </w:r>
    </w:p>
    <w:p w:rsidR="00000000" w:rsidDel="00000000" w:rsidP="00000000" w:rsidRDefault="00000000" w:rsidRPr="00000000" w14:paraId="000000B8">
      <w:pPr>
        <w:numPr>
          <w:ilvl w:val="0"/>
          <w:numId w:val="5"/>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hardware’s maintenance without scheduled downtime along with migrating virtual machines away from failing or underperforming servers</w:t>
      </w:r>
    </w:p>
    <w:p w:rsidR="00000000" w:rsidDel="00000000" w:rsidP="00000000" w:rsidRDefault="00000000" w:rsidRPr="00000000" w14:paraId="000000B9">
      <w:pPr>
        <w:pStyle w:val="Heading3"/>
        <w:spacing w:after="0" w:before="0" w:lineRule="auto"/>
        <w:jc w:val="both"/>
        <w:rPr>
          <w:rFonts w:ascii="Times New Roman" w:cs="Times New Roman" w:eastAsia="Times New Roman" w:hAnsi="Times New Roman"/>
          <w:color w:val="000000"/>
        </w:rPr>
      </w:pPr>
      <w:bookmarkStart w:colFirst="0" w:colLast="0" w:name="_80usiryt7iai" w:id="25"/>
      <w:bookmarkEnd w:id="25"/>
      <w:r w:rsidDel="00000000" w:rsidR="00000000" w:rsidRPr="00000000">
        <w:rPr>
          <w:rFonts w:ascii="Times New Roman" w:cs="Times New Roman" w:eastAsia="Times New Roman" w:hAnsi="Times New Roman"/>
          <w:color w:val="000000"/>
          <w:rtl w:val="0"/>
        </w:rPr>
        <w:t xml:space="preserve">Citrix XenServerXenMotion.</w:t>
      </w:r>
    </w:p>
    <w:p w:rsidR="00000000" w:rsidDel="00000000" w:rsidP="00000000" w:rsidRDefault="00000000" w:rsidRPr="00000000" w14:paraId="000000BA">
      <w:pPr>
        <w:numPr>
          <w:ilvl w:val="0"/>
          <w:numId w:val="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nice feature of the Citrix XenServer product, inherited from the Xen live migrate utility, which provides the IT administrator with the facility to move a running VM from one XenServer to another in the same pool without interrupting the service</w:t>
      </w:r>
    </w:p>
    <w:p w:rsidR="00000000" w:rsidDel="00000000" w:rsidP="00000000" w:rsidRDefault="00000000" w:rsidRPr="00000000" w14:paraId="000000BB">
      <w:pPr>
        <w:pStyle w:val="Heading3"/>
        <w:spacing w:after="0" w:before="0" w:lineRule="auto"/>
        <w:jc w:val="both"/>
        <w:rPr>
          <w:rFonts w:ascii="Times New Roman" w:cs="Times New Roman" w:eastAsia="Times New Roman" w:hAnsi="Times New Roman"/>
          <w:color w:val="000000"/>
        </w:rPr>
      </w:pPr>
      <w:bookmarkStart w:colFirst="0" w:colLast="0" w:name="_glh6vlkpse42" w:id="26"/>
      <w:bookmarkEnd w:id="26"/>
      <w:r w:rsidDel="00000000" w:rsidR="00000000" w:rsidRPr="00000000">
        <w:rPr>
          <w:rFonts w:ascii="Times New Roman" w:cs="Times New Roman" w:eastAsia="Times New Roman" w:hAnsi="Times New Roman"/>
          <w:color w:val="000000"/>
          <w:rtl w:val="0"/>
        </w:rPr>
        <w:t xml:space="preserve">Regular/Cold Migration.</w:t>
      </w:r>
    </w:p>
    <w:p w:rsidR="00000000" w:rsidDel="00000000" w:rsidP="00000000" w:rsidRDefault="00000000" w:rsidRPr="00000000" w14:paraId="000000BC">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migration is the migration of a powered-off virtual machine.</w:t>
      </w:r>
    </w:p>
    <w:p w:rsidR="00000000" w:rsidDel="00000000" w:rsidP="00000000" w:rsidRDefault="00000000" w:rsidRPr="00000000" w14:paraId="000000BD">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differences between live migration and cold migration are that</w:t>
      </w:r>
    </w:p>
    <w:p w:rsidR="00000000" w:rsidDel="00000000" w:rsidP="00000000" w:rsidRDefault="00000000" w:rsidRPr="00000000" w14:paraId="000000BE">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migration needs a shared storage for virtual machines in the server’s pool, but cold migration does not;</w:t>
      </w:r>
    </w:p>
    <w:p w:rsidR="00000000" w:rsidDel="00000000" w:rsidP="00000000" w:rsidRDefault="00000000" w:rsidRPr="00000000" w14:paraId="000000BF">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migration for a virtual machine between two hosts, there would be certain CPU compatibility checks to be applied; while in cold migration this checks do not apply</w:t>
      </w:r>
    </w:p>
    <w:p w:rsidR="00000000" w:rsidDel="00000000" w:rsidP="00000000" w:rsidRDefault="00000000" w:rsidRPr="00000000" w14:paraId="000000C0">
      <w:pPr>
        <w:numPr>
          <w:ilvl w:val="0"/>
          <w:numId w:val="15"/>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cold migration process (VMware ) can be summarized as follows:</w:t>
      </w:r>
    </w:p>
    <w:p w:rsidR="00000000" w:rsidDel="00000000" w:rsidP="00000000" w:rsidRDefault="00000000" w:rsidRPr="00000000" w14:paraId="000000C1">
      <w:pPr>
        <w:numPr>
          <w:ilvl w:val="1"/>
          <w:numId w:val="15"/>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configuration files, including the NVRAM file (BIOS settings), log files, as well as the disks of the virtual machine, are moved from the source host to the destination host’s associated storage area. </w:t>
      </w:r>
    </w:p>
    <w:p w:rsidR="00000000" w:rsidDel="00000000" w:rsidP="00000000" w:rsidRDefault="00000000" w:rsidRPr="00000000" w14:paraId="000000C2">
      <w:pPr>
        <w:numPr>
          <w:ilvl w:val="1"/>
          <w:numId w:val="15"/>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virtual machine is registered with the new host. </w:t>
      </w:r>
    </w:p>
    <w:p w:rsidR="00000000" w:rsidDel="00000000" w:rsidP="00000000" w:rsidRDefault="00000000" w:rsidRPr="00000000" w14:paraId="000000C3">
      <w:pPr>
        <w:numPr>
          <w:ilvl w:val="1"/>
          <w:numId w:val="15"/>
        </w:numPr>
        <w:spacing w:after="0" w:before="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migration is completed, the old version of the virtual machine is deleted from the source host. </w:t>
      </w:r>
    </w:p>
    <w:p w:rsidR="00000000" w:rsidDel="00000000" w:rsidP="00000000" w:rsidRDefault="00000000" w:rsidRPr="00000000" w14:paraId="000000C4">
      <w:pPr>
        <w:pStyle w:val="Heading3"/>
        <w:spacing w:after="0" w:before="0" w:lineRule="auto"/>
        <w:jc w:val="both"/>
        <w:rPr>
          <w:rFonts w:ascii="Times New Roman" w:cs="Times New Roman" w:eastAsia="Times New Roman" w:hAnsi="Times New Roman"/>
          <w:color w:val="000000"/>
        </w:rPr>
      </w:pPr>
      <w:bookmarkStart w:colFirst="0" w:colLast="0" w:name="_eqmrfgqxjag9" w:id="27"/>
      <w:bookmarkEnd w:id="27"/>
      <w:r w:rsidDel="00000000" w:rsidR="00000000" w:rsidRPr="00000000">
        <w:rPr>
          <w:rFonts w:ascii="Times New Roman" w:cs="Times New Roman" w:eastAsia="Times New Roman" w:hAnsi="Times New Roman"/>
          <w:color w:val="000000"/>
          <w:rtl w:val="0"/>
        </w:rPr>
        <w:t xml:space="preserve">Live Storage Migration of Virtual Machine</w:t>
      </w:r>
    </w:p>
    <w:p w:rsidR="00000000" w:rsidDel="00000000" w:rsidP="00000000" w:rsidRDefault="00000000" w:rsidRPr="00000000" w14:paraId="000000C5">
      <w:pPr>
        <w:numPr>
          <w:ilvl w:val="0"/>
          <w:numId w:val="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kind of migration constitutes moving the virtual disks or configuration file of a running virtual machine to a new data store without any interruption in the availability of the virtual machine’s service </w:t>
      </w:r>
      <w:r w:rsidDel="00000000" w:rsidR="00000000" w:rsidRPr="00000000">
        <w:rPr>
          <w:rtl w:val="0"/>
        </w:rPr>
      </w:r>
    </w:p>
    <w:sectPr>
      <w:headerReference r:id="rId19" w:type="default"/>
      <w:pgSz w:h="15840" w:w="12240" w:orient="portrait"/>
      <w:pgMar w:bottom="99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tabs>
        <w:tab w:val="center" w:leader="none" w:pos="4680"/>
        <w:tab w:val="right" w:leader="none" w:pos="9360"/>
      </w:tabs>
      <w:spacing w:line="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2538"/>
          <wp:effectExtent b="0" l="0" r="0" t="0"/>
          <wp:docPr id="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943600" cy="12525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w3schools.in/deployment-models-in-cloud-computing/community-cloud-model" TargetMode="External"/><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in/deployment-models-in-cloud-computing/hybrid-cloud-model" TargetMode="Externa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image" Target="media/image10.png"/><Relationship Id="rId7" Type="http://schemas.openxmlformats.org/officeDocument/2006/relationships/hyperlink" Target="https://www.w3schools.in/deployment-models-in-cloud-computing/public-cloud-model" TargetMode="External"/><Relationship Id="rId8" Type="http://schemas.openxmlformats.org/officeDocument/2006/relationships/hyperlink" Target="https://www.w3schools.in/deployment-models-in-cloud-computing/private-cloud-mod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