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4AA7" w14:textId="77777777" w:rsidR="00D80CA9" w:rsidRDefault="00000000">
      <w:pPr>
        <w:pStyle w:val="Title"/>
      </w:pPr>
      <w:r>
        <w:t>AWS AI/ML Stack – Complete Notes</w:t>
      </w:r>
    </w:p>
    <w:p w14:paraId="21BBC5CE" w14:textId="77777777" w:rsidR="00D80CA9" w:rsidRDefault="00000000">
      <w:pPr>
        <w:pStyle w:val="Heading1"/>
      </w:pPr>
      <w:r>
        <w:t>1. ML Framework Layer</w:t>
      </w:r>
    </w:p>
    <w:p w14:paraId="3BA04135" w14:textId="77777777" w:rsidR="00D80CA9" w:rsidRDefault="00000000">
      <w:r>
        <w:t>Amazon SageMaker AI is the core service for building, training, and deploying machine learning models. It provides fully managed infrastructure, tools, and workflows that remove the heavy lifting from each step of the ML lifecycle. It supports traditional ML, large language models (LLMs), and foundation models (FMs). It enables faster development, lower cost, and easier production deployment.</w:t>
      </w:r>
    </w:p>
    <w:p w14:paraId="0DF27223" w14:textId="77777777" w:rsidR="00D80CA9" w:rsidRDefault="00000000">
      <w:pPr>
        <w:pStyle w:val="Heading1"/>
      </w:pPr>
      <w:r>
        <w:t>2. AI/ML Services Layer (Pre-built AI)</w:t>
      </w:r>
    </w:p>
    <w:p w14:paraId="29116110" w14:textId="77777777" w:rsidR="00D80CA9" w:rsidRDefault="00000000">
      <w:r>
        <w:t>This layer provides ready-to-use AI services that allow developers to integrate AI capabilities using APIs without building models from scratch.</w:t>
      </w:r>
    </w:p>
    <w:p w14:paraId="1AC56D12" w14:textId="77777777" w:rsidR="00D80CA9" w:rsidRDefault="00000000">
      <w:r>
        <w:t>Amazon Comprehend: Natural Language Processing (NLP) service that identifies language, extracts entities and key phrases, performs sentiment analysis, and organizes text.</w:t>
      </w:r>
    </w:p>
    <w:p w14:paraId="22F5FF3E" w14:textId="77777777" w:rsidR="00D80CA9" w:rsidRDefault="00000000">
      <w:r>
        <w:t>Amazon Translate: Neural machine translation service for fast and accurate language translation.</w:t>
      </w:r>
    </w:p>
    <w:p w14:paraId="524DADBC" w14:textId="77777777" w:rsidR="00D80CA9" w:rsidRDefault="00000000">
      <w:r>
        <w:t>Amazon Textract: Extracts text and structured data (forms and tables) from scanned documents.</w:t>
      </w:r>
    </w:p>
    <w:p w14:paraId="090EF8B1" w14:textId="77777777" w:rsidR="00D80CA9" w:rsidRDefault="00000000">
      <w:r>
        <w:t>Amazon Lex: Builds conversational chatbots using ASR (speech recognition) and NLU (intent understanding).</w:t>
      </w:r>
    </w:p>
    <w:p w14:paraId="1E67474A" w14:textId="77777777" w:rsidR="00D80CA9" w:rsidRDefault="00000000">
      <w:r>
        <w:t>Amazon Polly: Converts text into lifelike speech.</w:t>
      </w:r>
    </w:p>
    <w:p w14:paraId="7B26A311" w14:textId="77777777" w:rsidR="00D80CA9" w:rsidRDefault="00000000">
      <w:r>
        <w:t>Amazon Transcribe: Converts speech into text with timestamps and supports real-time streaming.</w:t>
      </w:r>
    </w:p>
    <w:p w14:paraId="144AC46E" w14:textId="77777777" w:rsidR="00D80CA9" w:rsidRDefault="00000000">
      <w:r>
        <w:t>Amazon Rekognition: Performs image and video analysis including object detection, facial recognition, and content moderation.</w:t>
      </w:r>
    </w:p>
    <w:p w14:paraId="135E702D" w14:textId="77777777" w:rsidR="00D80CA9" w:rsidRDefault="00000000">
      <w:r>
        <w:t>Amazon Kendra: Intelligent enterprise search powered by ML to find information across multiple data sources.</w:t>
      </w:r>
    </w:p>
    <w:p w14:paraId="29023B60" w14:textId="77777777" w:rsidR="00D80CA9" w:rsidRDefault="00000000">
      <w:r>
        <w:t>Amazon Personalize: Creates personalized recommendations using user behavior and metadata.</w:t>
      </w:r>
    </w:p>
    <w:p w14:paraId="55ACA139" w14:textId="77777777" w:rsidR="00D80CA9" w:rsidRDefault="00000000">
      <w:r>
        <w:t>AWS DeepRacer: Reinforcement learning tool that trains models through a racing simulation environment.</w:t>
      </w:r>
    </w:p>
    <w:p w14:paraId="5AB1EF42" w14:textId="77777777" w:rsidR="00D80CA9" w:rsidRDefault="00000000">
      <w:pPr>
        <w:pStyle w:val="Heading1"/>
      </w:pPr>
      <w:r>
        <w:lastRenderedPageBreak/>
        <w:t>3. Generative AI Services</w:t>
      </w:r>
    </w:p>
    <w:p w14:paraId="773491DD" w14:textId="77777777" w:rsidR="00D80CA9" w:rsidRDefault="00000000">
      <w:r>
        <w:t>This layer provides tools for building and deploying generative AI applications.</w:t>
      </w:r>
    </w:p>
    <w:p w14:paraId="36CCB1CA" w14:textId="77777777" w:rsidR="00D80CA9" w:rsidRDefault="00000000">
      <w:r>
        <w:t>SageMaker JumpStart: Provides pre-built solutions and one-click deployment for ML models.</w:t>
      </w:r>
    </w:p>
    <w:p w14:paraId="65CD5870" w14:textId="77777777" w:rsidR="00D80CA9" w:rsidRDefault="00000000">
      <w:r>
        <w:t>Amazon Bedrock: Serverless platform to access and customize foundation models via API.</w:t>
      </w:r>
    </w:p>
    <w:p w14:paraId="11C6BA86" w14:textId="77777777" w:rsidR="00D80CA9" w:rsidRDefault="00000000">
      <w:r>
        <w:t>Amazon Q: Enterprise AI assistant for answering questions, generating content, and automating tasks.</w:t>
      </w:r>
    </w:p>
    <w:p w14:paraId="0FEE677F" w14:textId="77777777" w:rsidR="00D80CA9" w:rsidRDefault="00000000">
      <w:r>
        <w:t>Amazon Q Developer: AI coding assistant that generates code and integrates with IDEs.</w:t>
      </w:r>
    </w:p>
    <w:p w14:paraId="48052B2F" w14:textId="77777777" w:rsidR="00D80CA9" w:rsidRDefault="00000000">
      <w:pPr>
        <w:pStyle w:val="Heading1"/>
      </w:pPr>
      <w:r>
        <w:t>4. Advantages of AWS AI Solutions</w:t>
      </w:r>
    </w:p>
    <w:p w14:paraId="09567ED2" w14:textId="77777777" w:rsidR="00D80CA9" w:rsidRDefault="00000000">
      <w:r>
        <w:t>- Scalable and flexible</w:t>
      </w:r>
      <w:r>
        <w:br/>
        <w:t>- Strong security and compliance</w:t>
      </w:r>
      <w:r>
        <w:br/>
        <w:t>- Access to advanced AI models</w:t>
      </w:r>
      <w:r>
        <w:br/>
        <w:t>- Easy integration into applications</w:t>
      </w:r>
      <w:r>
        <w:br/>
        <w:t>- Supports both traditional and generative AI</w:t>
      </w:r>
    </w:p>
    <w:p w14:paraId="564C0279" w14:textId="77777777" w:rsidR="00D80CA9" w:rsidRDefault="00000000">
      <w:pPr>
        <w:pStyle w:val="Heading1"/>
      </w:pPr>
      <w:r>
        <w:t>5. Cost Considerations</w:t>
      </w:r>
    </w:p>
    <w:p w14:paraId="3D07C109" w14:textId="77777777" w:rsidR="00D80CA9" w:rsidRDefault="00000000">
      <w:r>
        <w:t>- Responsiveness and availability</w:t>
      </w:r>
      <w:r>
        <w:br/>
        <w:t>- Redundancy and regional coverage</w:t>
      </w:r>
      <w:r>
        <w:br/>
        <w:t>- Performance requirements</w:t>
      </w:r>
      <w:r>
        <w:br/>
        <w:t>- Token-based pricing (for generative AI)</w:t>
      </w:r>
      <w:r>
        <w:br/>
        <w:t>- Provisioned throughput</w:t>
      </w:r>
      <w:r>
        <w:br/>
        <w:t>- Custom model usage</w:t>
      </w:r>
      <w:r>
        <w:br/>
        <w:t>Understanding these factors helps optimize cost and performance.</w:t>
      </w:r>
    </w:p>
    <w:sectPr w:rsidR="00D80C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670387">
    <w:abstractNumId w:val="8"/>
  </w:num>
  <w:num w:numId="2" w16cid:durableId="2003654282">
    <w:abstractNumId w:val="6"/>
  </w:num>
  <w:num w:numId="3" w16cid:durableId="324819284">
    <w:abstractNumId w:val="5"/>
  </w:num>
  <w:num w:numId="4" w16cid:durableId="1963999161">
    <w:abstractNumId w:val="4"/>
  </w:num>
  <w:num w:numId="5" w16cid:durableId="1865628939">
    <w:abstractNumId w:val="7"/>
  </w:num>
  <w:num w:numId="6" w16cid:durableId="165679789">
    <w:abstractNumId w:val="3"/>
  </w:num>
  <w:num w:numId="7" w16cid:durableId="19210338">
    <w:abstractNumId w:val="2"/>
  </w:num>
  <w:num w:numId="8" w16cid:durableId="47387433">
    <w:abstractNumId w:val="1"/>
  </w:num>
  <w:num w:numId="9" w16cid:durableId="94673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7ED"/>
    <w:rsid w:val="0015074B"/>
    <w:rsid w:val="0029639D"/>
    <w:rsid w:val="00326F90"/>
    <w:rsid w:val="00AA1D8D"/>
    <w:rsid w:val="00B47730"/>
    <w:rsid w:val="00CB0664"/>
    <w:rsid w:val="00D80CA9"/>
    <w:rsid w:val="00E24CA7"/>
    <w:rsid w:val="00EB5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5DF77"/>
  <w14:defaultImageDpi w14:val="300"/>
  <w15:docId w15:val="{2B22F81F-7FA9-B245-9EED-A8B8281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356</Words>
  <Characters>2268</Characters>
  <Application>Microsoft Office Word</Application>
  <DocSecurity>0</DocSecurity>
  <Lines>51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Payal</cp:lastModifiedBy>
  <cp:revision>2</cp:revision>
  <dcterms:created xsi:type="dcterms:W3CDTF">2013-12-23T23:15:00Z</dcterms:created>
  <dcterms:modified xsi:type="dcterms:W3CDTF">2026-03-28T11:35:00Z</dcterms:modified>
  <cp:category/>
</cp:coreProperties>
</file>