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9CB" w:rsidRPr="002E1547" w:rsidRDefault="007D59CB" w:rsidP="007D59CB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color w:val="002060"/>
          <w:sz w:val="32"/>
          <w:szCs w:val="32"/>
        </w:rPr>
      </w:pPr>
      <w:r w:rsidRPr="002E1547">
        <w:rPr>
          <w:rFonts w:ascii="Calibri" w:hAnsi="Calibri" w:cs="Calibri"/>
          <w:b/>
          <w:bCs/>
          <w:color w:val="002060"/>
          <w:sz w:val="32"/>
          <w:szCs w:val="32"/>
        </w:rPr>
        <w:t>LAB ASSIGNMENT 4</w:t>
      </w:r>
    </w:p>
    <w:p w:rsidR="007D59CB" w:rsidRPr="002E1547" w:rsidRDefault="007D59CB" w:rsidP="007D59CB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color w:val="002060"/>
          <w:sz w:val="32"/>
          <w:szCs w:val="32"/>
          <w:u w:val="single"/>
        </w:rPr>
      </w:pPr>
      <w:r w:rsidRPr="002E1547">
        <w:rPr>
          <w:rFonts w:ascii="Calibri" w:hAnsi="Calibri" w:cs="Calibri"/>
          <w:b/>
          <w:bCs/>
          <w:color w:val="002060"/>
          <w:sz w:val="32"/>
          <w:szCs w:val="32"/>
          <w:u w:val="single"/>
        </w:rPr>
        <w:t>SCHOOL OF ENGINEERING AND TECHNOLOGY</w:t>
      </w:r>
    </w:p>
    <w:p w:rsidR="007D59CB" w:rsidRPr="002E1547" w:rsidRDefault="007D59CB" w:rsidP="007D59CB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color w:val="002060"/>
          <w:sz w:val="32"/>
          <w:szCs w:val="32"/>
        </w:rPr>
      </w:pPr>
      <w:r w:rsidRPr="002E1547">
        <w:rPr>
          <w:rFonts w:ascii="Calibri" w:hAnsi="Calibri" w:cs="Calibri"/>
          <w:b/>
          <w:bCs/>
          <w:color w:val="002060"/>
          <w:sz w:val="32"/>
          <w:szCs w:val="32"/>
        </w:rPr>
        <w:t>COURSE CODE AND NAME : OPERATING SYSTEM LAB ENCA252</w:t>
      </w:r>
    </w:p>
    <w:p w:rsidR="007D59CB" w:rsidRPr="002E1547" w:rsidRDefault="007D59CB" w:rsidP="007D59CB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color w:val="002060"/>
          <w:sz w:val="32"/>
          <w:szCs w:val="32"/>
        </w:rPr>
      </w:pPr>
      <w:r w:rsidRPr="002E1547">
        <w:rPr>
          <w:rFonts w:ascii="Calibri" w:hAnsi="Calibri" w:cs="Calibri"/>
          <w:b/>
          <w:bCs/>
          <w:color w:val="002060"/>
          <w:sz w:val="32"/>
          <w:szCs w:val="32"/>
        </w:rPr>
        <w:t>PROGRAM NAME : BSC(DATA SCIENCE)</w:t>
      </w:r>
    </w:p>
    <w:p w:rsidR="007D59CB" w:rsidRDefault="007D59CB" w:rsidP="007D59CB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59CB" w:rsidRPr="002E1547" w:rsidRDefault="007D59CB" w:rsidP="007D59CB">
      <w:pPr>
        <w:widowControl w:val="0"/>
        <w:autoSpaceDE w:val="0"/>
        <w:autoSpaceDN w:val="0"/>
        <w:adjustRightInd w:val="0"/>
        <w:spacing w:line="240" w:lineRule="auto"/>
        <w:rPr>
          <w:b/>
          <w:color w:val="008000"/>
          <w:sz w:val="36"/>
          <w:szCs w:val="36"/>
        </w:rPr>
      </w:pPr>
      <w:r w:rsidRPr="002E1547">
        <w:rPr>
          <w:b/>
          <w:color w:val="008000"/>
          <w:sz w:val="36"/>
          <w:szCs w:val="36"/>
        </w:rPr>
        <w:t>Assignment: Producer–Consumer Problem Using Semaphores</w:t>
      </w:r>
    </w:p>
    <w:p w:rsidR="007D59CB" w:rsidRPr="007D59CB" w:rsidRDefault="007D59CB" w:rsidP="007D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</w:pPr>
      <w:r w:rsidRPr="007D59CB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1. Introduction</w:t>
      </w:r>
      <w:r w:rsidR="00DE106D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:</w:t>
      </w: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Producer–Consumer Problem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is a classic problem in </w:t>
      </w: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that deals with synchronization between processes.</w:t>
      </w:r>
    </w:p>
    <w:p w:rsidR="007D59CB" w:rsidRPr="007D59CB" w:rsidRDefault="007D59CB" w:rsidP="007D5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Producer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→ produces data and adds it to buffer </w:t>
      </w:r>
    </w:p>
    <w:p w:rsidR="007D59CB" w:rsidRPr="007D59CB" w:rsidRDefault="007D59CB" w:rsidP="007D5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Consumer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→ consumes data from buffer </w:t>
      </w:r>
    </w:p>
    <w:p w:rsidR="007D59CB" w:rsidRPr="007D59CB" w:rsidRDefault="007D59CB" w:rsidP="007D5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Buffer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→ shared memory (fixed size)</w:t>
      </w: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7D59CB" w:rsidRPr="007D59CB" w:rsidRDefault="007D59CB" w:rsidP="007D5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Producer should not add data if buffer is full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Default="007D59CB" w:rsidP="007D5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Consumer should not remove data if buffer is empty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59CB" w:rsidRPr="007D59CB" w:rsidRDefault="007D59CB" w:rsidP="007D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</w:pPr>
      <w:r w:rsidRPr="007D59CB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2. Concept of Semaphore</w:t>
      </w:r>
      <w:r w:rsidR="00DE106D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:</w:t>
      </w: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Semaphore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is a synchronization tool used to control access to shared resources.</w:t>
      </w: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7D59CB" w:rsidRPr="007D59CB" w:rsidRDefault="007D59CB" w:rsidP="007D5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Counting Semaphore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→ controls multiple resources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Default="007D59CB" w:rsidP="007D5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Semaphore (Mutex)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→ ensures mutual exclusion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59CB" w:rsidRPr="007D59CB" w:rsidRDefault="007D59CB" w:rsidP="007D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</w:pPr>
      <w:r w:rsidRPr="007D59CB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3. Semaphores Used in This Problem</w:t>
      </w:r>
      <w:r w:rsidR="00DE106D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:</w:t>
      </w: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8000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>We use 3 semaphores:</w:t>
      </w:r>
    </w:p>
    <w:p w:rsidR="007D59CB" w:rsidRPr="007D59CB" w:rsidRDefault="007D59CB" w:rsidP="007D5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mutex</w:t>
      </w:r>
      <w:proofErr w:type="gramEnd"/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→ ensures only one process accesses buffer at a time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Pr="007D59CB" w:rsidRDefault="007D59CB" w:rsidP="007D5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empty</w:t>
      </w:r>
      <w:proofErr w:type="gramEnd"/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n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→ counts empty slots in buffer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Default="007D59CB" w:rsidP="007D5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full</w:t>
      </w:r>
      <w:proofErr w:type="gramEnd"/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→ counts filled slots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59CB" w:rsidRPr="002E1547" w:rsidRDefault="007D59CB" w:rsidP="007D59CB">
      <w:pPr>
        <w:pStyle w:val="Heading2"/>
        <w:rPr>
          <w:color w:val="F78609"/>
        </w:rPr>
      </w:pPr>
      <w:r w:rsidRPr="002E1547">
        <w:rPr>
          <w:color w:val="F78609"/>
        </w:rPr>
        <w:t>4. Algorithm</w:t>
      </w:r>
      <w:r w:rsidR="00DE106D">
        <w:rPr>
          <w:color w:val="F78609"/>
        </w:rPr>
        <w:t>:</w:t>
      </w:r>
    </w:p>
    <w:p w:rsidR="007D59CB" w:rsidRDefault="007D59CB" w:rsidP="007D59CB">
      <w:pPr>
        <w:pStyle w:val="Heading3"/>
      </w:pPr>
      <w:r>
        <w:t>Producer:</w:t>
      </w:r>
    </w:p>
    <w:p w:rsidR="007D59CB" w:rsidRDefault="007D59CB" w:rsidP="007D59C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Wait(empty) </w:t>
      </w:r>
    </w:p>
    <w:p w:rsidR="007D59CB" w:rsidRDefault="007D59CB" w:rsidP="007D59C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Wait(mutex) </w:t>
      </w:r>
    </w:p>
    <w:p w:rsidR="007D59CB" w:rsidRDefault="007D59CB" w:rsidP="007D59C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 item to buffer </w:t>
      </w:r>
    </w:p>
    <w:p w:rsidR="007D59CB" w:rsidRDefault="007D59CB" w:rsidP="007D59C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Signal(mutex) </w:t>
      </w:r>
    </w:p>
    <w:p w:rsidR="007D59CB" w:rsidRDefault="007D59CB" w:rsidP="007D59C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Signal(full) </w:t>
      </w:r>
    </w:p>
    <w:p w:rsidR="007D59CB" w:rsidRDefault="007D59CB" w:rsidP="007D59CB">
      <w:pPr>
        <w:pStyle w:val="Heading3"/>
      </w:pPr>
      <w:r>
        <w:t>Consumer:</w:t>
      </w:r>
    </w:p>
    <w:p w:rsidR="007D59CB" w:rsidRDefault="007D59CB" w:rsidP="007D59C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Wait(full) </w:t>
      </w:r>
    </w:p>
    <w:p w:rsidR="007D59CB" w:rsidRDefault="007D59CB" w:rsidP="007D59C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Wait(mutex) </w:t>
      </w:r>
    </w:p>
    <w:p w:rsidR="007D59CB" w:rsidRDefault="007D59CB" w:rsidP="007D59C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Remove item from buffer </w:t>
      </w:r>
    </w:p>
    <w:p w:rsidR="007D59CB" w:rsidRDefault="007D59CB" w:rsidP="007D59C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Signal(mutex) </w:t>
      </w:r>
    </w:p>
    <w:p w:rsidR="007D59CB" w:rsidRDefault="007D59CB" w:rsidP="007D59C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Signal(empty)</w:t>
      </w:r>
    </w:p>
    <w:p w:rsidR="00303837" w:rsidRPr="002E1547" w:rsidRDefault="00303837" w:rsidP="00303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 xml:space="preserve">5. </w:t>
      </w:r>
      <w:r w:rsidRPr="002E1547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Input</w:t>
      </w:r>
      <w:r w:rsidR="00DE106D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:</w:t>
      </w:r>
    </w:p>
    <w:p w:rsidR="00303837" w:rsidRPr="007D59CB" w:rsidRDefault="00303837" w:rsidP="00303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>No manual input required.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br/>
        <w:t>Program automatically:</w:t>
      </w:r>
    </w:p>
    <w:p w:rsidR="00DE106D" w:rsidRDefault="00303837" w:rsidP="00DE10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>Generates random items (Producer</w:t>
      </w:r>
      <w:proofErr w:type="gramStart"/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03837" w:rsidRPr="00DE106D" w:rsidRDefault="00303837" w:rsidP="00DE10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>Consumes them (Consumer)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3837" w:rsidRDefault="00303837" w:rsidP="00303837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>
            <wp:extent cx="4303922" cy="5758626"/>
            <wp:effectExtent l="19050" t="0" r="1378" b="0"/>
            <wp:docPr id="3" name="Picture 2" descr="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76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837" w:rsidRDefault="00303837" w:rsidP="00303837">
      <w:pPr>
        <w:spacing w:before="100" w:beforeAutospacing="1" w:after="100" w:afterAutospacing="1" w:line="240" w:lineRule="auto"/>
        <w:ind w:left="720"/>
      </w:pPr>
    </w:p>
    <w:p w:rsidR="00303837" w:rsidRDefault="00303837" w:rsidP="00303837">
      <w:pPr>
        <w:spacing w:before="100" w:beforeAutospacing="1" w:after="100" w:afterAutospacing="1" w:line="240" w:lineRule="auto"/>
        <w:ind w:left="720"/>
      </w:pPr>
    </w:p>
    <w:p w:rsidR="00303837" w:rsidRDefault="00303837" w:rsidP="00303837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>
            <wp:extent cx="4359018" cy="4458087"/>
            <wp:effectExtent l="19050" t="0" r="3432" b="0"/>
            <wp:docPr id="5" name="Picture 4" descr="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4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837" w:rsidRPr="007D59CB" w:rsidRDefault="00303837" w:rsidP="00303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6</w:t>
      </w:r>
      <w:r w:rsidRPr="007D59CB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. Explanation of Output</w:t>
      </w:r>
      <w:r w:rsidR="00DE106D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:</w:t>
      </w:r>
    </w:p>
    <w:p w:rsidR="00303837" w:rsidRPr="007D59CB" w:rsidRDefault="00303837" w:rsidP="003038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Producer adds items to buffer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3837" w:rsidRPr="007D59CB" w:rsidRDefault="00303837" w:rsidP="003038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Consumer removes items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3837" w:rsidRPr="007D59CB" w:rsidRDefault="00303837" w:rsidP="003038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Buffer never: </w:t>
      </w:r>
    </w:p>
    <w:p w:rsidR="00303837" w:rsidRPr="007D59CB" w:rsidRDefault="00303837" w:rsidP="003038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Overflows (due to </w:t>
      </w:r>
      <w:r w:rsidRPr="007D59CB">
        <w:rPr>
          <w:rFonts w:ascii="Courier New" w:eastAsia="Times New Roman" w:hAnsi="Courier New" w:cs="Courier New"/>
          <w:sz w:val="20"/>
        </w:rPr>
        <w:t>empty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303837" w:rsidRPr="007D59CB" w:rsidRDefault="00303837" w:rsidP="003038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Underflows (due to </w:t>
      </w:r>
      <w:r w:rsidRPr="007D59CB">
        <w:rPr>
          <w:rFonts w:ascii="Courier New" w:eastAsia="Times New Roman" w:hAnsi="Courier New" w:cs="Courier New"/>
          <w:sz w:val="20"/>
        </w:rPr>
        <w:t>full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303837" w:rsidRPr="007D59CB" w:rsidRDefault="00303837" w:rsidP="003038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Courier New" w:eastAsia="Times New Roman" w:hAnsi="Courier New" w:cs="Courier New"/>
          <w:sz w:val="20"/>
        </w:rPr>
        <w:t>mutex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ensures only one thread accesses buffer at a </w:t>
      </w:r>
      <w:proofErr w:type="gramStart"/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03837" w:rsidRPr="007D59CB" w:rsidRDefault="00303837" w:rsidP="00303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03837" w:rsidRDefault="00303837" w:rsidP="00303837">
      <w:pPr>
        <w:spacing w:before="100" w:beforeAutospacing="1" w:after="100" w:afterAutospacing="1" w:line="240" w:lineRule="auto"/>
        <w:ind w:left="720"/>
      </w:pPr>
    </w:p>
    <w:p w:rsidR="00303837" w:rsidRDefault="00303837" w:rsidP="00303837">
      <w:pPr>
        <w:spacing w:before="100" w:beforeAutospacing="1" w:after="100" w:afterAutospacing="1" w:line="240" w:lineRule="auto"/>
        <w:ind w:left="720"/>
      </w:pPr>
    </w:p>
    <w:p w:rsidR="00303837" w:rsidRDefault="00303837" w:rsidP="00303837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>
            <wp:extent cx="5262251" cy="2931207"/>
            <wp:effectExtent l="19050" t="0" r="0" b="0"/>
            <wp:docPr id="4" name="Picture 0" descr="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931" cy="29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837" w:rsidRDefault="00303837" w:rsidP="00303837">
      <w:pPr>
        <w:spacing w:before="100" w:beforeAutospacing="1" w:after="100" w:afterAutospacing="1" w:line="240" w:lineRule="auto"/>
        <w:ind w:left="720"/>
      </w:pPr>
    </w:p>
    <w:p w:rsidR="00303837" w:rsidRDefault="00303837" w:rsidP="00303837">
      <w:pPr>
        <w:spacing w:before="100" w:beforeAutospacing="1" w:after="100" w:afterAutospacing="1" w:line="240" w:lineRule="auto"/>
        <w:ind w:left="720"/>
      </w:pPr>
    </w:p>
    <w:p w:rsidR="00303837" w:rsidRDefault="00303837" w:rsidP="00303837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>
            <wp:extent cx="4886236" cy="3136307"/>
            <wp:effectExtent l="19050" t="0" r="0" b="0"/>
            <wp:docPr id="2" name="Picture 1" descr="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934" cy="31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CB" w:rsidRDefault="007D59CB" w:rsidP="002E1547">
      <w:pPr>
        <w:pStyle w:val="Heading2"/>
      </w:pPr>
    </w:p>
    <w:p w:rsidR="007D59CB" w:rsidRDefault="007D59CB" w:rsidP="003038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59CB" w:rsidRPr="007D59CB" w:rsidRDefault="007D59CB" w:rsidP="007D5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9CB" w:rsidRPr="002E1547" w:rsidRDefault="007D59CB" w:rsidP="007D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</w:pPr>
      <w:r w:rsidRPr="007D59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303837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7</w:t>
      </w:r>
      <w:r w:rsidRPr="007D59CB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. Advantages</w:t>
      </w:r>
      <w:r w:rsidR="00DE106D">
        <w:rPr>
          <w:rFonts w:ascii="Times New Roman" w:eastAsia="Times New Roman" w:hAnsi="Times New Roman" w:cs="Times New Roman"/>
          <w:b/>
          <w:bCs/>
          <w:color w:val="F78609"/>
          <w:sz w:val="36"/>
          <w:szCs w:val="36"/>
        </w:rPr>
        <w:t>:</w:t>
      </w:r>
    </w:p>
    <w:p w:rsidR="007D59CB" w:rsidRPr="007D59CB" w:rsidRDefault="007D59CB" w:rsidP="007D5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race conditions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Pr="007D59CB" w:rsidRDefault="007D59CB" w:rsidP="007D5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7D59CB">
        <w:rPr>
          <w:rFonts w:ascii="Times New Roman" w:eastAsia="Times New Roman" w:hAnsi="Times New Roman" w:cs="Times New Roman"/>
          <w:b/>
          <w:bCs/>
          <w:sz w:val="24"/>
          <w:szCs w:val="24"/>
        </w:rPr>
        <w:t>data consistency</w:t>
      </w: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Default="007D59CB" w:rsidP="007D5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t xml:space="preserve">Efficient use of shared resources </w:t>
      </w:r>
      <w:r w:rsidR="00DE1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9CB" w:rsidRPr="007D59CB" w:rsidRDefault="007D59CB" w:rsidP="007D5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9C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59CB" w:rsidRPr="002E1547" w:rsidRDefault="00303837" w:rsidP="007D59CB">
      <w:pPr>
        <w:pStyle w:val="Heading2"/>
        <w:rPr>
          <w:color w:val="F78609"/>
        </w:rPr>
      </w:pPr>
      <w:r>
        <w:rPr>
          <w:color w:val="F78609"/>
        </w:rPr>
        <w:t>8</w:t>
      </w:r>
      <w:r w:rsidR="007D59CB" w:rsidRPr="002E1547">
        <w:rPr>
          <w:color w:val="F78609"/>
        </w:rPr>
        <w:t>. Conclusion</w:t>
      </w:r>
      <w:r w:rsidR="00DE106D">
        <w:rPr>
          <w:color w:val="F78609"/>
        </w:rPr>
        <w:t>:</w:t>
      </w:r>
    </w:p>
    <w:p w:rsidR="007D59CB" w:rsidRDefault="007D59CB" w:rsidP="007D59CB">
      <w:pPr>
        <w:pStyle w:val="NormalWeb"/>
      </w:pPr>
      <w:r>
        <w:t xml:space="preserve">The Producer–Consumer problem demonstrates how </w:t>
      </w:r>
      <w:r>
        <w:rPr>
          <w:rStyle w:val="Strong"/>
        </w:rPr>
        <w:t>semaphores</w:t>
      </w:r>
      <w:r>
        <w:t xml:space="preserve"> help in process synchronization.</w:t>
      </w:r>
      <w:r>
        <w:br/>
        <w:t xml:space="preserve">Using </w:t>
      </w:r>
      <w:r>
        <w:rPr>
          <w:rStyle w:val="HTMLCode"/>
          <w:rFonts w:eastAsiaTheme="majorEastAsia"/>
        </w:rPr>
        <w:t>mutex</w:t>
      </w:r>
      <w:r>
        <w:t xml:space="preserve">, </w:t>
      </w:r>
      <w:r>
        <w:rPr>
          <w:rStyle w:val="HTMLCode"/>
          <w:rFonts w:eastAsiaTheme="majorEastAsia"/>
        </w:rPr>
        <w:t>empty</w:t>
      </w:r>
      <w:r>
        <w:t xml:space="preserve">, and </w:t>
      </w:r>
      <w:r>
        <w:rPr>
          <w:rStyle w:val="HTMLCode"/>
          <w:rFonts w:eastAsiaTheme="majorEastAsia"/>
        </w:rPr>
        <w:t>full</w:t>
      </w:r>
      <w:r>
        <w:t>, we ensure safe and efficient communication between producer and consumer processes.</w:t>
      </w:r>
    </w:p>
    <w:p w:rsidR="007D59CB" w:rsidRDefault="007D59CB" w:rsidP="007D59CB">
      <w:pPr>
        <w:pStyle w:val="NormalWeb"/>
      </w:pPr>
      <w:r w:rsidRPr="007D59CB">
        <w:pict>
          <v:rect id="_x0000_i1031" style="width:0;height:1.5pt" o:hralign="center" o:hrstd="t" o:hr="t" fillcolor="#a0a0a0" stroked="f"/>
        </w:pict>
      </w:r>
    </w:p>
    <w:p w:rsidR="007D59CB" w:rsidRPr="007D59CB" w:rsidRDefault="007D59CB" w:rsidP="007D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D59CB" w:rsidRDefault="007D59CB" w:rsidP="007D59CB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32"/>
          <w:szCs w:val="32"/>
        </w:rPr>
      </w:pPr>
    </w:p>
    <w:p w:rsidR="007D59CB" w:rsidRDefault="007D59CB" w:rsidP="007D59CB"/>
    <w:sectPr w:rsidR="007D59CB" w:rsidSect="00784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D300F"/>
    <w:multiLevelType w:val="multilevel"/>
    <w:tmpl w:val="D5C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7F0C00"/>
    <w:multiLevelType w:val="multilevel"/>
    <w:tmpl w:val="032E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7C38AA"/>
    <w:multiLevelType w:val="multilevel"/>
    <w:tmpl w:val="0D20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3B604E"/>
    <w:multiLevelType w:val="multilevel"/>
    <w:tmpl w:val="CD7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E5CC6"/>
    <w:multiLevelType w:val="multilevel"/>
    <w:tmpl w:val="A1E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2611C8"/>
    <w:multiLevelType w:val="multilevel"/>
    <w:tmpl w:val="BC8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2253BE"/>
    <w:multiLevelType w:val="multilevel"/>
    <w:tmpl w:val="EA16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BB1452"/>
    <w:multiLevelType w:val="multilevel"/>
    <w:tmpl w:val="828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986812"/>
    <w:multiLevelType w:val="multilevel"/>
    <w:tmpl w:val="823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7D59CB"/>
    <w:rsid w:val="002E1547"/>
    <w:rsid w:val="00303837"/>
    <w:rsid w:val="007845B9"/>
    <w:rsid w:val="007D59CB"/>
    <w:rsid w:val="00DE10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5B9"/>
  </w:style>
  <w:style w:type="paragraph" w:styleId="Heading2">
    <w:name w:val="heading 2"/>
    <w:basedOn w:val="Normal"/>
    <w:link w:val="Heading2Char"/>
    <w:uiPriority w:val="9"/>
    <w:qFormat/>
    <w:rsid w:val="007D5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9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59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D5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59C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9C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7D59C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E15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8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8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7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2026-04-12T11:49:00Z</dcterms:created>
  <dcterms:modified xsi:type="dcterms:W3CDTF">2026-04-12T12:26:00Z</dcterms:modified>
</cp:coreProperties>
</file>