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 (SOP)</w:t>
        <w:br/>
        <w:t>Employee Onboarding Process</w:t>
      </w:r>
    </w:p>
    <w:p>
      <w:r>
        <w:t>Version: 1.0</w:t>
      </w:r>
    </w:p>
    <w:p>
      <w:r>
        <w:t>Effective Date: 01-01-2026</w:t>
      </w:r>
    </w:p>
    <w:p>
      <w:r>
        <w:t>Prepared By: HR Operations Team (Simulated)</w:t>
      </w:r>
    </w:p>
    <w:p>
      <w:r>
        <w:t>Reviewed By: HR Manager (Simulated)</w:t>
      </w:r>
    </w:p>
    <w:p>
      <w:pPr>
        <w:pStyle w:val="Heading2"/>
      </w:pPr>
      <w:r>
        <w:t>1. Purpose</w:t>
      </w:r>
    </w:p>
    <w:p>
      <w:r>
        <w:t>To define a standardized onboarding process for new employees.</w:t>
      </w:r>
    </w:p>
    <w:p>
      <w:pPr>
        <w:pStyle w:val="Heading2"/>
      </w:pPr>
      <w:r>
        <w:t>2. Scope</w:t>
      </w:r>
    </w:p>
    <w:p>
      <w:r>
        <w:t>Applicable to all full-time employees.</w:t>
      </w:r>
    </w:p>
    <w:p>
      <w:pPr>
        <w:pStyle w:val="Heading2"/>
      </w:pPr>
      <w:r>
        <w:t>3. Roles &amp; Responsibilities</w:t>
      </w:r>
    </w:p>
    <w:p>
      <w:r>
        <w:t>HR Executive – Documentation &amp; Records</w:t>
        <w:br/>
        <w:t>Hiring Manager – Induction &amp; Role Assignment</w:t>
        <w:br/>
        <w:t>IT Team – System Access</w:t>
      </w:r>
    </w:p>
    <w:p>
      <w:pPr>
        <w:pStyle w:val="Heading2"/>
      </w:pPr>
      <w:r>
        <w:t>4. Process Flow</w:t>
      </w:r>
    </w:p>
    <w:p>
      <w:r>
        <w:t>- Issue offer letter</w:t>
      </w:r>
    </w:p>
    <w:p>
      <w:r>
        <w:t>- Collect joining documents</w:t>
      </w:r>
    </w:p>
    <w:p>
      <w:r>
        <w:t>- Create employee master record</w:t>
      </w:r>
    </w:p>
    <w:p>
      <w:r>
        <w:t>- Conduct induction</w:t>
      </w:r>
    </w:p>
    <w:p>
      <w:r>
        <w:t>- Assign reporting manager</w:t>
      </w:r>
    </w:p>
    <w:p>
      <w:pPr>
        <w:pStyle w:val="Heading2"/>
      </w:pPr>
      <w:r>
        <w:t>5. Compliance</w:t>
      </w:r>
    </w:p>
    <w:p>
      <w:r>
        <w:t>All employee data must be handled confidentially.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