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60699462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QUEENSLAND INDUSTRIAL RELATIONS COMMISSION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662.127075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Industrial Relations 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193 – certification of an agreement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869.8869323730469" w:right="1054.398803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of Queensland (Department of Youth Justice, Employment, Small Business and  Training)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4703.40667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04296875" w:line="240" w:lineRule="auto"/>
        <w:ind w:left="2390.2868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Together Queensland, Industrial Union of Employees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133.486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Australian Workers' Union of Employees, Queensland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671.9671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United Workers' Union, Industrial Union of Employees, Queensland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723.4872436523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(Matter No. CB/2023/139)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5689239502" w:lineRule="auto"/>
        <w:ind w:left="1458.6070251464844" w:right="1717.35107421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YOUTH DETENTION CENTRE CERTIFIED AGREEMENT 2023 Certificate of Approval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229.90829944610596" w:lineRule="auto"/>
        <w:ind w:left="452.047119140625" w:right="639.26879882812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7 December 2023, the Commission certified the attached written agreement in accordance  with section 193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Industrial Relations 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0849609375" w:line="229.90779876708984" w:lineRule="auto"/>
        <w:ind w:left="558.8471984863281" w:right="396.82250976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pgSz w:h="16820" w:w="11900" w:orient="portrait"/>
          <w:pgMar w:bottom="830.3997802734375" w:top="703.20068359375" w:left="992.9928588867188" w:right="734.399414062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Agreement: YOUTH DETENTION CENTRE CERTIFIED AGREEMENT  2023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2994461059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Parties to the  Agreement: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of Queensland (Department of Youth Justice,  Employment, Small Business and Training)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16455078125" w:line="475.809516906738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Together Queensland, Industrial Union of Employees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Australian Workers' Union of Employees, Queensland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076660156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830.3997802734375" w:top="703.20068359375" w:left="1550.1600646972656" w:right="727.999267578125" w:header="0" w:footer="720"/>
          <w:cols w:equalWidth="0" w:num="2">
            <w:col w:space="0" w:w="4820"/>
            <w:col w:space="0" w:w="48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United Workers' Union, Industrial Union of Employees,  Queensland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40" w:lineRule="auto"/>
        <w:ind w:left="563.4071350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Operative 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December 2023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558.8471984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Nominal Expiry 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July 2026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58.84719848632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ectPr>
          <w:type w:val="continuous"/>
          <w:pgSz w:h="16820" w:w="11900" w:orient="portrait"/>
          <w:pgMar w:bottom="830.3997802734375" w:top="703.20068359375" w:left="992.9928588867188" w:right="734.3994140625" w:header="0" w:footer="720"/>
          <w:cols w:equalWidth="0" w:num="1">
            <w:col w:space="0" w:w="10172.607727050781"/>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Previous Agreement: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Youth Detention Centre Certified Agreement 2019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Termination Date of  Previous Agreement: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Commission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9829101562" w:line="229.9080419540405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C.M. HARTIGAN Deputy President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39184570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December 2023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830.3997802734375" w:top="703.20068359375" w:left="1443.8400268554688" w:right="5971.76025390625" w:header="0" w:footer="720"/>
          <w:cols w:equalWidth="0" w:num="2">
            <w:col w:space="0" w:w="2260"/>
            <w:col w:space="0" w:w="22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December 2023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7.7157592773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578125" w:line="240" w:lineRule="auto"/>
        <w:ind w:left="2284.9719238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QUEENSLAND INDUSTRIAL RELATIONS COMMISSION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3251953125" w:line="240" w:lineRule="auto"/>
        <w:ind w:left="3636.2127685546875"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Industrial Relations Act 2016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462.46410369873047" w:lineRule="auto"/>
        <w:ind w:left="1859.7735595703125" w:right="681.2670898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State of Queensland (Department of Youth Justice, Employment, Small Business and Training) AND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7744140625" w:line="240" w:lineRule="auto"/>
        <w:ind w:left="2649.793701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Together Queensland, Industrial Union of Employees;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40" w:lineRule="auto"/>
        <w:ind w:left="0" w:right="2080.164184570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Australian Workers’ Union of Employees, Queensland; and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40" w:lineRule="auto"/>
        <w:ind w:left="2038.9959716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United Workers’ Union, Industrial Union of Employees, Queensland.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3894.368591308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 CB/2023/139)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40" w:lineRule="auto"/>
        <w:ind w:left="1902.3950195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YOUTH DETENTION CENTRE CERTIFIED AGREEMENT 2023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145.9823608398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TABLE OF CONTENTS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212890625" w:line="240" w:lineRule="auto"/>
        <w:ind w:left="142.9943084716797"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 APPLICATION AND OPERATION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4375" w:line="240" w:lineRule="auto"/>
        <w:ind w:left="161.918334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 Title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161.918334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 Parties bound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161.918334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 Operation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331298828125" w:line="240" w:lineRule="auto"/>
        <w:ind w:left="161.918334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1.4 Posting of Agreement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161.918334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1.5 Relationship to Awards, Industrial Instruments and Directives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33740234375" w:line="240" w:lineRule="auto"/>
        <w:ind w:left="161.918334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1.6 Objectives of this Agreement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161.918334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 Equity Considerations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161.918334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1.8 Definitions and Abbreviations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335205078125" w:line="240" w:lineRule="auto"/>
        <w:ind w:left="142.9943084716797"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2: WAGES, ALLOWANCES AND OTHER CONDITIONS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 New Wage Rates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 Cost of Living Adjustment (COLA) Payments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 No Loss of Show Day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3374023437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2.4 Annual Leave Loading Payment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2.5 Aggregated Hours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2397460937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2.6 Extra Leave for Proportionate Salary (Purchased Leave)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8500976562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2.7 Averaging of Ordinary Hours of Work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2.8 Locality Allowances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2.9 Consolidated Shift Allowance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33520507812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2.10 Youth Justice Operational Employees’ Allowance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334350585937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 Soiled Linen Allowance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2.12 Youth Detention Skilled Worker (Retention) Allowance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3374023437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2.13 Cleveland Youth Detention Centre General Employees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2.14 Meal Breaks and Rest Pauses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53588867187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2.15 Safety, Health and Wellbeing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145.783157348632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 Staff to Young Person Ratio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63061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2.17 Hepatitis Vaccinations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90.263061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2.18 No Further Claims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3208007812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3: TRAINING AND DEVELOPMENT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4: RECOGNITION OF ACCREDITED QUALIFICATIONS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3056640625" w:line="240" w:lineRule="auto"/>
        <w:ind w:left="286.677474975585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4.1 Commitment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286.677474975585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 Appropriate Remuneration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261718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5: CULTURAL AWARENESS AND LEAVE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6: PAID PARENTAL LEAVE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21289062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7: EMPLOYMENT SECURITY AND PERMANENT EMPLOYMENT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251953125" w:line="240" w:lineRule="auto"/>
        <w:ind w:left="288.2711791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 Employment Security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271484375" w:line="240" w:lineRule="auto"/>
        <w:ind w:left="288.2711791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7.2 Permanent Employment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288.2711791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7.3 Temporary Employment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2421875" w:line="240" w:lineRule="auto"/>
        <w:ind w:left="288.2711791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7.4 Organisational Change and Restructuring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339355468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8: SALARY PACKAGING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9: CONSULTATIVE COMMITTEES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10: COLLECTIVE INDUSTRIAL RELATIONS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95996093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11: ILO CONVENTIONS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12: UNION ENCOURAGEMENT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33325195312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13: UNION DELEGATES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95996093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14: INDUSTRIAL RELATIONS EDUCATION LEAVE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15: PREVENTION AND SETTLEMENT OF DISPUTES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95996093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16: WORKLOAD MANAGEMENT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17: FAIR CAREER PATHS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36669921875" w:line="240" w:lineRule="auto"/>
        <w:ind w:left="306.398315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17.1 General Provisions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306.398315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 Improving Internal Merit-based Career Paths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435058593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18: FAIR TREATMENT AT WORK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33728027343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19: IMPROVING GENDER EQUITY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20: WORK/LIFE BALANCE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6547851562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21: WORKPLACE BULLYING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65478515625" w:line="240" w:lineRule="auto"/>
        <w:ind w:left="287.47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22: SUPPORT FOR WORKERS WITH MENTAL ILLNESS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5369873046875" w:line="216.78065299987793" w:lineRule="auto"/>
        <w:ind w:left="860.2871704101562" w:right="1028.11279296875" w:hanging="575.2128601074219"/>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23: BEHAVIOUR MANAGEMENT MODEL FOR YOUNG PEOPLE IN YOUTH DETENTION  CENTRES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057342529297" w:line="240" w:lineRule="auto"/>
        <w:ind w:left="286.07994079589844"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APPENDIX 1: SALARY SCHEDULES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07994079589844"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APPENDIX 2: LOCALITY ALLOWANCE AREAS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40" w:lineRule="auto"/>
        <w:ind w:left="286.07994079589844"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APPENDIX 3: EMPLOYMENT SECURITY POLICY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3251953125" w:line="469.69101905822754" w:lineRule="auto"/>
        <w:ind w:left="286.07994079589844" w:right="642.6171875"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APPENDIX 4: QUEENSLAND GOVERNMENT POLICY ON THE CONTRACTING-OUT OF SERVICES APPENDIX 5: QUEENSLAND GOVERNMENT COMMITMENT TO UNION ENCOURAGEMENT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 APPLICATION AND OPERATION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40" w:lineRule="auto"/>
        <w:ind w:left="119.15512084960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 Title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328125" w:line="464.87268447875977" w:lineRule="auto"/>
        <w:ind w:left="119.15512084960938" w:right="1494.600830078125" w:firstLine="717.0936584472656"/>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This Agreement will be known as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Youth Detention Centre Certified Agreement 2023</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1.2 Parties bound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935546875" w:line="240" w:lineRule="auto"/>
        <w:ind w:left="836.24877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This Agreement is binding upon: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232421875" w:line="240" w:lineRule="auto"/>
        <w:ind w:left="1556.16882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The State of Queensland;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330078125" w:line="269.77100372314453" w:lineRule="auto"/>
        <w:ind w:left="2269.7943115234375" w:right="367.430419921875" w:hanging="713.62548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Employees employed by the State of Queensland in Youth Detention Centres in the Department of Youth Justice, Employment, Small Business and Training to whom the  following Awards apply: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23681640625" w:line="240" w:lineRule="auto"/>
        <w:ind w:left="2274.9734497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 Youth Detention Centre Employees Award – State 2016</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26171875" w:line="240" w:lineRule="auto"/>
        <w:ind w:left="0" w:right="708.9794921875" w:firstLine="0"/>
        <w:jc w:val="righ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(ii) General Employees (Queensland Government Departments) and other Employees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37890625" w:line="240" w:lineRule="auto"/>
        <w:ind w:left="2833.247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Award – State 2015</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and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26171875" w:line="269.77100372314453" w:lineRule="auto"/>
        <w:ind w:left="2268.9974975585938" w:right="371.35009765625" w:hanging="712.8286743164062"/>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 Together Queensland, Industrial Union of Employees; The Australian Workers' Union of  Employees, Queensland; and United Workers’ Union, Industrial Union of Employees,  Queensland.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32666015625" w:line="240" w:lineRule="auto"/>
        <w:ind w:left="836.24877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For the avoidance of doubt, the following persons are not covered by this Agreement: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64.95450019836426" w:lineRule="auto"/>
        <w:ind w:left="2271.5869140625" w:right="366.202392578125" w:hanging="715.418090820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Chief Executives, Senior Executives and Senior Officers under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Public Sector Act 2022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appointments made on a fixed term declared under section 155 of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Public Sector Act 2022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employees engaged under contractual arrangements (this does not refer to employees under  sections 149 and 150 of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Public Sector Act 2022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engaged for a fixed term); ; and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09716796875" w:line="224.00702476501465" w:lineRule="auto"/>
        <w:ind w:left="2271.5869140625" w:right="347.3095703125" w:hanging="715.4180908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Employees in the Department of Youth Justice, Employment, Small Business and Training covered by a separate instrument.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07861328125" w:line="240" w:lineRule="auto"/>
        <w:ind w:left="119.15512084960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1.3 Operation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22.80272006988525" w:lineRule="auto"/>
        <w:ind w:left="1549.9935913085938" w:right="669.55322265625" w:hanging="713.7448120117188"/>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Agreement operates from date of certification and has a nominal expiry date of 31 July 2026.  The parties have agreed that the terms of the Agreement will be given operative effect on and from  1 August 2023, unless otherwise specified in this Agreement.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070068359375" w:line="264.95450019836426" w:lineRule="auto"/>
        <w:ind w:left="1547.6031494140625" w:right="368.4179687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For the purpose of section 228(3)(a) of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Industrial Relations Act 2016</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this Agreement shall be  terminated upon the certification of a replacement agreement or the making of a replacement arbitration  determination in relation to the employees covered by this Agreement, unless otherwise agreed by the  parties.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1484375" w:line="240" w:lineRule="auto"/>
        <w:ind w:left="119.15512084960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1.4 Posting of Agreement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67.66377449035645" w:lineRule="auto"/>
        <w:ind w:left="1551.5872192382812" w:right="374.027099609375" w:hanging="715.3384399414062"/>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A copy of this Agreement must be displayed in a conspicuous place at the workplace, where it can be  easily read by employees in the workplace. Electronic access to this Agreement where available is  sufficient to meet the requirements of this clause.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7232666015625" w:line="240" w:lineRule="auto"/>
        <w:ind w:left="119.15512084960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1.5 Relationship to Awards, Industrial Instruments and Directives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 w:lineRule="auto"/>
        <w:ind w:left="836.24877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This Agreement replaces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Youth Detention Centre Certified Agreement 2019</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64.87393379211426" w:lineRule="auto"/>
        <w:ind w:left="1549.19677734375" w:right="368.20068359375" w:hanging="712.94799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parties agree to terminate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Youth Detention Centre Certified Agreement 2019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at an appropriate  time on or following certification of this Agreement.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3400802612305" w:lineRule="auto"/>
        <w:ind w:left="1549.7944641113281" w:right="366.356201171875" w:hanging="713.5456848144531"/>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This Agreement is to be read in conjunction with awards as amended or replaced from time to time and  industrial instruments covering employees covered by this Agreement. The provision of these awards  and industrial instruments, as amended from time to time shall apply, provided that any amendment which would result in a diminution of an employees’ entitlements and/or conditions that existed at the  commencement of this Agreement shall not apply. In the event of any inconsistency with these awards  and industrial instruments, the terms of this Agreement will take precedence.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54638671875" w:line="240" w:lineRule="auto"/>
        <w:ind w:left="119.15512084960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1.6 Objectives of this Agreement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65.7563304901123" w:lineRule="auto"/>
        <w:ind w:left="1549.7944641113281" w:right="302.626953125" w:hanging="713.5456848144531"/>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employer provides a service that affects the daily lives of all Queenslanders. The parties are  committed to an effective department, delivering quality services to Queenslanders to support the  Government’s priorities and obligations to the community. The employer will strive for improvements  in service delivery, improved efficiency and effectiveness of its operations and activities.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5517578125" w:line="240" w:lineRule="auto"/>
        <w:ind w:left="119.15512084960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1.7 Equity Considerations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26171875" w:line="266.45894050598145" w:lineRule="auto"/>
        <w:ind w:left="1549.19677734375" w:right="300.0048828125" w:hanging="712.9479980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This Agreement will achieve the principal objects specified in sections 4(i), 4(j), 4(k), 4(l), 4(m) and 4(r)  of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Industrial Relations Act 2016</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The employer will respect and value the diversity of our employees  through helping to prevent and eliminate discrimination.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73095703125" w:line="264.95387077331543" w:lineRule="auto"/>
        <w:ind w:left="1551.5872192382812" w:right="302.62451171875" w:hanging="715.338439941406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effect of this Agreement is not to allow any conduct or treatment, either direct or indirect that would  contravene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Anti-Discrimination Act 1991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2646484375" w:line="264.9547004699707" w:lineRule="auto"/>
        <w:ind w:left="1547.6031494140625" w:right="296.3549804687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This Agreement provides for remuneration based on classification levels related to skills required to  perform the role so that a female employee doing the same work as a male employee will receive equal  remuneration.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2646484375" w:line="264.9540710449219" w:lineRule="auto"/>
        <w:ind w:left="1553.9776611328125" w:right="294.620361328125" w:hanging="717.72888183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Part 19 of this Agreement acknowledges the commitments of the parties to improving gender equity, to  achieve fair and equitable outcomes.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21923828125" w:line="240" w:lineRule="auto"/>
        <w:ind w:left="119.15512084960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1.8 Definitions and Abbreviations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2275390625" w:line="265.35593032836914" w:lineRule="auto"/>
        <w:ind w:left="829.0776062011719" w:right="301.820068359375" w:hanging="0.5976867675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ACC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means the Agency Consultative Committee, which is the peak group in the employer’s Agency Consultative  Framework.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88818359375" w:line="267.36328125" w:lineRule="auto"/>
        <w:ind w:left="830.4719543457031" w:right="295.406494140625" w:hanging="1.992034912109375"/>
        <w:jc w:val="left"/>
        <w:rPr>
          <w:rFonts w:ascii="Times New Roman" w:cs="Times New Roman" w:eastAsia="Times New Roman" w:hAnsi="Times New Roman"/>
          <w:b w:val="0"/>
          <w:bCs w:val="0"/>
          <w:i w:val="0"/>
          <w:iCs w:val="0"/>
          <w:smallCaps w:val="0"/>
          <w:strike w:val="0"/>
          <w:color w:val="0000ff"/>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Australian Qualifications Framework (AQF)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means the national system of recognition for the issue of  vocational qualifications. The AQF is available via the Australian Government Department of Education website </w:t>
      </w: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single"/>
          <w:shd w:fill="auto" w:val="clear"/>
          <w:vertAlign w:val="baseline"/>
          <w:rtl w:val="0"/>
        </w:rPr>
        <w:t xml:space="preserve">www.aqf.edu.au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220703125" w:line="462.4661064147949" w:lineRule="auto"/>
        <w:ind w:left="836.4479064941406" w:right="1093.3081054687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CC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means a Consultative Committee within the Agency Consultative Framework, other than the ACC.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Commission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means the Queensland Industrial Relations Commission.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69384765625" w:line="240" w:lineRule="auto"/>
        <w:ind w:left="836.44790649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Continuous shift worker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means as per the definition provided in the relevant award.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53271484375" w:line="264.9539852142334" w:lineRule="auto"/>
        <w:ind w:left="829.4760131835938" w:right="302.828369140625" w:hanging="0.5975341796875"/>
        <w:jc w:val="both"/>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Directive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means a Queensland Government Directive issued (and as amended) by the Minister for Industrial  Relations or the Commission Chief Executive of Public Service Commission in accordance with sections 53 or  54 of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Public Sector Act 2022.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215576171875" w:line="462.4654197692871" w:lineRule="auto"/>
        <w:ind w:left="834.0576171875" w:right="1703.9959716796875" w:hanging="4.18319702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Employer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means the Department of Youth Justice , Employment, Small Business and Training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Government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means the Queensland Government unless otherwise specified.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69384765625" w:line="240" w:lineRule="auto"/>
        <w:ind w:left="830.67123413085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ILO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means International Labour Organisation.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69750976562" w:line="240" w:lineRule="auto"/>
        <w:ind w:left="829.874420166015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Non-continuous shift worker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means as per the definition provided in the relevant award.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535888671875" w:line="240" w:lineRule="auto"/>
        <w:ind w:left="829.874420166015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PSTP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means Public Sector Training Package.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866302490234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Rostered day off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means as per the definition provided in the relevant award.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833.659210205078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Scheduled day off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means as per the definition provided in the relevant award.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327148437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2: WAGES, ALLOWANCES AND OTHER CONDITIONS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2324218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2.1 New Wage Rates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642578125" w:line="240" w:lineRule="auto"/>
        <w:ind w:left="836.24877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Agreement provides for the following wage increases: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2861328125" w:line="250.50121307373047" w:lineRule="auto"/>
        <w:ind w:left="1962.9544067382812" w:right="447.23876953125" w:hanging="405.988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August 2023 – 4% to be applied to the last agreement rates as contained in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Youth Detention  Centre Certified Agreement 2019</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7236328125" w:line="473.30328941345215" w:lineRule="auto"/>
        <w:ind w:left="836.248779296875" w:right="377.735595703125" w:firstLine="720.716857910156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August 2024 – 4% to be applied to the agreement rates resulting at 1 August 2023, as above, and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August 2025 – 3% to be applied to the agreement rates resulting at 1 August 2024, as above. (2) The salary schedules are set out in Appendix 1 of this Agreement.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067382812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2.2 Cost of Living Adjustment (COLA) Payments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329101562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2.2.1 Definitions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0" w:right="487.86132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following definitions apply for the purposes of the Cost-of-Living Adjustments (COLA) Payments clause: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33447265625" w:line="250.5018424987793" w:lineRule="auto"/>
        <w:ind w:left="829.4760131835938" w:right="303.814697265625" w:firstLine="6.9718933105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COLA year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means one of the three 12-month periods from 1 August in one year to 31 July in the following  year that includes 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calculation date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The COLA years will be: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17041015625" w:line="240" w:lineRule="auto"/>
        <w:ind w:left="119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August 2022 – 31 July 2023 (COLA year 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19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August 2023 – 31 July 2024 (COLA year 2); and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119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August 2024 – 31 July 2025 (COLA year 3).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388671875" w:line="249.18334007263184" w:lineRule="auto"/>
        <w:ind w:left="828.4799194335938" w:right="295.408935546875" w:firstLine="1.5936279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base wages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for an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eligible employee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means the salary actually payable to the particular employee in the relevant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work covered by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predecessor agreement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COLA year 1, or this Agreement in COLA year 2  and 3, and includes higher duties performed by the employee under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predecessor agreement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or this Agreement  and includes the casual loading where applicable. It does not include any other allowances or additional payments  howsoever described (such as: disability allowances or special rates, all-purpose allowances, overtime payments,  shift penalties, weekend penalties, public holiday penalties, aggregated penalties or allowances, any payments of  accrued leave where the leave is not taken; any payments for TOIL where the TOIL is not taken, COLA payments  from previous periods, etc).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1376953125" w:line="240" w:lineRule="auto"/>
        <w:ind w:left="831.66717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calculation date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means, either: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34716796875" w:line="240" w:lineRule="auto"/>
        <w:ind w:left="119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31 July 2023 (COLA payment year 1); or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19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31 July 2024 (COLA payment year 2); or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119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31 July 2025 (COLA payment year 3).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388671875" w:line="240" w:lineRule="auto"/>
        <w:ind w:left="836.44790649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COLA payment percentage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see clause 2.2.4(2)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33447265625" w:line="249.6990966796875" w:lineRule="auto"/>
        <w:ind w:left="829.0776062011719" w:right="297.012939453125" w:firstLine="7.37030029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CPI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means the Brisbane Consumer Price Index (all groups, March quarter annual percentage change from the  March quarter of the previous year), for the March that falls within the relevant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as published by the  Australian Bureau of Statistics. Treasury will advise agencies of the CPI relevant to COLA considerations upon  its release in each year.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835205078125" w:line="240" w:lineRule="auto"/>
        <w:ind w:left="831.66717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eligible employee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see clause 2.2.3.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34228515625" w:line="240" w:lineRule="auto"/>
        <w:ind w:left="830.47195434570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predecessor agreement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means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Youth Detention Centre Certified Agreement 2019</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3375244140625" w:line="248.89620780944824" w:lineRule="auto"/>
        <w:ind w:left="832.4639892578125" w:right="299.59716796875" w:firstLine="1.195220947265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Queensland government employee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means a person employed in a government entity, as defined in section 24  of the repealed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Public Service Act 2008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as in force at 1 October 2022, and the entities specified at sections  24(2)(c), 24(2)(d) and 24(2)(h) of the Act: the parliamentary service, the Governor’s official residence and its  associated administrative unit, and the police service.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6961059570312" w:line="248.09354782104492" w:lineRule="auto"/>
        <w:ind w:left="832.6631164550781" w:right="299.85595703125" w:hanging="1.39434814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wage increase under the Agreement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means the wage increase of either 4%, 4% or 3%, as specified in clause  2.1 of this Agreement, that occurs on the day after the end of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For example, for the purposes of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0247192382812" w:lineRule="auto"/>
        <w:ind w:left="836.4479064941406" w:right="294.5556640625" w:hanging="4.780731201171875"/>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calculating COLA year 1 (1 August 2022 to 31 July 2023), the wage increase of 4% on 1 August 2023 is the w</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age  increase under the Agreement.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1586914062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2.2.2 Obligation for payment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232421875" w:line="240" w:lineRule="auto"/>
        <w:ind w:left="836.24877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employer will make COLA payments as required by this clause 2.2.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2.2.3 Eligibility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330078125" w:line="274.5881652832031" w:lineRule="auto"/>
        <w:ind w:left="1245.3831481933594" w:right="845.384521484375" w:hanging="421.13433837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Eligible employees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covered by this Agreement may be entitled to receive Cost of Living Adjustment  (COLA) payments based on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calculation dates</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for up to three years only, and ending for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calculation date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of 31 July 2025.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29755210876465" w:lineRule="auto"/>
        <w:ind w:left="1197.1934509277344" w:right="295.262451171875" w:hanging="353.7446594238281"/>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For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an employee is an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eligible employee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if they performed work under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predecessor  agreement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during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and they were covered by the predecessor agreement on the calculation date  of 31 July 2023.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380859375" w:line="249.2969512939453" w:lineRule="auto"/>
        <w:ind w:left="1196.3966369628906" w:right="299.700927734375" w:hanging="352.947845458984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For COLA years 2 and 3, an employee is an eligible employee if they performed work under this Agreement  during the relevant COLA year, and they are covered by this Agreement on the relevant calculation date for  the associated COLA Payment.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1875" w:line="249.1256618499756" w:lineRule="auto"/>
        <w:ind w:left="1179.0663146972656" w:right="295.167236328125" w:hanging="335.617523193359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In recognition of employee mobility across the sector, where an employee would otherwise be an eligible  employee in accordance with clause 2.2.3(2) or 2.2.3(3), but they are not covered by this Agreement (or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predecessor agreement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the case of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on the relevant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calculation date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due to being employed  elsewhere as 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Queensland government employee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on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calculation date,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they will be deemed to be an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eligible employee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the associated COLA payment. To facilitate payment of the COLA payment in this  circumstance, the employee is required to provide relevant details of their eligibility to Human Resources,  Department of Youth Justice, Employment, Small Business and Training via email  </w:t>
      </w:r>
      <w:r w:rsidDel="00000000" w:rsidR="00000000" w:rsidRPr="00000000">
        <w:rPr>
          <w:rFonts w:ascii="Times New Roman" w:cs="Times New Roman" w:eastAsia="Times New Roman" w:hAnsi="Times New Roman"/>
          <w:b w:val="0"/>
          <w:bCs w:val="0"/>
          <w:i w:val="0"/>
          <w:iCs w:val="0"/>
          <w:smallCaps w:val="0"/>
          <w:strike w:val="0"/>
          <w:color w:val="0563c1"/>
          <w:sz w:val="19.920000076293945"/>
          <w:szCs w:val="19.920000076293945"/>
          <w:u w:val="single"/>
          <w:shd w:fill="auto" w:val="clear"/>
          <w:vertAlign w:val="baseline"/>
          <w:rtl w:val="0"/>
        </w:rPr>
        <w:t xml:space="preserve">Corporate.HR@desbt.qld.gov.au</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595947265625" w:line="249.05722618103027" w:lineRule="auto"/>
        <w:ind w:left="1183.8470458984375" w:right="294.56787109375" w:firstLine="9.96002197265625"/>
        <w:jc w:val="both"/>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Example – an employee works for the first 3 months under the predecessor agreement, or under this  Agreement, during a relevant COLA year, then takes up employment under a different agreement. They  remain employed under the different agreement as at the relevant calculation date under this Agreement.  Provided the employee provides the required notice and details of their current employer (as specified above)  which confirms that they are a Queensland government employee as at the calculation date, they will be an  eligible employee for that particular COLA payment (see clause 2.2.3 (6) for pro-rata payments).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165283203125" w:line="274.5889949798584" w:lineRule="auto"/>
        <w:ind w:left="769.0487670898438" w:right="312.21191406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An employee who starts being covered by this Agreement or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predecessor agreement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after 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calculation  date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not eligible for the associated COLA payment. For COLA year 1 also see clause 2.2.3(2).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251953125" w:line="248.0940341949463" w:lineRule="auto"/>
        <w:ind w:left="1199.9822998046875" w:right="304.18212890625" w:hanging="6.17523193359375"/>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Example – an employee starts being covered by the Agreement on 17 September 2023. The employee is not  eligible for COLA payment year 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156982421875" w:line="274.5893096923828" w:lineRule="auto"/>
        <w:ind w:left="1241.9967651367188" w:right="516.712646484375" w:hanging="417.747955322265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An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eligible employee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who did not perform work under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predecessor agreement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or this Agreement for  the full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will receive a pro-rata COLA payment by reference to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base wages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they received  that was attributable to work under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predecessor agreement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or this Agreement.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2376708984375" w:line="249.2977809906006" w:lineRule="auto"/>
        <w:ind w:left="1196.197509765625" w:right="303.59619140625" w:hanging="2.39044189453125"/>
        <w:jc w:val="both"/>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Example one – an eligible employee is employed and works for 5 months under the predecessor agreement  or this Agreement during a relevant COLA year. Their base wages for the COLA year will reflect the 5  months they worked.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161865234375" w:line="248.89620780944824" w:lineRule="auto"/>
        <w:ind w:left="1183.8470458984375" w:right="295.91796875" w:firstLine="9.96002197265625"/>
        <w:jc w:val="both"/>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Example two – an eligible employee is employed for 12 months under the predecessor agreement or this  Agreement during a relevant COLA year and in those 12 months, works for 6 months, takes 3 months leave  at half pay and takes 3 months leave without pay. Their base wages for the COLA year will reflect the 6  months they worked, 3 months where they earned half pay and 3 months where they earned no pay.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4976806640625" w:line="248.86962890625" w:lineRule="auto"/>
        <w:ind w:left="1196.197509765625" w:right="300.458984375" w:hanging="2.39044189453125"/>
        <w:jc w:val="both"/>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Example three – an employee is employed for 12 months under the predecessor agreement or this Agreement  during a relevant COLA year and in those 12 months, works for 6 months and is temporarily seconded and  works for 6 months under a different Agreement. Their base wages for the COLA year will then reflect the 6  months they worked under the predecessor agreement or this Agreement.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5893669128418" w:lineRule="auto"/>
        <w:ind w:left="1241.9967651367188" w:right="370.947265625" w:hanging="417.7479553222656"/>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 An eligible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employee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who is casual or part-time will receive a pro-rata COLA payment based on the hours  they worked in the relevant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because of the definition of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base wages</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232421875" w:line="250.50121307373047" w:lineRule="auto"/>
        <w:ind w:left="1196.9943237304688" w:right="296.62109375" w:hanging="3.187255859375"/>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Example – a part-time employee works 0.6 full-time equivalent during the COLA year. The employee’s base  wages for the COLA year reflect their hours of work.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16796875" w:line="273.78530502319336" w:lineRule="auto"/>
        <w:ind w:left="1241.0008239746094" w:right="623.9111328125" w:hanging="416.75201416015625"/>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 In addition to the other requirements of clause 2.2.3, casual employees are eligible employees provided  they have performed work under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predecessor agreement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or this Agreement, or as 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Queensland  government employee,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within the 12-week payroll period immediately prior to the relevant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calculation  date.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17968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2.2.4 Calculation and payments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2958984375" w:line="240" w:lineRule="auto"/>
        <w:ind w:left="835.0535583496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Step one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322265625" w:line="248.09386253356934" w:lineRule="auto"/>
        <w:ind w:left="1176.6471862792969" w:right="296.884765625" w:hanging="340.3984069824219"/>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A COLA Payment is only payable if, for the relevant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CPI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exceeds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wage increase under the  Agreement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that occurs on the day after the end of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0390625" w:line="240" w:lineRule="auto"/>
        <w:ind w:left="835.0535583496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Step two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28125" w:line="249.29755210876465" w:lineRule="auto"/>
        <w:ind w:left="1194.7744750976562" w:right="294.886474609375" w:hanging="358.5256958007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relevant COLA Payment is calculated by first determining the percentage difference between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wage  increase under the Agreement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CPI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the relevant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each COLA Payment is capped at  3% (the ‘COLA percentage’).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15087890625" w:line="249.6994972229004" w:lineRule="auto"/>
        <w:ind w:left="1255.2207946777344" w:right="306.56494140625" w:firstLine="3.386383056640625"/>
        <w:jc w:val="both"/>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Example one: For COLA Payment Year 1, the COLA year is 1 August 2022 to 31 July 2023. The wage  increase under the Agreement is 4% on 1 August 2023. In April 2023, the ABS releases the CPI figure for  March 2023 as 7.4%. The COLA payment is calculated as the difference between 4% and 7.4%, i.e. 3.4%.  However, because the COLA payment is capped at 3%, the COLA percentage is 3%.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83056640625" w:line="249.69955444335938" w:lineRule="auto"/>
        <w:ind w:left="1255.2207946777344" w:right="301.953125" w:firstLine="3.386383056640625"/>
        <w:jc w:val="both"/>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Example two: For COLA Payment Year 3, the COLA year is 1 August 2024 to 31 July 2025. The wage  increase under the Agreement is 3% on 1 August 2025. In April 2025, the ABS releases the CPI figure for  March 2025 as 3.9%. The COLA payment is calculated as the difference between 3% and 3.9%, i.e. 0.9%.  0.9% is less than the 3% cap, therefore the COLA percentage is 0.9%.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82958984375" w:line="240" w:lineRule="auto"/>
        <w:ind w:left="835.0535583496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Step three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332275390625" w:line="248.0940341949463" w:lineRule="auto"/>
        <w:ind w:left="1193.9776611328125" w:right="339.283447265625" w:hanging="357.72888183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To calculate an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eligible employee’s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COLA Payment, the relevant employee’s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base wages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are to be determined.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5966796875" w:line="248.09340476989746" w:lineRule="auto"/>
        <w:ind w:left="1259.2047119140625" w:right="295.0830078125" w:firstLine="1.7929077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Note – no adjustment to base wages is necessary as the relevant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wage increase under the Agreement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has not  been applied for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5966796875" w:line="240" w:lineRule="auto"/>
        <w:ind w:left="835.0535583496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Step four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340576171875" w:line="250.50201416015625" w:lineRule="auto"/>
        <w:ind w:left="1193.1808471679688" w:right="294.21630859375" w:hanging="356.93206787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The figure from clause 2.2.4(3) is then multiplied by the COLA Percentage calculated in clause 2.2.4(2) to  determine the particular employee’s COLA Payment for that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COLA year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16552734375" w:line="240" w:lineRule="auto"/>
        <w:ind w:left="1258.607177734375"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Example: The COLA percentage is 3% and base wages is $90,000.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382568359375" w:line="240" w:lineRule="auto"/>
        <w:ind w:left="1628.9654541015625"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$90,000 multiplied by 3% =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$2,700.00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334716796875" w:line="248.09334754943848" w:lineRule="auto"/>
        <w:ind w:left="1190.3919982910156" w:right="305.84228515625" w:hanging="354.1432189941406"/>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COLA Payments are one-off, do not form part of base salary and will be taxed according to the applicable  law.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59667968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2.2.5 Timing of information and payments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9.25769805908203" w:lineRule="auto"/>
        <w:ind w:left="1525.6047058105469" w:right="299.31640625" w:hanging="701.3558959960938"/>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For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eligible employees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under clause 2.2.3(2) and 2.2.3(4)</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if payable, the relevant COLA payment will  be made within two (2) months following certification or the employee providing the notice of their  employment pursuant to clause 2.2.3 (4) following certification.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49785232543945" w:lineRule="auto"/>
        <w:ind w:left="1525.6047058105469" w:right="295.46630859375" w:hanging="701.3558959960938"/>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For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eligible employees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under clause 2.2.3(3) and 2.2.3(4), if payable, the relevant COLA Payment will  be made within two (2) months of the latter: the relevant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calculation date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release of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CPI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or the  employee providing the notice of their employment pursuant to clause 2.2.3(4).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49072265625" w:line="250.50247192382812" w:lineRule="auto"/>
        <w:ind w:left="1530.7839965820312" w:right="307.490234375" w:hanging="706.5351867675781"/>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department will provide advice to unions and employees covered by this Agreement on the timing  of payroll processing for each COLA payment.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15820312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2.3 No Loss of Show Day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64.95347023010254" w:lineRule="auto"/>
        <w:ind w:left="1549.19677734375" w:right="296.0107421875" w:hanging="712.9479980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Where an employee is required to perform work duties (including training) at an alternative location to  the place where the employee is based for work purposes on a day where the show day holiday applies,  such employee will be given a day off in lieu, to be taken by mutual agreement with the employee’s  supervisor.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4.95387077331543" w:lineRule="auto"/>
        <w:ind w:left="1551.5872192382812" w:right="304.124755859375" w:hanging="715.3384399414062"/>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Provided that an employee subject to this Agreement, and whether engaged in different Government  entities or locations over a calendar year or not, is only entitled to leave on full pay for a show holiday  once each calendar year.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208496093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2.4 Annual Leave Loading Payment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291015625" w:line="269.77100372314453" w:lineRule="auto"/>
        <w:ind w:left="1551.5872192382812" w:right="303.837890625" w:hanging="715.338439941406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Payment of annual leave loading will be consolidated and paid to all employees during December of  each year.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23046875" w:line="264.9547004699707" w:lineRule="auto"/>
        <w:ind w:left="1551.5872192382812" w:right="349.627685546875" w:hanging="715.338439941406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It is at the discretion of the employer to determine whether it wishes to apply this clause to non continuous and/or continuous shift workers.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14843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2.5 Aggregated Hours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64.9543857574463" w:lineRule="auto"/>
        <w:ind w:left="1549.7944641113281" w:right="304.42138671875" w:hanging="713.5456848144531"/>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Where agreed between the employer and employee, and subject to policy requirements, an employee  may work varied weekly hours provided that at the end of an agreed work cycle of 3 months or more the  employee has worked the total ordinary hours for the work cycle.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5.35593032836914" w:lineRule="auto"/>
        <w:ind w:left="1553.9776611328125" w:right="304.815673828125" w:hanging="717.72888183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This provision is designed to cater mainly for seasonal work or work units which have discernible peaks  and troughs in workloads at different times of the year.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889404296875" w:line="240" w:lineRule="auto"/>
        <w:ind w:left="836.24877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Overtime arrangements/penalty rates apply to work in excess of the agreed hours of duty.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2275390625" w:line="264.9547004699707" w:lineRule="auto"/>
        <w:ind w:left="1553.9776611328125" w:right="305.81298828125" w:hanging="717.72888183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This provision may be implemented by agreement between management and the majority of employees  affected in the workplace.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106933593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2.6 Extra Leave for Proportionate Salary (Purchased Leave)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935546875" w:line="264.9540138244629" w:lineRule="auto"/>
        <w:ind w:left="1547.6031494140625" w:right="299.4262695312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Where agreed between the employer and employee, and subject to policy requirements, employees can  agree to work reduced months in a year and receive a proportionate salary over a full twelve month  period, where this arrangement meets the operational needs of the employer.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21704101562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2.7 Averaging of Ordinary Hours of Work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335205078125" w:line="264.9540710449219" w:lineRule="auto"/>
        <w:ind w:left="1549.3960571289062" w:right="295.48828125" w:hanging="713.1472778320312"/>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Where agreed between the employer and employee, and subject to policy requirements, mechanisms will  operate by which employees can agree to average ordinary hours of work over a cycle with differential  daily and weekly hours, e.g. in a four week work cycle an employee may work 45 hours in one week  and 30 hours the next week, provided that the total standard ordinary hours for the month are worked.  Under this arrangement the agreed working hours for individual employees would be established in  consultation between management and the employee. Normal overtime arrangements/penalty rates will  only apply for the hours worked in excess of the agreed hours of duty.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2.8 Locality Allowances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67.7642822265625" w:lineRule="auto"/>
        <w:ind w:left="1548.9976501464844" w:right="296.121826171875" w:hanging="712.7488708496094"/>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Locality allowances are payable to eligible employees in accordance with the Directive relating to  Locality Allowances (as amended)..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87890625" w:line="264.95387077331543" w:lineRule="auto"/>
        <w:ind w:left="1549.5951843261719" w:right="296.44775390625" w:hanging="713.3464050292969"/>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rates prescribed by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Directive 19/99 (Locality Allowances)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are increased by 5.5% from 1 January  1997 for all centres other than those in coastal local government areas as at that date and listed in  Appendix 2 of this Agreement.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14843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2.9 Consolidated Shift Allowance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66.1581611633301" w:lineRule="auto"/>
        <w:ind w:left="1549.7944641113281" w:right="294.200439453125" w:hanging="713.5456848144531"/>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It has been agreed that 12 hour shift arrangements will operate for continuous shift workers in Brisbane  Youth Detention Centre, Cleveland Youth Detention Centre and West Moreton Youth Detention Centre,  in accordance with section 15.1(c)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Youth Detention Centre Employees Award – State 2016</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208984375" w:line="264.95387077331543" w:lineRule="auto"/>
        <w:ind w:left="1551.5872192382812" w:right="295.21484375" w:hanging="715.3384399414062"/>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Where continuous shift workers engaged at youth detention centres work 12 hour shift arrangements in  accordance with section 15.1(c) of the </w:t>
      </w:r>
      <w:r w:rsidDel="00000000" w:rsidR="00000000" w:rsidRPr="00000000">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tl w:val="0"/>
        </w:rPr>
        <w:t xml:space="preserve">Youth Detention Centre Employees Award ‒ State 2016</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those  employees will receive a Consolidated Shift Allowance (CSA).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21142578125" w:line="264.95387077331543" w:lineRule="auto"/>
        <w:ind w:left="1545.2799987792969" w:right="295.068359375" w:hanging="709.0312194824219"/>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CSA will be paid as a consolidation of the following payments which are provided for in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Youth  </w:t>
      </w:r>
      <w:r w:rsidDel="00000000" w:rsidR="00000000" w:rsidRPr="00000000">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tl w:val="0"/>
        </w:rPr>
        <w:t xml:space="preserve">Detention Centre Employees Award ‒ State 2016</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0361328125" w:line="240" w:lineRule="auto"/>
        <w:ind w:left="1556.16882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shift allowances incurred for afternoon and night shifts; and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1556.16882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 penalty payments incurred for shifts on Saturdays and Sundays.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836.24877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The CSA will be paid fortnightly in addition to base salary at the following rates: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41552734375" w:line="464.8744010925293" w:lineRule="auto"/>
        <w:ind w:left="1556.1688232421875" w:right="764.0795898437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26.96% for continuous shift workers employed at the OO3 and OO4 classification levels; (ii) 26.96% for continuous shift workers employed at the OO5 classification level; and (iii) 27.46% for continuous shift workers employed at the OO6 classification level.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8427734375" w:line="265.1550006866455" w:lineRule="auto"/>
        <w:ind w:left="1548.9976501464844" w:right="297.5146484375" w:hanging="712.748870849609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The CSA will be payable during Recreation Leave (in lieu of ‘leave loading’ payments described at per  clause 19.1(b) of the </w:t>
      </w:r>
      <w:r w:rsidDel="00000000" w:rsidR="00000000" w:rsidRPr="00000000">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tl w:val="0"/>
        </w:rPr>
        <w:t xml:space="preserve">Youth Detention Centre Employees Award ‒ State 2016</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during Long Service  Leave.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5546875" w:line="240" w:lineRule="auto"/>
        <w:ind w:left="836.24877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The CSA will not be payable 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1556.16882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overtime hours worked (relevant Award provisions will instead apply);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467.2832679748535" w:lineRule="auto"/>
        <w:ind w:left="1556.1688232421875" w:right="1059.29504394531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 any hours worked on a public holiday (relevant Award provisions will instead apply); (iii) a rostered or scheduled day off, or time off in lieu of overtime (TOIL); and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5009765625" w:line="264.9539852142334" w:lineRule="auto"/>
        <w:ind w:left="2269.7943115234375" w:right="536.533203125" w:hanging="713.62548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(iv) any type of leave other than Recreation Leave and Long Service Leave, unless an industrial  instrument provides otherwise.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164306640625" w:line="271.27678871154785" w:lineRule="auto"/>
        <w:ind w:left="1547.6031494140625" w:right="299.30908203125" w:hanging="723.354339599609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 The CSA will not be included in the calculation of employer superannuation contributions (except where  required to be included for calculation of Ordinary Time Earnings under the Superannuation Guarantee  legislation).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737792968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2.10 Youth Justice Operational Employees’ Allowance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63.3216857910156" w:lineRule="auto"/>
        <w:ind w:left="1546.4080810546875" w:right="297.74169921875" w:hanging="710.159301757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Operational employees at classification levels OO2 to OO6 (inclusive) covered by this Agreement will  be paid the Youth Justice Operational Employees’ Allowance in recognition of the challenges  experienced by operational employees working with vulnerable young people and/or within a controlled  youth detention centre environment. Specifically, the complex nature of youth detention centres and the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1547.2047424316406" w:right="308.20068359375" w:firstLine="0.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potential danger to employees due to the changing complexity and challenging nature of young people  being held within youth detention centres.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21142578125" w:line="264.95387077331543" w:lineRule="auto"/>
        <w:ind w:left="1547.6031494140625" w:right="303.22021484375" w:hanging="711.3543701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This allowance will be paid at the rate of $4.6553 per ordinary hour worked up to a maximum of $353.80  per fortnight.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0458984375" w:line="262.5453186035156" w:lineRule="auto"/>
        <w:ind w:left="1550.5912780761719" w:right="293.8671875" w:hanging="714.3424987792969"/>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This allowance will be increased at the same time as the annual base wage increases at clause 2.1 (1) as  follows: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1044921875" w:line="527.4991607666016" w:lineRule="auto"/>
        <w:ind w:left="1534.5687866210938" w:right="787.717285156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1 August 2024: $4.8415 per ordinary hour worked up to a maximum of $367.95 per fortnight. (ii) 1 August 2025: $4.9867 per ordinary hour worked up to a maximum of $379.00 per fortnight.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1556.766357421875" w:right="301.4501953125" w:hanging="720.5175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This allowance will not be payable at any time the employee is not working ordinary hours, unless  specified in 2.10 (4), including 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158203125" w:line="240" w:lineRule="auto"/>
        <w:ind w:left="1628.1686401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overtime and time off in lieu of overtime (TOIL);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330078125" w:line="240" w:lineRule="auto"/>
        <w:ind w:left="1628.1686401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 a rostered or scheduled day off; and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232421875" w:line="224.00695323944092" w:lineRule="auto"/>
        <w:ind w:left="2236.1944580078125" w:right="957.1612548828125" w:hanging="608.0258178710938"/>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(iii) any type of leave (except annual leave, long service leave and special leave), unless an  industrial instrument provides otherwise.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07177734375" w:line="240" w:lineRule="auto"/>
        <w:ind w:left="824.24880981445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This allowance is payable on annual leave, long service leave and special leave.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1298828125" w:line="486.55311584472656" w:lineRule="auto"/>
        <w:ind w:left="836.248779296875" w:right="351.027832031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This allowance will be included in the calculation of employer superannuation contributions.  (7) This allowance is not included as base salary for the purpose of calculating consolidated shift allowance.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94824218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2.11 Soiled Linen Allowance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65.08822441101074" w:lineRule="auto"/>
        <w:ind w:left="1547.6031494140625" w:right="295.639648437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Employees covered by this Agreement who are employed as OO3 Laundry Supervisors and OO2  Laundry Assistants will be paid a soiled linen allowance of $0.26316 per ordinary hour worked in  recognition of the requirement to handle soiled linen in the course of their duties in a youth detention  centre environment.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10791015625" w:line="264.9547004699707" w:lineRule="auto"/>
        <w:ind w:left="1552.384033203125" w:right="307.6025390625" w:hanging="716.13525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allowance will not be payable at any time the employee is not working ordinary hours, including  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09716796875" w:line="240" w:lineRule="auto"/>
        <w:ind w:left="1628.1686401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overtime and time in lieu of overtime (TOIL);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1628.1686401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 a rostered or scheduled day off; and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1628.1686401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(iii) any type of leave, unless an industrial instrument provides otherwise.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72802734375" w:line="267.36270904541016" w:lineRule="auto"/>
        <w:ind w:left="1550.7904052734375" w:right="302.821044921875" w:hanging="714.5416259765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This allowance will not be included in the calculation of employer superannuation contributions (except  where required to be included for calculation of Ordinary Time Earnings under the Superannuation  Guarantee legislation).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222412109375" w:line="240" w:lineRule="auto"/>
        <w:ind w:left="836.24877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The term ‘soiled linen’ includes linen and clothing which has been used and/or is dirty.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334594726562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2.12 Youth Detention Skilled Worker (Retention) Allowance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63037109375" w:line="264.9542713165283" w:lineRule="auto"/>
        <w:ind w:left="1547.6031494140625" w:right="295.714111328125" w:hanging="711.3543701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Employees covered by this Agreement will be paid as an all-purpose Youth Detention Centre Skilled  Worker (Retention) Allowance of $45.00 per fortnight payable to staff after two years’ continuous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1549.7944641113281" w:right="305.838623046875" w:firstLine="6.9718933105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service excluding any periods of leave without pay not credited as service for the purpose of salary  increments in the Leave without Salary Credited as Service Directive, as amended).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21044921875" w:line="267.3624515533447" w:lineRule="auto"/>
        <w:ind w:left="1556.766357421875" w:right="296.08154296875" w:hanging="720.5175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Youth Detention Centre Skilled Worker (Retention) Allowance is an all-purpose allowance and, as  such, is: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220703125" w:line="224.005708694458" w:lineRule="auto"/>
        <w:ind w:left="2234.0032958984375" w:right="626.5673828125" w:hanging="677.83447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payable in respect of all work performed and shall be subject to any applicable overtime or  penalty rates;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869140625" w:line="224.005708694458" w:lineRule="auto"/>
        <w:ind w:left="1556.1688232421875" w:right="538.1225585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 payable for recreation leave, rostered days off, public holidays, workers' compensation, sick  leave, long service leave, leave without pay for periods of less than one day; and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869140625" w:line="240" w:lineRule="auto"/>
        <w:ind w:left="1556.16882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(iii) not payable for leave without pay for periods of one day or more.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464.87268447875977" w:lineRule="auto"/>
        <w:ind w:left="836.248779296875" w:right="477.7209472656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allowance is considered part of ordinary time earnings (OTE) for the purposes of superannuation. (4) The allowance is pro-rata for part-time and casual employees.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935546875" w:line="240" w:lineRule="auto"/>
        <w:ind w:left="836.24877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The allowance is not subject to annual increases.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329589843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2.13 Cleveland Youth Detention Centre General Employees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232421875" w:line="263.3484363555908" w:lineRule="auto"/>
        <w:ind w:left="1546.6072082519531" w:right="294.6630859375" w:hanging="638.3584594726562"/>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This section applies to employees covered by this Agreement who are employed under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General  Employees (Queensland Government Departments) and Other Employees Award – State 2015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on a  permanent or temporary basis at classification levels OO2 to OO4 (inclusive) at Cleveland Youth  Detention Centre.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42724609375" w:line="264.9543857574463" w:lineRule="auto"/>
        <w:ind w:left="1550.5912780761719" w:right="305.61279296875" w:hanging="642.342529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From the operative date of this Agreement, employees to whom this section applies will receive the  following entitlements in recognition of their contribution to Cleveland Youth Detention Centre  operations: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4.9547004699707" w:lineRule="auto"/>
        <w:ind w:left="2273.9773559570312" w:right="298.80615234375" w:hanging="717.8085327148438"/>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a locality allowance in accordance with the Directive relating to Locality Allowances (as  amended).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214599609375" w:line="264.9544143676758" w:lineRule="auto"/>
        <w:ind w:left="2266.2088012695312" w:right="294.39453125" w:hanging="710.0399780273438"/>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 entitlement to accrue five weeks’ recreation leave (calculated in hours depending on the hours  of duty prescribed) for each completed year of service and a proportionate amount for an  incomplete year of service. Note, this entitlement applies to part-time employees on a pro-rata  basis. In the case of employees other than continuous shift workers, leave loading will be  payable in respect of four weeks’ recreation leave accrual only. However, the employer may,  at its discretion, choose to pay leave loading (on a pro rata basis) at the rate of 14% on five  weeks’ recreation leave accrual, in lieu of payment of leave loading at the rate of 17.5% on four  weeks’ recreation leave accrual.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167968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2.14 Meal Breaks and Rest Pauses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64.95412826538086" w:lineRule="auto"/>
        <w:ind w:left="1549.19677734375" w:right="294.47509765625" w:hanging="640.9480285644531"/>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Shift workers participating in 12 hour shifts shall be entitled to a 30 minute break at the conclusion of  the school day to be taken away from their designated work area, at a time which suits the convenience  of the employer and so as not to interfere with the continuity of work.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2144775390625" w:line="265.55620193481445" w:lineRule="auto"/>
        <w:ind w:left="1547.6031494140625" w:right="295.574951171875" w:hanging="639.354400634765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Every shift worker participating in 12 hour shifts is entitled to a rest pause of 15 minutes duration in the  employer's time in the first and second half of the working day. Such rest pauses are to be taken at times to  suit the convenience of the employer and so as not to interfere with the continuity of work where work is  necessary. Provided that the employer may determine that the rest pauses may be taken as three 10 minute  rest pauses or combined into one 30 minute rest pause to be taken during the working day.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2203979492188" w:line="264.87393379211426" w:lineRule="auto"/>
        <w:ind w:left="1550.5912780761719" w:right="297.532958984375" w:hanging="642.342529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Employees who are required to supervise young people during meal-times shall be provided with meals  free of charge.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02835845947" w:lineRule="auto"/>
        <w:ind w:left="1549.19677734375" w:right="298.687744140625" w:hanging="640.9480285644531"/>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The employer commits to reviewing the timing of paid meal (crib) breaks provided under clause 16.2 of  the </w:t>
      </w:r>
      <w:r w:rsidDel="00000000" w:rsidR="00000000" w:rsidRPr="00000000">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tl w:val="0"/>
        </w:rPr>
        <w:t xml:space="preserve">Youth Detention Centre Employees Award ‒ State 2016,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Detention Youth Workers working 12 hour  shifts in youth detention centres. This will occur at each youth detention centre separately via  consultation at Local Consultative Committees (LCCs).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442871093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2.15 Safety, Health and Wellbeing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232421875" w:line="264.95387077331543" w:lineRule="auto"/>
        <w:ind w:left="1552.384033203125" w:right="302.42431640625" w:hanging="644.1352844238281"/>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employer is committed to achieving a safe workplace through the development and implementation  of a safety, health and wellbeing framework, which will: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158203125" w:line="240" w:lineRule="auto"/>
        <w:ind w:left="1556.16882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be informed by relevant legislation and whole of government agendas;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291015625" w:line="269.77100372314453" w:lineRule="auto"/>
        <w:ind w:left="2267.6031494140625" w:right="304.7265625" w:hanging="711.434326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 ensure that collaboration, consultation and communication with employees is a fundamental  principle of the framework;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23046875" w:line="267.3624515533447" w:lineRule="auto"/>
        <w:ind w:left="1556.1688232421875" w:right="299.70581054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(iii) collaboratively work to mitigate and/or manage risk, including physical and psychological risk,  with an aim of reducing workplace related injuries and/or illness; and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24609375" w:line="265.2546501159668" w:lineRule="auto"/>
        <w:ind w:left="2271.5869140625" w:right="300.3955078125" w:hanging="715.418090820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(iv) provide for continuous improvement through ongoing engagement with employees,  establishment of a workplace health and safety (WHS) peak committee with oversight of local  committees, and encouragement of WHS representatives to participate fully.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71630859375" w:line="264.95458602905273" w:lineRule="auto"/>
        <w:ind w:left="1551.5872192382812" w:right="303.0126953125" w:hanging="643.338470458984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Further, the employer undertakes to consult with unions in relation to the content of the safety, health  and well-being framework, including jointly agreed WHS peak committee terms of reference and  escalation protocols.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14843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2.16 Staff to Young Person Ratio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64.9547004699707" w:lineRule="auto"/>
        <w:ind w:left="908.2487487792969" w:right="308.2006835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parties agree to a minimum staff to young person ratio of 1:4 within youth detention centres and  further, that only Detention Youth Workers may be counted in the staff component of this ratio.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2646484375" w:line="264.9543857574463" w:lineRule="auto"/>
        <w:ind w:left="1551.5872192382812" w:right="296.319580078125" w:hanging="643.338470458984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parties recognise that from time to time Section Supervisors may be called upon to assist in genuine  short term backfill of Detention Youth Workers throughout the course of shifts where emergent or  extenuating circumstances present.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216552734375" w:line="264.9543857574463" w:lineRule="auto"/>
        <w:ind w:left="1549.7944641113281" w:right="304.017333984375" w:hanging="641.545715332031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parties recognise that any extension of this arrangement to new youth detention centre infrastructure  is subject to appropriate funding allocation and its applicability to approved operating models from Government.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2290039062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2.17 Hepatitis Vaccinations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64.9547004699707" w:lineRule="auto"/>
        <w:ind w:left="1551.5872192382812" w:right="304.415283203125" w:hanging="715.338439941406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employer will meet the cost of Hepatitis A and B vaccinations for all youth detention centre  employees who choose to be vaccinated.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087402343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2.18 No Further Claims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64.95412826538086" w:lineRule="auto"/>
        <w:ind w:left="1549.5951843261719" w:right="303.42529296875" w:hanging="713.3464050292969"/>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This Agreement is in full and final settlement of all parties’ claims for its duration. It is a term of this  Agreement that no party will pursue any extra claims relating to wages or conditions of employment  whether dealt with in this Agreement or not.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2164306640625" w:line="269.7711181640625" w:lineRule="auto"/>
        <w:ind w:left="1556.766357421875" w:right="302.0654296875" w:hanging="720.5175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Subject to clause 2.19(3) herein, this Agreement covers all matters or claims that could otherwise be  subject to protected industrial action.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2344970703125" w:line="264.9542713165283" w:lineRule="auto"/>
        <w:ind w:left="1549.5951843261719" w:right="305.6103515625" w:hanging="713.3464050292969"/>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following changes may be made to employees’ rights and entitlements during the life of this  Agreement: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72241210938" w:line="267.28251457214355" w:lineRule="auto"/>
        <w:ind w:left="2269.19677734375" w:right="300.36865234375" w:hanging="713.02795410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General Rulings and Statements of Policy issued by the Commission that provide conditions  that are not less favourable than current conditions;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7.28240966796875" w:lineRule="auto"/>
        <w:ind w:left="1556.1688232421875" w:right="657.21679687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Any improvements in conditions that are determined on a whole-of-government basis; and (c) Reclassifications.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798828125" w:line="264.95347023010254" w:lineRule="auto"/>
        <w:ind w:left="1549.5951843261719" w:right="298.5546875" w:hanging="713.3464050292969"/>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Unless inconsistent with the terms of this Agreement, the entitlement of employees covered by this  Agreement as contained in awards, certified agreements, Commission orders, determinations or  directives made, or continued, under the Public Sector Act 2022 effective at the date this Agreement  operates from shall not be reduced for the life of this Agreement.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1337890625" w:line="272.1796131134033" w:lineRule="auto"/>
        <w:ind w:left="1528.1944274902344" w:right="893.538818359375" w:hanging="703.945617675781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Any increases in monetary amounts or other entitlements as a result of Commission decisions or  Directives made under the Public Sector Act 2022 will be applied.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2421875" w:line="272.1796131134033" w:lineRule="auto"/>
        <w:ind w:left="824.2488098144531" w:right="823.481445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It is a term of this Agreement that no person covered by this Agreement will receive a rate of pay  which is less than the corresponding rate of pay in the relevant parent award.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231445312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3: TRAINING AND DEVELOPMENT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935546875" w:line="262.8460693359375" w:lineRule="auto"/>
        <w:ind w:left="1549.3960571289062" w:right="300.01708984375" w:hanging="641.147308349609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employer commits to provide youth detention operational staff with five (5) days paid training per  year for mandatory competencies, along with assessment to ascertain whether these competencies are  achieved each year.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69921875" w:line="264.95415687561035" w:lineRule="auto"/>
        <w:ind w:left="1547.2047424316406" w:right="295.46630859375" w:hanging="638.9559936523438"/>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Additional training and development will be provided to youth detention operational staff in relation to  working with clients with mental health, alcohol and drug misuse issues, as well as other training as  identified in employees’ Achievement and Capability Plans. Such development may be delivered via  block training modules, online course material and/or on the job coaching or mentoring.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4.9543857574463" w:lineRule="auto"/>
        <w:ind w:left="1552.384033203125" w:right="302.42431640625" w:hanging="644.1352844238281"/>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Youth detention operational staff who seek to undertake study to obtain an accredited qualification which  is not mandatory to their role may apply for departmental assistance to do so via the employer’s Study  and Research Assistance Scheme.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4.9547004699707" w:lineRule="auto"/>
        <w:ind w:left="1551.5872192382812" w:right="296.412353515625" w:hanging="643.338470458984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The parties agree to jointly develop an ongoing professional development and training framework to  ensure continuous enhancements to the current framework and ongoing competency of frontline youth  detention centre employees.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21044921875" w:line="264.9543857574463" w:lineRule="auto"/>
        <w:ind w:left="1547.6031494140625" w:right="303.84765625" w:hanging="639.354400634765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The parties agree to implement the professional development and training framework over the life of  this Agreement to ensure that employees are appropriately qualified and the new workforce  professionalised to meet the changing needs and complexity of clients.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2094726562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4: RECOGNITION OF ACCREDITED QUALIFICATIONS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109.9919128417968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4.1 Commitment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67.36328125" w:lineRule="auto"/>
        <w:ind w:left="908.2487487792969" w:right="306.2084960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parties are committed to the principle that financial recompense will be provided for public sector  employees in the specified classifications who meet the following requirements: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2205810546875" w:line="264.9539852142334" w:lineRule="auto"/>
        <w:ind w:left="1556.1688232421875" w:right="302.93090820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an accredited qualification at the AQF level specified, or higher, achieved through training and  assessment of competencies (including recognition of current competencies); and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14599609375" w:line="265.5564308166504" w:lineRule="auto"/>
        <w:ind w:left="2274.9734497070312" w:right="298.094482421875" w:hanging="718.8046264648438"/>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reached the maximum paypoint of the specified classification level in the Administration  Stream or the Operational Stream; and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169189453125" w:line="264.9539852142334" w:lineRule="auto"/>
        <w:ind w:left="1556.1688232421875" w:right="305.32348632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 spent one calendar year on the maximum pay point (or, in the case of casual employees, have  spent one calendar year and worked 1200 hours at the maximum pay point).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56982421875" w:line="240" w:lineRule="auto"/>
        <w:ind w:left="109.9919128417968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4.2 Appropriate Remuneration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5360107421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following remuneration shall be paid for employees that meet the requirements in clause 4.1:</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18493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Certificate IV (AQF IV) AO2 $41.50 per fortnight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1837.794494628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Diploma (AQF V) AO3 $42.80 per fortnight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1837.59521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Advanced Diploma (AQF VI) AO4 $44.60 per fortnight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2373046875" w:line="240" w:lineRule="auto"/>
        <w:ind w:left="1840.18493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Certificate III (AQF III) OO2 $20.00 per fortnight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1840.18493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Certificate IV (AQF IV) OO3 $41.50 per fortnight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1837.794494628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Diploma (AQF V) OO4/OO5 $42.80 per fortnight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1837.59521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Advanced Diploma (AQF VI) OO6 $44.60 per fortnight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23242187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5: CULTURAL AWARENESS AND LEAVE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64.95387077331543" w:lineRule="auto"/>
        <w:ind w:left="1547.6031494140625" w:right="306.412353515625" w:hanging="639.354400634765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parties recognise the value of diversity in the workplace and the importance of measures that  promote diversity and cultural respect, in particular with regard to Aboriginal and Torres Strait Islander  peoples and cultures.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0654296875" w:line="264.95387077331543" w:lineRule="auto"/>
        <w:ind w:left="908.2487487792969" w:right="303.95263671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Employees may access up to 5 days unpaid cultural leave per year as prescribed at section 51 of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Industrial Relations Act 2016</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addition, eligible employees may also access cultural leave: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1484375" w:line="240" w:lineRule="auto"/>
        <w:ind w:left="155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as recreation leave;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251953125" w:line="240" w:lineRule="auto"/>
        <w:ind w:left="155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as unpaid special leave;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40" w:lineRule="auto"/>
        <w:ind w:left="155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lieu of public holidays (where operational circumstances permit);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7646484375" w:line="240" w:lineRule="auto"/>
        <w:ind w:left="155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as accrued time leave; or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5693359375" w:line="240" w:lineRule="auto"/>
        <w:ind w:left="155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at the required time with such time made up at a later date.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428.7448024749756" w:lineRule="auto"/>
        <w:ind w:left="109.39430236816406" w:right="1199.892578125" w:firstLine="798.8544464111328"/>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employer will report to the relevant CC about cultural awareness training and activities.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6: PAID PARENTAL LEAVE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7568359375" w:line="264.9543857574463" w:lineRule="auto"/>
        <w:ind w:left="1547.6031494140625" w:right="304.018554687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Notwithstanding the federal paid parental leave scheme the current paid parental leave provisions  provided by the employer as at the date of operation of this Agreement will not be reduced for the life  of this Agreement.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2187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7: EMPLOYMENT SECURITY AND PERMANENT EMPLOYMENT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7.1 Employment Security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935546875" w:line="264.9543857574463" w:lineRule="auto"/>
        <w:ind w:left="1549.5951843261719" w:right="302.01904296875" w:hanging="713.3464050292969"/>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Government is committed to maximum employment security in accordance with Appendix 3 of this  Agreement for permanent employees by developing and maintaining a responsive, impartial and  efficient public service as the preferred provider of existing services to Government and the community.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2094726562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7.2 Permanent Employment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02001953125" w:line="265.0400447845459" w:lineRule="auto"/>
        <w:ind w:left="1547.6031494140625" w:right="295.18920898437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parties are committed to maximising permanent employment where possible. Casual or temporary  forms of employment or labour hire should only be utilised where permanent employment is not viable  or appropriate. The employer is encouraged to proactively utilise workforce planning and management  strategies to assist in determining the appropriate workforce mix for current and future needs. In  particular, the future of work should be at the forefront of employer considerations in workforce planning  and recruitment. The employer should review current and future capability requirements and funding  availability and projections ahead of advertising roles with a view to maximising permanent  employment.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504638671875" w:line="264.9141311645508" w:lineRule="auto"/>
        <w:ind w:left="1551.5872192382812" w:right="302.22412109375" w:hanging="715.3384399414062"/>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employer commits to using its best endeavours to ensure that should labour hire workers be engaged,  such engagement occurs in a manner which minimises the impact upon the employment security of the  employment of existing employees.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7.3 Temporary Employment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3310546875" w:line="264.95347023010254" w:lineRule="auto"/>
        <w:ind w:left="1549.19677734375" w:right="300.7421875" w:hanging="712.9479980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employer commits, where possible, to collect additional data about temporary engagements with a  view to increasing reporting to the ACC or relevant CC on a quarterly basis about the number of  temporary engagements and the categories of reasons for those engagements such as, ‘backfilling’,  ‘project role’, ‘other’.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751953125" w:line="264.95372772216797" w:lineRule="auto"/>
        <w:ind w:left="1549.19677734375" w:right="295.9521484375" w:hanging="712.9479980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employer acknowledges eligible fixed term temporary employees may request a review of status  after one year of continuous employment in accordance with section 113 of the Public Sector Act 2022  in which an employer must review the status of eligible fixed term temporary employees after two years  of continuous employment. The decision maker criteria for reviews is provided for in the Public Sector  Act 2022 and the Directive relating to review of non-permanent employment. Further, the employer will  endeavour to provide greater communication to affected employees about possibilities for extension to  or termination for temporary contracts. Where practicable, the employer will communicate with affected  employees as soon as possible where the possibility or extension or non-extension arises and will keep  the affected employee appraised of relevant developments.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21337890625" w:line="266.15756034851074" w:lineRule="auto"/>
        <w:ind w:left="1547.6031494140625" w:right="296.41723632812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Consistent with Government’s commitment to the maximisation of permanent employment, the  employer will endeavour to maximise part-time hours for permanent part-time employees where  possible.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24169921875" w:line="240" w:lineRule="auto"/>
        <w:ind w:left="109.593505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7.4 Organisational Change and Restructuring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64.9547004699707" w:lineRule="auto"/>
        <w:ind w:left="1551.5872192382812" w:right="299.068603515625" w:hanging="715.338439941406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Government is committed to providing stability by limiting organisational restructuring and  contracting-out of services.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2646484375" w:line="264.9543857574463" w:lineRule="auto"/>
        <w:ind w:left="1550.3919982910156" w:right="295.404052734375" w:hanging="714.143218994140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These commitments are effected through the Government’s policy on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Employment Security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Contracting-Out of Government Services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(contained at Appendices 3 and 4 of this Agreement). Without  limiting or enhancing the existing policies, the employer acknowledges that where operational decisions  or contracting out of services decisions result in organisational change or restructure, the policies provide  for: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220947265625" w:line="240" w:lineRule="auto"/>
        <w:ind w:left="0" w:right="1430.650024414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need to demonstrate clear benefits and enhanced service delivery to the community;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64.9547004699707" w:lineRule="auto"/>
        <w:ind w:left="1911.5869140625" w:right="305.169677734375" w:hanging="354.621276855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avoid unnecessary change that will not deliver demonstrable benefit to the Government or the  community;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212890625" w:line="264.9547004699707" w:lineRule="auto"/>
        <w:ind w:left="1913.9773559570312" w:right="296.85302734375" w:hanging="357.01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Cabinet approval is required for all major organisational change and restructuring in entities in  accordance with the considerations outlined in the policies;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08740234375" w:line="267.36310958862305" w:lineRule="auto"/>
        <w:ind w:left="1907.20458984375" w:right="298.02734375" w:hanging="350.238952636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the employer has made a decision to introduce major organisational change or restructuring,  it will notify affected employees/unions and discuss the changes as early as practicable. This may  be undertaken through the ACC or relevant CC forums;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197265625" w:line="264.9539852142334" w:lineRule="auto"/>
        <w:ind w:left="1912.3837280273438" w:right="300.694580078125" w:hanging="355.4180908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Cabinet approval for contracting-out proposals that meet specified criteria including significant  impact on the Government’s workforce in terms of job losses.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154541015625" w:line="265.91760635375977" w:lineRule="auto"/>
        <w:ind w:left="1549.19677734375" w:right="299.979248046875" w:hanging="712.9479980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employer shall provide in writing to the members of the ACC or the relevant CC of their intention  to implement organisational changes that may affect the employment security of employees, prior to the  commencement of any planned changes. This shall include all information required to be provided in  accordance with the “Introduction of changes” and “Redundancy” clauses of relevant awards. The  employer is also required where requested to provide relevant unions with a listing of the affected staff  comprising name, job title and work location.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02835845947" w:lineRule="auto"/>
        <w:ind w:left="1549.19677734375" w:right="303.974609375" w:hanging="712.9479980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It is acknowledged that management has a right to implement changes to ensure the effective delivery  of public services. The consultation process will not be used to frustrate or delay the changes but rather  ensure that all viable options are considered. If this process cannot be resolved at the relevant CC in a  timely manner either party may refer the matter to the ACC for resolution.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44287109375" w:line="264.95387077331543" w:lineRule="auto"/>
        <w:ind w:left="1549.5951843261719" w:right="307.20703125" w:hanging="713.3464050292969"/>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The parties agree that the employer should report to unions on a quarterly basis the current status of  employment practices within the department. This report should be provided on a quarterly basis at the  ACC. Specifically, the report should detail the following: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20556640625" w:line="284.2236614227295" w:lineRule="auto"/>
        <w:ind w:left="1556.1688232421875" w:right="557.7111816406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a snapshot of the current workforce including the total number of employees, the number of employees by appointment type (permanent, temporary and casual), stream allocation;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26904296875" w:line="260.1367378234863" w:lineRule="auto"/>
        <w:ind w:left="2269.7943115234375" w:right="297.003173828125" w:hanging="713.62548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a report on the variance from the previous quarter in the use of casuals, temporaries and the  number of people engaged through labour hire;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19384765625" w:line="240" w:lineRule="auto"/>
        <w:ind w:left="1556.16882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 the number of people engaged through labour hire;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232421875" w:line="240" w:lineRule="auto"/>
        <w:ind w:left="1556.16882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 any significant variance in the number of permanent employees;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3291015625" w:line="240" w:lineRule="auto"/>
        <w:ind w:left="1556.16882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the conversion of temporary employees to permanent status.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64.9544143676758" w:lineRule="auto"/>
        <w:ind w:left="1547.6031494140625" w:right="296.6357421875" w:hanging="639.354400634765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Permanent employees will not be forced into unemployment as a result of organisational change or  changes in the priorities of the employer. Where changes to employment arrangements are necessary,  there will be active pursuit of retraining and alternative placement opportunities. There is a responsibility  on the employee to meaningfully participate in the opportunities made available. The employer and  employees will comply with all relevant directives (as amended). Where an employee refuses to  participate or cooperate in these processes, the full provisions of the directive pertaining to retrenchment  may be followed to the extent of their applicability.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751953125" w:line="264.9547004699707" w:lineRule="auto"/>
        <w:ind w:left="1549.19677734375" w:right="304.815673828125" w:hanging="640.9480285644531"/>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 Provisions and entitlements relating to organisational change and restructuring can be found in the  directives relating to early retirement, redundancy and retrenchment (as amended) which will apply for  the life of this Agreement.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21044921875" w:line="265.43615341186523" w:lineRule="auto"/>
        <w:ind w:left="1546.2088012695312" w:right="296.861572265625" w:hanging="637.960052490234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 The employer must provide relevant information to the relevant union/s when it intends to apply the  provisions of the directive (as amended) relating to early retirement, redundancy and retrenchment where  an employee may be genuinely redundant or is to possibly be retrenched. Such information must be  provided at the same time the employer’s intentions are communicated to the employee. An affected  employee must be provided with notice of the employer’s intention to make redundant or retrench the  employee sufficient to allow the employee to seek relevant independent advice.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158203125" w:line="264.9543857574463" w:lineRule="auto"/>
        <w:ind w:left="1547.6031494140625" w:right="297.2021484375" w:hanging="639.354400634765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 The parties recognise the cultural diversity, rights, views and expectations of Aboriginal and Torres Strait  Islander peoples in the delivery of culturally appropriate services and that additional consultation may be  required if changes to these services are proposed to ensure there is a community benefit.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148437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8: SALARY PACKAGING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63037109375" w:line="266.4594841003418" w:lineRule="auto"/>
        <w:ind w:left="1549.5951843261719" w:right="298.958740234375" w:hanging="641.3464355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Salary packaging is available for employees (excluding short-term casual employees) covered by this  Agreement in accordance with Government policy found in the Circular issued from time to time by the  entity responsible.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7197265625" w:line="264.9539852142334" w:lineRule="auto"/>
        <w:ind w:left="1547.6031494140625" w:right="302.607421875" w:hanging="639.3544006347656"/>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employer is to apply the following principles for employees that avail themselves of salary  packaging: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176513671875" w:line="272.18018531799316" w:lineRule="auto"/>
        <w:ind w:left="2270.5911254882812" w:right="305.323486328125" w:hanging="714.4223022460938"/>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as part of the salary package arrangements, the costs for administering the package, including  fringe benefits tax, are met by the participating employee;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2267.20458984375" w:right="300.9375" w:hanging="711.03576660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there will be no additional increase in superannuation costs or to fringe benefits payments made  by the employer;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751953125" w:line="240" w:lineRule="auto"/>
        <w:ind w:left="0" w:right="480.81787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 increases or variations in taxation are to be passed to employees as part of their salary package;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24.0063238143921" w:lineRule="auto"/>
        <w:ind w:left="2269.7943115234375" w:right="295.498046875" w:hanging="713.6254882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 where mandated by relevant Government policies, employees must obtain independent  financial advice prior to taking up a salary package. Where no mandatory requirement exists, it  is </w:t>
      </w: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tl w:val="0"/>
        </w:rPr>
        <w:t xml:space="preserve">strongly recommended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to all employees to seek independent financial advice when entering  into a salary packaging arrangement for the first time, or adding new item/items to an already  agreed packaging arrangement;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07568359375" w:line="224.00695323944092" w:lineRule="auto"/>
        <w:ind w:left="2276.766357421875" w:right="300.205078125" w:hanging="720.597534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the employer will pass on to the employee any Input Tax Credits (ITCs) it receives as part of  salary packaging;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625" w:line="224.00695323944092" w:lineRule="auto"/>
        <w:ind w:left="2271.5869140625" w:right="298.350830078125" w:hanging="715.4180908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 there will be no significant additional administrative workload or other ongoing costs to the  employer;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625" w:line="240" w:lineRule="auto"/>
        <w:ind w:left="0" w:right="1016.67846679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 any additional administrative and fringe benefit tax costs are to be met by the employee;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2421875" w:line="224.6084690093994" w:lineRule="auto"/>
        <w:ind w:left="2267.20458984375" w:right="299.74609375" w:hanging="711.03576660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 any increases or variations to taxation, excluding payroll tax that result in additional costs are to  be passed on to the employee as part of the salary package.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849609375" w:line="264.95387077331543" w:lineRule="auto"/>
        <w:ind w:left="836.248779296875" w:right="296.32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employee's salary for superannuation purposes and severance and termination payments will be the  gross salary, which the employee would receive if not taking part in flexible remuneration packaging.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2646484375" w:line="267.36328125" w:lineRule="auto"/>
        <w:ind w:left="1621.1968994140625" w:right="304.7265625" w:hanging="784.9481201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Subject to federal legislation, employees may elect to adjust their current salary sacrifice arrangements  to sacrifice up to 100% of salary to superannuation.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221679687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9: CONSULTATIVE COMMITTEES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64.9547004699707" w:lineRule="auto"/>
        <w:ind w:left="1623.5870361328125" w:right="296.695556640625" w:hanging="787.338256835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parties agree that employees should be consulted about decisions which may affect their  employment or welfare, and that meaningful consultation with affected employees leads to improved  organisational outcomes.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2646484375" w:line="266.35929107666016" w:lineRule="auto"/>
        <w:ind w:left="1620.4000854492188" w:right="306.607666015625" w:hanging="784.1513061523438"/>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In recognition of clause 9(1), the employer will have a joint union/employer ACC. The ACC will be  used to facilitate consultation on a broad range of issues, including but not limited to discussion of  matters arising from this Agreement such as: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55810546875" w:line="240" w:lineRule="auto"/>
        <w:ind w:left="1628.1686401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Workload Management (Part 16);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1628.1686401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Organisational Change and Restructuring (Part 7.4);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1628.1686401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 Training (Part 3);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1628.1686401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 Union Encouragement (Part 12);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23974609375" w:line="240" w:lineRule="auto"/>
        <w:ind w:left="1628.1686401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Work/Life Balance (Part 20);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64.9542713165283" w:lineRule="auto"/>
        <w:ind w:left="2269.7943115234375" w:right="304.923095703125" w:hanging="641.6256713867188"/>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 Organisational matters such as the review of, changes to or introduction of new workforce  management policies;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2115478515625" w:line="240" w:lineRule="auto"/>
        <w:ind w:left="1628.1686401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 Fair Career Paths (Part 17);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1628.1686401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 Improving Gender Equity (Part 19); and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43505859375" w:line="240" w:lineRule="auto"/>
        <w:ind w:left="1628.1686401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Cultural Awareness activities and training (Part 5).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935546875" w:line="264.87393379211426" w:lineRule="auto"/>
        <w:ind w:left="742.6487731933594" w:right="299.34326171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ACC may agree to establish standing committees, sub-committees, or other additional consultative  structures (such as local CCs) with terms of reference agreed between the parties.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1529.9871826171875" w:right="345.45166015625" w:hanging="787.3384094238281"/>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CC forums will allow for consultation, engagement and dispute resolution directly between affected employees (through their union delegates to the committee/forum) and the relevant decision-makers.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21142578125" w:line="264.5522689819336" w:lineRule="auto"/>
        <w:ind w:left="1527.5967407226562" w:right="297.3291015625" w:hanging="784.9479675292969"/>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The employer will review and update (if required), in consultation with the relevant unions, a framework  for the conduct of consultation within the employer within six months of the date of operation of this  Agreement. This framework should take into account the organisational structure of the employer, the  different parties that should be involved in consultative processes, and the interaction between various  consultative mechanisms, including the provision of data (consisting of employee name, job title, work  location (including floor level where possible), anticipated effect, rationale for change and potential  timeframes) where relevant.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5380859375" w:line="273.98632049560547" w:lineRule="auto"/>
        <w:ind w:left="1526.0031127929688" w:right="294.552001953125" w:hanging="701.754302978515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This Agreement, through various provisions, allocates a number of roles and responsibilities to the ACC  and CCs which the employer will ensure occurs in accordance with the provisions of this Agreement and  the relevant forum’s Terms of Reference. The parties to this Agreement agree to review and update (if  required) the Terms of Reference template for the ACC/CCs within six months of the date of certification  of this Agreement.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2504882812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10: COLLECTIVE INDUSTRIAL RELATIONS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32177734375" w:line="265.55620193481445" w:lineRule="auto"/>
        <w:ind w:left="1548.3999633789062" w:right="297.928466796875" w:hanging="712.1511840820312"/>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Government acknowledges that structured, collective industrial relations will continue as a  fundamental principle of the management of entities. The principle recognises the important role of  unions and the traditionally high levels of union membership. It supports constructive relations between  management and unions and recognises the need to work collaboratively with relevant unions and  employees in an open and accountable way.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221923828125" w:line="269.7718334197998" w:lineRule="auto"/>
        <w:ind w:left="836.248779296875" w:right="295.668945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Government as an employer recognises that union membership and coverage issues are determined  by the provisions of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Industrial Relations Act 2016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any determinations of the Commission.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23291015625" w:line="467.2832679748535" w:lineRule="auto"/>
        <w:ind w:left="109.39430236816406" w:right="591.483154296875" w:firstLine="726.8544769287109"/>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Government is committed to collective agreements and will not support non-union agreements.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11: ILO CONVENTIONS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9501953125" w:line="265.1550006866455" w:lineRule="auto"/>
        <w:ind w:left="1552.384033203125" w:right="302.625732421875" w:hanging="716.1352539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Government as an employer recognises its obligations to give effect to international labour standards  including freedom of association, workers’ representatives, collective bargaining and equality of  opportunity for all employees.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554687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12: UNION ENCOURAGEMENT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64.9547004699707" w:lineRule="auto"/>
        <w:ind w:left="1550.3919982910156" w:right="313.983154296875" w:hanging="714.143218994140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employer is committed to the Government’s Union Encouragement Policy and as part of this  commitment, recognises the right of individuals to join a union and will encourage that membership.  However, it is also recognised that union membership remains at the discretion of individuals.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2646484375" w:line="264.95378494262695" w:lineRule="auto"/>
        <w:ind w:left="1551.5872192382812" w:right="307.601318359375" w:hanging="715.338439941406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An application for union membership and information on the relevant union/s will be provided to all  employees at the point of engagement.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188720703125" w:line="240" w:lineRule="auto"/>
        <w:ind w:left="836.24877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Information on the relevant union(s) will be included in induction materials.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72802734375" w:line="265.556116104126" w:lineRule="auto"/>
        <w:ind w:left="1551.5872192382812" w:right="306.807861328125" w:hanging="715.338439941406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Union representative(s) will be provided with the opportunity to discuss union membership with new  employees.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169189453125" w:line="264.9539852142334" w:lineRule="auto"/>
        <w:ind w:left="1550.7904052734375" w:right="304.815673828125" w:hanging="714.54162597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The employer is encouraged to agree to local arrangements about union and delegate rights in the  workplace.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4.92746353149414" w:lineRule="auto"/>
        <w:ind w:left="1549.19677734375" w:right="295.609130859375" w:hanging="712.9479980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The employer is to provide relevant unions with complete lists of new starters (consisting of name, job  title, work email, work location (including floor level where possible), award and employment status  (permanent/temporary/casual)) to the workplace on a quarterly basis, unless agreed between the  employer and union to be on a more regular basis. This information is to be provided electronically.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156898498535" w:lineRule="auto"/>
        <w:ind w:left="1545.2128601074219" w:right="295.472412109375" w:hanging="708.9640808105469"/>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 The employer is also required where requested to provide relevant unions with a listing of current staff  comprising name, job title, work email, work location (including floor level where possible), award and  employment status (permanent/temporary/casual)). This information shall be supplied on a six monthly  basis, unless agreed between the employer and union to be on a more regular basis. The provision of all  staff information to relevant unions shall be consistent with the principles outlined at section 350 of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Industrial Relations Act 2016</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This information is to be provided electronically.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54443359375" w:line="263.3481502532959" w:lineRule="auto"/>
        <w:ind w:left="1547.2047424316406" w:right="300.9912109375" w:hanging="710.9559631347656"/>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 The employer is to provide relevant unions with complete lists of employment separations (consisting  of name, job title, work location, award and employment status (permanent/temporary/casual) to the workplace on a quarterly basis, unless agreed between the employer and union to be on a more regular  basis. This information is to be provided electronically.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5346679687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13: UNION DELEGATES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935546875" w:line="265.7563304901123" w:lineRule="auto"/>
        <w:ind w:left="1547.6031494140625" w:right="301.679687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employer is committed to the Government’s Union Encouragement policy and as part of this  commitment, acknowledges the constructive role democratically elected union delegates undertake in  the workplace in relation to union activities that support and assist members. That role will be formally  recognised, accepted and supported.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54833984375" w:line="264.95387077331543" w:lineRule="auto"/>
        <w:ind w:left="1547.6031494140625" w:right="300.5444335937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Employees will be given full access to union delegates/officials during working hours to discuss any  employment matter or seek union advice, provided that service delivery is not disrupted and work  requirements are not unduly affected.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2646484375" w:line="264.95455741882324" w:lineRule="auto"/>
        <w:ind w:left="1547.6031494140625" w:right="296.4721679687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Provided that service delivery and work requirements are not unduly affected, delegates will be provided  convenient access to facilities for the purpose of undertaking union activities. Such facilities include:  telephones, computers, e-mail, photocopiers, facsimile machines, storage facilities, meeting rooms and  notice boards. It is expected that management and delegates will take a reasonable approach to the  responsible use of such facilities for information and communication purposes.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2646484375" w:line="267.3626518249512" w:lineRule="auto"/>
        <w:ind w:left="1547.8024291992188" w:right="295.25390625" w:hanging="711.5536499023438"/>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Subject to the relevant employee’s written approval and any confidentiality provisions, delegates may  request access to documents and policies related to a member’s employment.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2329101562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14: INDUSTRIAL RELATIONS EDUCATION LEAVE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337158203125" w:line="265.757360458374" w:lineRule="auto"/>
        <w:ind w:left="1547.6031494140625" w:right="300.45898437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Industrial relations education leave is paid time off to acquire industrial relations knowledge and  competencies which develop the employees’ capacity to effectively participate in consultative structures,  perform a representative role and further the effective operation of grievance and dispute settlement  procedures.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5546875" w:line="264.9542713165283" w:lineRule="auto"/>
        <w:ind w:left="1549.19677734375" w:right="300.283203125" w:hanging="712.9479980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Before the employer approves such leave the union must provide the employer information about the  course content, the times at which the courses will be offered, the numbers of attendees, and the types  of employees at whom the course is targeted. Before approving leave, the employer must be satisfied  that the proposed course is within the terms of clause 14(1).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4.9539852142334" w:lineRule="auto"/>
        <w:ind w:left="1547.6031494140625" w:right="294.7241210937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Employees may be granted up to 5 working days (or the equivalent hours) paid time off (noncumulative)  per calendar year to attend industrial relations education sessions, approved by the chief executive (or  delegated authority) of the employer.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154541015625" w:line="265.75693130493164" w:lineRule="auto"/>
        <w:ind w:left="1552.9815673828125" w:right="300.059814453125" w:hanging="716.732788085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Additional leave, over and above 5 working days non-cumulative (or the equivalent hours) in any one  calendar year may be granted where approved structured employees’ training courses involve more than  5 working days (or the equivalent). Such leave will be subject to consultation between the chief executive  (or delegated authority) of the employer, the relevant union and the employee.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5516357421875" w:line="264.9141025543213" w:lineRule="auto"/>
        <w:ind w:left="1548.9976501464844" w:right="297.48291015625" w:hanging="712.748870849609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Upon request and subject to approval by the chief executive (or delegated authority) of the employer,  employees may be granted paid time off in special circumstances to attend Management Committee  Meetings, Union Conferences, and Australian Council of Trade Unions (ACTU) Congress.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1551.5872192382812" w:right="305.413818359375" w:hanging="715.3384399414062"/>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The granting of industrial relations education leave or any additional leave should not impact adversely  on service delivery, work requirements or the effectiveness and efficiency of the entity/work unit  concerned. At the same time such leave shall not be unreasonably refused.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21044921875" w:line="264.95347023010254" w:lineRule="auto"/>
        <w:ind w:left="1547.6031494140625" w:right="301.94335937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 At the discretion of the chief executive of the employer, employees may be granted special leave without  pay to undertake work with their union. Such leave will be in accordance with the Directive relating to  “Special Leave” (as amended) in relation to special leave without salary. Conditions outlined in this  directive that provide for the employees’ return to work after unpaid leave will be met.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133789062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15: PREVENTION AND SETTLEMENT OF DISPUTES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61.34042739868164" w:lineRule="auto"/>
        <w:ind w:left="1547.2047424316406" w:right="302.5341796875" w:hanging="710.955963134765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objectives of this procedure are the avoidance and resolution of any disputes over matters covered  by this Agreement, by measures based on the provision of information and explanation, consultation,  co-operation and negotiation.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21142578125" w:line="265.1543998718262" w:lineRule="auto"/>
        <w:ind w:left="1547.8024291992188" w:right="298.62548828125" w:hanging="711.5536499023438"/>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Subject to legislation, while the dispute procedure is being followed, normal work is to continue except  where the employee has a reasonable concern about an imminent risk to the employee’s health or safety.  The status quo existing before the emergence of a dispute is to continue whilst the procedure is being  followed. No party shall be prejudiced as to the final settlement by the continuation of work.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54638671875" w:line="264.95387077331543" w:lineRule="auto"/>
        <w:ind w:left="1549.19677734375" w:right="304.0185546875" w:hanging="712.94799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There is a requirement for management to provide relevant information and explanation and consult with  the appropriate employee representatives.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4.9547004699707" w:lineRule="auto"/>
        <w:ind w:left="1549.5951843261719" w:right="305.474853515625" w:hanging="713.3464050292969"/>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In the event of any disagreement between the parties as to the interpretation or implementation of this  Agreement, the following procedures shall apply: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2646484375" w:line="265.757360458374" w:lineRule="auto"/>
        <w:ind w:left="2271.5869140625" w:right="302.918701171875" w:hanging="715.418090820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The matter is to be discussed by the employee’s union representative and/or the employee(s)  concerned (where appropriate) and the immediate supervisor in the first instance. The  discussion should take place within 24 hours and the procedure should not extend beyond 7  days.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5546875" w:line="265.1550006866455" w:lineRule="auto"/>
        <w:ind w:left="2271.5869140625" w:right="294.376220703125" w:hanging="715.418090820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If the matter is not resolved as per (a) above, it shall be referred by the union representative  and/or the employee(s) to the appropriate management representative who shall arrange a  conference of the parties to discuss the matter. This process should not extend beyond 7 days.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552490234375" w:line="264.9543857574463" w:lineRule="auto"/>
        <w:ind w:left="2267.6031494140625" w:right="296.719970703125" w:hanging="711.434326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 If the matter remains unresolved it may be referred by the employee and/or his/her union  representative to the ACC for discussion and appropriate action. This process should not exceed  14 days.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4.9547004699707" w:lineRule="auto"/>
        <w:ind w:left="2271.5869140625" w:right="308.7109375" w:hanging="715.4180908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 If the matter is not resolved then it may be referred by either party to the Commission for  conciliation, or if necessary, arbitration.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158203125" w:line="264.9540710449219" w:lineRule="auto"/>
        <w:ind w:left="836.248779296875" w:right="528.9160156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Nothing contained in this procedure shall prevent unions or the employer from intervening in respect of matters in dispute, should such action be considered conducive to achieving resolution.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15576171875" w:line="267.3628520965576" w:lineRule="auto"/>
        <w:ind w:left="1547.6031494140625" w:right="299.619140625" w:hanging="711.3543701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The parties acknowledge that, for matters not covered by this Agreement, there are other dispute  resolution procedures available.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22241210937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16: WORKLOAD MANAGEMENT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65.55625915527344" w:lineRule="auto"/>
        <w:ind w:left="1549.19677734375" w:right="300.030517578125" w:hanging="712.9479980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employer is committed to working with its employees and relevant unions to address workload  management issues. It is acknowledged that high workloads can in some circumstances lead to unsafe  work practices, therefore the employer should ensure safe work environments are not compromised, and  that employer responsibilities under legislation including duty of care to all employees are complied  with.</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3624515533447" w:lineRule="auto"/>
        <w:ind w:left="1549.7944641113281" w:right="304.217529296875" w:hanging="713.5456848144531"/>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It is recognised by the employer that unrealistic expectations should not be placed on employees by line  management to consistently perform excessive working hours whereby no opportunities arise to utilise  accrued time or time off in lieu (TOIL).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21728515625" w:line="264.953556060791" w:lineRule="auto"/>
        <w:ind w:left="1547.6031494140625" w:right="298.2958984375" w:hanging="711.354370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employer is obliged to consider the impacts on workloads when organisational change occurs,  particularly those impacts arising from the introduction of new programs and from machinery of  government changes. Management at the local level should undertake appropriate consultation with  affected employees when implementing organisational initiatives including machinery of government  changes that may have an impact on the workloads of affected employees.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2937755584717" w:lineRule="auto"/>
        <w:ind w:left="1527.5967407226562" w:right="415.643310546875" w:hanging="691.347961425781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The parties note that the Queensland Government workload management tool has been developed to assist managers and employees. In utilising the workload management tool, the employer is obliged to  adapt the template tool to account for employer-specific circumstances to ensure easier application of  the tool.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71484375" w:line="266.1581611633301" w:lineRule="auto"/>
        <w:ind w:left="1550.5912780761719" w:right="306.2109375" w:hanging="642.342529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In addition, the parties agree that relevant CCs will deal with the issue of workload management. The  activities of the CC in the area of workload management should include, but not be limited to, the  following: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138671875" w:line="240" w:lineRule="auto"/>
        <w:ind w:left="1556.16882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To undertake research on local workload management issues;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26171875" w:line="264.95387077331543" w:lineRule="auto"/>
        <w:ind w:left="2269.7943115234375" w:right="305.919189453125" w:hanging="713.62548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To address specific workload issues referred by staff of work units, union officials and/or  management;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21923828125" w:line="240" w:lineRule="auto"/>
        <w:ind w:left="1556.16882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 To develop expedient processes for referral of workload issues to the CC;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0" w:right="555.318603515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 Based on research, develop strategies to improve immediate and long term workload issues;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69.7718334197998" w:lineRule="auto"/>
        <w:ind w:left="2267.6031494140625" w:right="306.717529296875" w:hanging="711.434326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To assess the implications of workloads from a workplace health and safety perspective and  refer relevant matters to the workplace health and safety committee;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235595703125" w:line="265.757360458374" w:lineRule="auto"/>
        <w:ind w:left="2269.7943115234375" w:right="303.94287109375" w:hanging="713.6254882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 To consider the impacts on workloads when organisational change occurs, particularly those  impacts arising from the introduction of new programs and from machinery of government  changes, and make recommendations to affected workgroups on the management of potential  workload issues where appropriate.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555664062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17: FAIR CAREER PATHS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119.15512084960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17.1 General Provisions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67.36328125" w:lineRule="auto"/>
        <w:ind w:left="908.2487487792969" w:right="294.20043945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employer acknowledges that absences from the workforce due to family responsibilities and  utilisation of flexibility measurers should not be considered barriers to progression.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2216796875" w:line="240" w:lineRule="auto"/>
        <w:ind w:left="908.248748779296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employer will report to the relevant CC on measures taken to support improved career paths.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64.9540710449219" w:lineRule="auto"/>
        <w:ind w:left="908.2487487792969" w:right="298.962402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parties are committed to providing reasonable career opportunities to employees. The parties are  committed to providing consistent and transparent classifications across the employer.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166748046875" w:line="265.70674896240234" w:lineRule="auto"/>
        <w:ind w:left="1547.6031494140625" w:right="297.28759765625" w:hanging="639.354400634765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The employer, in consultation with the relevant CC, will ensure that it has a review process in place to  allow aggrieved employees the opportunity to raise concerns about the work value assessment (utilising  the job evaluation management system (JEMS) or other approved methodology) of their position. These  processes will provide the opportunity for consultation with the relevant union and may include a union  representative as part of the process.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96875" w:line="264.92740631103516" w:lineRule="auto"/>
        <w:ind w:left="1549.9935913085938" w:right="294.200439453125" w:hanging="641.7448425292969"/>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Design Principles relating to the JEMS review process were approved by the Central Peak Consultative  Committee in 2004 under the auspices of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State Government Departments Certified Agreement 2003</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These agreed Design Principles were developed and approved for discretionary use by Government  entities, including the employer, when finalising the review process referred to above.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5512084960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17.2 Improving Internal Career Paths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69.97193336486816" w:lineRule="auto"/>
        <w:ind w:left="1536.6471862792969" w:right="294.5654296875" w:hanging="628.39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parties reaffirm their commitment to career paths based on merit and for equity and diversity, and  the importance of selecting the applicant best suited to the position, consistent with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Public Sector  Act 2022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5551757812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18: FAIR TREATMENT AT WORK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525.0893783569336" w:lineRule="auto"/>
        <w:ind w:left="109.39430236816406" w:right="1602.1484375" w:firstLine="798.8544464111328"/>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parties commit to continue to work to improve performance management practices.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19: IMPROVING GENDER EQUITY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48748779296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parties are committed to improving gender equity, to achieve fair and equal outcomes.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232421875" w:line="264.95387077331543" w:lineRule="auto"/>
        <w:ind w:left="1547.6031494140625" w:right="298.685302734375" w:hanging="639.354400634765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parties acknowledge the importance of ensuring recruitment processes and practices consistent with  the Public Sector Act 2022 (where applicable), noting obligations with respect to equity, diversity,  respect and inclusion principles are inclusive.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7.96398162841797" w:lineRule="auto"/>
        <w:ind w:left="908.2487487792969" w:right="306.61254882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parties acknowledge the benefits of flexibility in the workplace and the employer is committed to  supporting flexibility and gender equity in accordance with its legislative obligations.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1875" w:line="264.95387077331543" w:lineRule="auto"/>
        <w:ind w:left="1547.6031494140625" w:right="305.015869140625" w:hanging="639.3544006347656"/>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The parties agree that cultural change is necessary to ensure flexible work arrangements are not  perceived to be gender related and do not result in unintended consequences.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197265625" w:line="264.9547004699707" w:lineRule="auto"/>
        <w:ind w:left="1553.9776611328125" w:right="299.86328125" w:hanging="645.7289123535156"/>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The parties are committed to driving cultural change with specific emphasis on the promotion of and  availability of flexibility measures for all employees irrespective of gender.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2646484375" w:line="267.36328125" w:lineRule="auto"/>
        <w:ind w:left="1549.7944641113281" w:right="306.409912109375" w:hanging="641.545715332031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The employer confirms its commitment to supporting women in the workplace and recognising the  importance of gender pay equity.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2236328125" w:line="264.9540710449219" w:lineRule="auto"/>
        <w:ind w:left="1551.9856262207031" w:right="305.3076171875" w:hanging="643.736877441406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 The parties acknowledge that cultural change is necessary to ensure that the gender pay gap is reduced  during the life of this Agreement.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0703125" w:line="267.5638675689697" w:lineRule="auto"/>
        <w:ind w:left="1550.7904052734375" w:right="302.4267578125" w:hanging="642.541656494140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 Where requested by the union/s the parties commit to establish an Equal Employment Opportunity  Subcommittee of the ACC, to promote cultural change and support flexibility and gender equity in the  workplace.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55834960937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20: WORK/LIFE BALANCE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64.9540710449219" w:lineRule="auto"/>
        <w:ind w:left="1549.7944641113281" w:right="307.60498046875" w:hanging="641.545715332031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employer is committed to workplace practices that improve the balance between work and life for  its employees and provide, irrespective of gender.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4.9547004699707" w:lineRule="auto"/>
        <w:ind w:left="1547.6031494140625" w:right="298.662109375" w:hanging="639.3544006347656"/>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parties agree that requests by employees to access work-life balance initiatives will be considered.  Work-life balance initiatives shall include, but not be limited to: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2098388671875" w:line="269.7714328765869" w:lineRule="auto"/>
        <w:ind w:left="1916.766357421875" w:right="295.47607421875" w:hanging="359.8007202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Flexible working arrangements, including telecommuting/working from home and co-working  spaces/distributed work centres;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2318115234375" w:line="240" w:lineRule="auto"/>
        <w:ind w:left="155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Secondments and interchanges;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33544921875" w:line="240" w:lineRule="auto"/>
        <w:ind w:left="155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Career breaks; and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5693359375" w:line="240" w:lineRule="auto"/>
        <w:ind w:left="1556.96563720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Transition to retirement.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64.95415687561035" w:lineRule="auto"/>
        <w:ind w:left="1549.7944641113281" w:right="295.2001953125" w:hanging="641.5457153320312"/>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employer acknowledges an employee’s entitlements to request flexible work arrangements in  accordance with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Industrial Relations Act 2016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its obligations in deciding those requests on an  individual basis.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21: WORKPLACE BULLYING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2421875" w:line="265.3557014465332" w:lineRule="auto"/>
        <w:ind w:left="1549.7944641113281" w:right="304.0185546875" w:hanging="641.545715332031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All employees have the right to be treated fairly and with dignity in an environment free from disruption,  intimidation, harassment, victimisation and discrimination.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73046875" w:line="264.95387077331543" w:lineRule="auto"/>
        <w:ind w:left="1548.3999633789062" w:right="308.203125" w:hanging="640.1512145996094"/>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employer commits to raise further awareness of the protections for employees from bullying and  harassment as provided under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Industrial Relations Act 2016</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0703125" w:line="240" w:lineRule="auto"/>
        <w:ind w:left="109.39430236816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22: SUPPORT FOR WORKERS WITH MENTAL ILLNESS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2421875" w:line="264.95387077331543" w:lineRule="auto"/>
        <w:ind w:left="1548.3999633789062" w:right="300.5908203125" w:hanging="580.1512145996094"/>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parties recognise that the workplace plays a vital role in assisting employees affected by mental  health issues and commits to: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0654296875" w:line="264.95387077331543" w:lineRule="auto"/>
        <w:ind w:left="2270.7904052734375" w:right="303.33251953125" w:hanging="714.62158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fostering communication and openness to mental health issues to reduce any stigma or barriers  which may impact on employees seeking support; and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197265625" w:line="264.95266914367676" w:lineRule="auto"/>
        <w:ind w:left="2271.5869140625" w:right="301.5625" w:hanging="715.4180908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fostering a respectful, empathetic and inclusive work environment to assist and support to  employees.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82275390625" w:line="264.95387077331543" w:lineRule="auto"/>
        <w:ind w:left="115.96794128417969" w:right="302.611083984375" w:hanging="6.573638916015625"/>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23: BEHAVIOUR MANAGEMENT MODEL FOR YOUNG PEOPLE IN YOUTH DETENTION  CENTRES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0947265625" w:line="264.95450019836426" w:lineRule="auto"/>
        <w:ind w:left="1553.9776611328125" w:right="295.1806640625" w:hanging="645.7289123535156"/>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 employer recognises that violence and aggression by young people towards staff is not acceptable  and undertakes to communicate this position within the youth detention centres.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10693359375" w:line="264.95450019836426" w:lineRule="auto"/>
        <w:ind w:left="1549.7944641113281" w:right="299.2041015625" w:hanging="641.5457153320312"/>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 parties agree to maintain the existing Behaviour and Incentives model currently in operation in youth  detention centres. The employer will ensure that appropriate consequences for the continuum of  misbehaviour that young people present are consistent with the existing model, which is informed by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Youth Justice Act 1991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Youth Justice Regulation 2016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departmental documents.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2265625" w:line="262.5454902648926" w:lineRule="auto"/>
        <w:ind w:left="908.2487487792969" w:right="308.20434570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parties agree to undertake regular joint reviews of the efficacy of the existing model in managing  the behaviour of young people and undertake necessary amendments or refinements as required.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APPENDIX 1: SALARY SCHEDULES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40" w:lineRule="auto"/>
        <w:ind w:left="146.1911010742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INDEX OF CONTENTS OF APPENDIX 1: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1748046875" w:line="469.21454429626465" w:lineRule="auto"/>
        <w:ind w:left="735.8840942382812" w:right="562.275390625"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sectPr>
          <w:type w:val="continuous"/>
          <w:pgSz w:h="16820" w:w="11900" w:orient="portrait"/>
          <w:pgMar w:bottom="830.3997802734375" w:top="703.20068359375" w:left="992.9928588867188" w:right="734.3994140625" w:header="0" w:footer="720"/>
          <w:cols w:equalWidth="0" w:num="1">
            <w:col w:space="0" w:w="10172.60772705078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General Employees (Queensland Government Departments) and Other Employees Award – State 2015;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Youth Detention Centre Employees Award - State 2016.</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1"/>
        <w:tblW w:w="13950.80001831054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3.1999206542969"/>
        <w:gridCol w:w="921.6000366210938"/>
        <w:gridCol w:w="1924.8001098632812"/>
        <w:gridCol w:w="1925.3997802734375"/>
        <w:gridCol w:w="1925.2001953125"/>
        <w:gridCol w:w="1919.9993896484375"/>
        <w:gridCol w:w="1920.6005859375"/>
        <w:gridCol w:w="1920"/>
        <w:tblGridChange w:id="0">
          <w:tblGrid>
            <w:gridCol w:w="1493.1999206542969"/>
            <w:gridCol w:w="921.6000366210938"/>
            <w:gridCol w:w="1924.8001098632812"/>
            <w:gridCol w:w="1925.3997802734375"/>
            <w:gridCol w:w="1925.2001953125"/>
            <w:gridCol w:w="1919.9993896484375"/>
            <w:gridCol w:w="1920.6005859375"/>
            <w:gridCol w:w="1920"/>
          </w:tblGrid>
        </w:tblGridChange>
      </w:tblGrid>
      <w:tr>
        <w:trPr>
          <w:cantSplit w:val="0"/>
          <w:trHeight w:val="379.19982910156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General Employees (Queensland Government Departments) and Other Employees Award – State 2015 </w:t>
            </w:r>
          </w:p>
        </w:tc>
      </w:tr>
      <w:tr>
        <w:trPr>
          <w:cantSplit w:val="0"/>
          <w:trHeight w:val="376.7999267578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ADMINISTRATIVE STREAM</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Classification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Pay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664628982544" w:lineRule="auto"/>
              <w:ind w:left="122.75054931640625" w:right="236.337890625" w:hanging="6.17523193359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01/08/2023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Per Fortnight (4%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664628982544" w:lineRule="auto"/>
              <w:ind w:left="125.7501220703125" w:right="233.9373779296875" w:hanging="6.175537109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01/08/2024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Per Fortnight (4%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664628982544" w:lineRule="auto"/>
              <w:ind w:left="125.1507568359375" w:right="234.3377685546875" w:hanging="6.175537109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01/08/2025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Per Fortnight (3%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664628982544" w:lineRule="auto"/>
              <w:ind w:left="123.157958984375" w:right="124.556884765625" w:hanging="8.16711425781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01/08/2023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Annualised (4%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664628982544" w:lineRule="auto"/>
              <w:ind w:left="123.1591796875" w:right="125.157470703125" w:hanging="8.167724609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01/08/2024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Annualised (4%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664628982544" w:lineRule="auto"/>
              <w:ind w:left="123.1591796875" w:right="124.556884765625" w:hanging="8.167724609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01/08/2025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Annualised (3% p.a.  increase)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$1,718.10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$1,786.80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$1,840.40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$44,824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$46,616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$48,015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$1,804.30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$1,876.50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$1,932.80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$47,073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$48,957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$50,425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$1,911.70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$1,988.20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$2,047.80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$49,875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$51,871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$53,426 </w:t>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$2,148.20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$2,234.10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$2,301.10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$56,045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$58,286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$60,034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$2,201.90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$2,358.70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$57,446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$59,744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$61,537 </w:t>
            </w:r>
          </w:p>
        </w:tc>
      </w:tr>
      <w:tr>
        <w:trPr>
          <w:cantSplit w:val="0"/>
          <w:trHeight w:val="1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$2,257.90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$2,348.20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$2,418.60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$58,907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$61,263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$63,100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$2,315.00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$2,407.60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$2,479.80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$60,397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$62,813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$64,696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6072998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$2,369.80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$2,464.60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$2,538.50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$61,826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$64,300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$66,228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8264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$2,426.90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$2,524.00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$2,599.70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$63,316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$65,849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$67,824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4501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$2,488.60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$2,588.10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$2,665.70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$64,926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$67,522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$69,546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81274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$2,558.00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$2,660.30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$2,740.10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$66,736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$69,405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$71,487 </w:t>
            </w:r>
          </w:p>
        </w:tc>
      </w:tr>
      <w:tr>
        <w:trPr>
          <w:cantSplit w:val="0"/>
          <w:trHeight w:val="1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$2,727.20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$2,836.30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$2,921.40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$71,151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$73,997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$76,217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$2,825.80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$2,938.80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$3,027.00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$73,723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$76,671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$78,972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$2,927.70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$3,044.80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$3,136.10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$76,382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$79,437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$81,819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$3,026.20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$3,147.20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$3,241.60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$78,951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$82,108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$84,571 </w:t>
            </w:r>
          </w:p>
        </w:tc>
      </w:tr>
      <w:tr>
        <w:trPr>
          <w:cantSplit w:val="0"/>
          <w:trHeight w:val="19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$3,203.10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$3,331.20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$3,431.10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$83,567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$86,909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$89,515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$3,305.00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$3,437.20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$3,540.30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$86,225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$89,674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$92,364 </w:t>
            </w:r>
          </w:p>
        </w:tc>
      </w:tr>
      <w:tr>
        <w:trPr>
          <w:cantSplit w:val="0"/>
          <w:trHeight w:val="1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$3,409.20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$3,545.60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$3,652.00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$88,944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$92,502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$95,278 </w:t>
            </w:r>
          </w:p>
        </w:tc>
      </w:tr>
      <w:tr>
        <w:trPr>
          <w:cantSplit w:val="0"/>
          <w:trHeight w:val="1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$3,512.30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$3,652.80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$3,762.40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$91,633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$95,299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$98,158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$3,693.70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$3,841.40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$3,956.60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$96,366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$100,219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$103,225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$3,797.90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$3,949.80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$4,068.30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$99,084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$103,047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$106,139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$3,903.00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$4,059.10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$4,180.90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$101,826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$105,899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$109,077 </w:t>
            </w:r>
          </w:p>
        </w:tc>
      </w:tr>
      <w:tr>
        <w:trPr>
          <w:cantSplit w:val="0"/>
          <w:trHeight w:val="194.399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$4,006.20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$4,166.40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$4,291.40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$104,519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$108,698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$111,960 </w:t>
            </w:r>
          </w:p>
        </w:tc>
      </w:tr>
      <w:tr>
        <w:trPr>
          <w:cantSplit w:val="0"/>
          <w:trHeight w:val="1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$4,224.60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$4,393.60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$4,525.40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$110,217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$114,626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$118,064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$4,319.60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$4,492.40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$4,627.20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$112,695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$117,204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$120,720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$4,416.00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$4,592.60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$4,730.40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$115,210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$119,818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$123,413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$4,511.20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$4,691.60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$4,832.30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$117,694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$122,400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$126,071 </w:t>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$4,711.70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$4,900.20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$5,047.20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$122,925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$127,843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$131,678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$4,824.90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$5,017.90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$5,168.40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$125,878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$130,913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$134,840 </w:t>
            </w:r>
          </w:p>
        </w:tc>
      </w:tr>
      <w:tr>
        <w:trPr>
          <w:cantSplit w:val="0"/>
          <w:trHeight w:val="19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$4,935.70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$5,133.10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$5,287.10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$128,769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$133,919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$137,937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$5,045.40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$5,247.20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$5,404.60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$131,631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$136,896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$141,002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$5,210.10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$5,418.50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$5,581.10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$135,928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$141,365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$145,607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$5,311.00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$5,523.40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$5,689.10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$138,560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$144,102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$148,425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$5,407.20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$5,623.50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$5,792.20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$141,070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$146,713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$151,114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$5,505.80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1840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$5,726.00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$5,897.80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$143,642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$149,387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$153,869 </w:t>
            </w:r>
          </w:p>
        </w:tc>
      </w:tr>
    </w:tbl>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3950.80047607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6.400146484375"/>
        <w:gridCol w:w="1372.7999877929688"/>
        <w:gridCol w:w="1850.999755859375"/>
        <w:gridCol w:w="1852.80029296875"/>
        <w:gridCol w:w="1853.2000732421875"/>
        <w:gridCol w:w="1847.9998779296875"/>
        <w:gridCol w:w="1848.599853515625"/>
        <w:gridCol w:w="1848.00048828125"/>
        <w:tblGridChange w:id="0">
          <w:tblGrid>
            <w:gridCol w:w="1476.400146484375"/>
            <w:gridCol w:w="1372.7999877929688"/>
            <w:gridCol w:w="1850.999755859375"/>
            <w:gridCol w:w="1852.80029296875"/>
            <w:gridCol w:w="1853.2000732421875"/>
            <w:gridCol w:w="1847.9998779296875"/>
            <w:gridCol w:w="1848.599853515625"/>
            <w:gridCol w:w="1848.00048828125"/>
          </w:tblGrid>
        </w:tblGridChange>
      </w:tblGrid>
      <w:tr>
        <w:trPr>
          <w:cantSplit w:val="0"/>
          <w:trHeight w:val="376.799316406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General Employees (Queensland Government Departments) and Other Employees Award – State 2015 </w:t>
            </w:r>
          </w:p>
        </w:tc>
      </w:tr>
      <w:tr>
        <w:trPr>
          <w:cantSplit w:val="0"/>
          <w:trHeight w:val="379.2004394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OPERATIONAL STREAM</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Classification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Pay 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1701126098633" w:lineRule="auto"/>
              <w:ind w:left="125.15045166015625" w:right="160.1373291015625" w:hanging="6.17523193359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01/08/2023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Per Fortnight (4%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1701126098633" w:lineRule="auto"/>
              <w:ind w:left="127.5506591796875" w:right="159.537353515625" w:hanging="6.175537109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01/08/2024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Per Fortnight (4%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1701126098633" w:lineRule="auto"/>
              <w:ind w:left="125.150146484375" w:right="162.3382568359375" w:hanging="6.175537109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01/08/2025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Per Fortnight (3%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1701126098633" w:lineRule="auto"/>
              <w:ind w:left="125.150146484375" w:right="157.137451171875" w:hanging="10.15930175781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01/08/2023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Annualised (4%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1701126098633" w:lineRule="auto"/>
              <w:ind w:left="125.150146484375" w:right="157.73681640625" w:hanging="10.158691406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01/08/2024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Annualised (4%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1701126098633" w:lineRule="auto"/>
              <w:ind w:left="125.150146484375" w:right="157.137451171875" w:hanging="10.158691406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01/08/2025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Annualised (3%  p.a. increase) </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$1,586.50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$1,634.10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$39,799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$41,391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$42,633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$1,633.00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$1,698.30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$1,749.20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$42,604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$44,307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$45,635 </w:t>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$1,761.70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$1,832.20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$1,887.20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$45,961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$47,801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$49,236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$1,869.20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$1,944.00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$2,002.30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$48,766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$50,718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$52,239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6072998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$1,998.00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$2,077.90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$2,140.20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$52,126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$54,211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$55,836 </w:t>
            </w:r>
          </w:p>
        </w:tc>
      </w:tr>
      <w:tr>
        <w:trPr>
          <w:cantSplit w:val="0"/>
          <w:trHeight w:val="1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8264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$2,105.60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$2,189.80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$2,255.50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$54,934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$57,130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$58,844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$2,148.20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$2,234.10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$2,301.10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$56,045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$58,286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$60,034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$2,205.20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$2,293.40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$2,362.20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$57,532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$59,833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$61,628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$2,264.60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$2,355.20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$2,425.90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$59,082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$61,445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$63,290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$2,321.60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$2,414.50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$2,486.90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$60,569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$62,993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$64,881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$2,356.40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$2,450.70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$2,524.20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$61,477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$63,937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$65,855 </w:t>
            </w:r>
          </w:p>
        </w:tc>
      </w:tr>
      <w:tr>
        <w:trPr>
          <w:cantSplit w:val="0"/>
          <w:trHeight w:val="1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$2,402.30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$2,498.40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$2,573.40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$62,674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$65,181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$67,138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$2,452.70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$2,550.80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$2,627.30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$63,989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$66,549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$68,544 </w:t>
            </w:r>
          </w:p>
        </w:tc>
      </w:tr>
      <w:tr>
        <w:trPr>
          <w:cantSplit w:val="0"/>
          <w:trHeight w:val="1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$2,503.20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$2,603.30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$2,681.40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$65,307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$67,918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$69,956 </w:t>
            </w:r>
          </w:p>
        </w:tc>
      </w:tr>
      <w:tr>
        <w:trPr>
          <w:cantSplit w:val="0"/>
          <w:trHeight w:val="19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$2,604.00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$2,708.20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$2,789.40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$67,936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$70,655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$72,773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$2,685.80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$2,793.20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$2,877.00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$70,071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$72,873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$75,059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$2,769.70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$2,880.50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$2,966.90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$72,259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$75,150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$77,404 </w:t>
            </w:r>
          </w:p>
        </w:tc>
      </w:tr>
      <w:tr>
        <w:trPr>
          <w:cantSplit w:val="0"/>
          <w:trHeight w:val="1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$2,849.20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$2,963.20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$3,052.10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$74,334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$77,308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$79,627 </w:t>
            </w:r>
          </w:p>
        </w:tc>
      </w:tr>
      <w:tr>
        <w:trPr>
          <w:cantSplit w:val="0"/>
          <w:trHeight w:val="1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$2,922.00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$3,038.90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$3,130.10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$76,233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$79,283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$81,662 </w:t>
            </w:r>
          </w:p>
        </w:tc>
      </w:tr>
      <w:tr>
        <w:trPr>
          <w:cantSplit w:val="0"/>
          <w:trHeight w:val="194.4003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$3,013.90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$3,134.50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$3,228.50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$78,630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$81,777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$84,229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$3,111.40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$3,235.90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$3,333.00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$81,174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$84,422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$86,956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$3,203.10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$3,331.20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$3,431.10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$83,567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$86,909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$89,515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$3,337.60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$3,471.10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$3,575.20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$87,076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$90,559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$93,274 </w:t>
            </w:r>
          </w:p>
        </w:tc>
      </w:tr>
      <w:tr>
        <w:trPr>
          <w:cantSplit w:val="0"/>
          <w:trHeight w:val="192.0004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$3,427.10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$3,564.20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$3,671.10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$89,411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$92,987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$95,776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$3,512.30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$3,652.80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$3,762.40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$91,633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$95,299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$98,158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$3,675.80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$3,822.80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$3,937.50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$95,899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$99,734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$102,727 </w:t>
            </w:r>
          </w:p>
        </w:tc>
      </w:tr>
      <w:tr>
        <w:trPr>
          <w:cantSplit w:val="0"/>
          <w:trHeight w:val="1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$3,762.00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$3,912.50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$4,029.90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$98,148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$102,074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$105,137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$3,849.40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$4,003.40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$4,123.50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$100,428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$104,446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$107,579 </w:t>
            </w:r>
          </w:p>
        </w:tc>
      </w:tr>
    </w:tbl>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3950.80047607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6.400146484375"/>
        <w:gridCol w:w="1372.7999877929688"/>
        <w:gridCol w:w="1850.999755859375"/>
        <w:gridCol w:w="1852.80029296875"/>
        <w:gridCol w:w="1853.2000732421875"/>
        <w:gridCol w:w="1847.9998779296875"/>
        <w:gridCol w:w="1848.599853515625"/>
        <w:gridCol w:w="1848.00048828125"/>
        <w:tblGridChange w:id="0">
          <w:tblGrid>
            <w:gridCol w:w="1476.400146484375"/>
            <w:gridCol w:w="1372.7999877929688"/>
            <w:gridCol w:w="1850.999755859375"/>
            <w:gridCol w:w="1852.80029296875"/>
            <w:gridCol w:w="1853.2000732421875"/>
            <w:gridCol w:w="1847.9998779296875"/>
            <w:gridCol w:w="1848.599853515625"/>
            <w:gridCol w:w="1848.00048828125"/>
          </w:tblGrid>
        </w:tblGridChange>
      </w:tblGrid>
      <w:tr>
        <w:trPr>
          <w:cantSplit w:val="0"/>
          <w:trHeight w:val="194.799804687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tc>
      </w:tr>
      <w:tr>
        <w:trPr>
          <w:cantSplit w:val="0"/>
          <w:trHeight w:val="379.2004394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OPERATIONAL STREAM</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Classification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Pay 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641752243042" w:lineRule="auto"/>
              <w:ind w:left="125.15045166015625" w:right="160.1373291015625" w:hanging="6.17523193359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01/08/2023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Per Fortnight (4%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641752243042" w:lineRule="auto"/>
              <w:ind w:left="127.5506591796875" w:right="159.537353515625" w:hanging="6.175537109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01/08/2024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Per Fortnight (4%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641752243042" w:lineRule="auto"/>
              <w:ind w:left="125.150146484375" w:right="162.3382568359375" w:hanging="6.175537109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01/08/2025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Per Fortnight (3%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641752243042" w:lineRule="auto"/>
              <w:ind w:left="125.150146484375" w:right="157.137451171875" w:hanging="10.15930175781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01/08/2023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Annualised (4%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641752243042" w:lineRule="auto"/>
              <w:ind w:left="125.150146484375" w:right="157.73681640625" w:hanging="10.158691406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01/08/2024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Annualised (4%  p.a.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641752243042" w:lineRule="auto"/>
              <w:ind w:left="125.150146484375" w:right="157.166748046875" w:hanging="10.158691406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20000012715658"/>
                <w:szCs w:val="33.20000012715658"/>
                <w:u w:val="none"/>
                <w:shd w:fill="auto" w:val="clear"/>
                <w:vertAlign w:val="superscript"/>
                <w:rtl w:val="0"/>
              </w:rPr>
              <w:t xml:space="preserve">Salary 01/08/2025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Annualised (3%  p.a. increase) </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$1,586.50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$1,634.10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$39,799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$41,391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$42,633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$1,633.00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$1,698.30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$1,749.20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$42,604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$44,307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$45,635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$1,761.70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$1,832.20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$1,887.20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$45,961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$47,801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$49,236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$1,869.20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$1,944.00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$2,002.30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$48,766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$50,718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$52,239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6072998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$1,998.00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$2,077.90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$2,140.20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$52,126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$54,211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$55,836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8264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$2,105.60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$2,189.80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$2,255.50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$54,934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$57,130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$58,844 </w:t>
            </w:r>
          </w:p>
        </w:tc>
      </w:tr>
      <w:tr>
        <w:trPr>
          <w:cantSplit w:val="0"/>
          <w:trHeight w:val="19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$2,148.20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$2,234.10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$2,301.10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$56,045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$58,286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$60,034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$2,205.20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$2,293.40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$2,362.20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$57,532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$59,833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$61,628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$2,264.60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$2,355.20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$2,425.90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$59,082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$61,445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$63,290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$2,321.60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$2,414.50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$2,486.90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$60,569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$62,993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$64,881 </w:t>
            </w:r>
          </w:p>
        </w:tc>
      </w:tr>
      <w:tr>
        <w:trPr>
          <w:cantSplit w:val="0"/>
          <w:trHeight w:val="1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$2,356.40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$2,450.70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$2,524.20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$61,477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$63,937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$65,855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$2,402.30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$2,498.40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$2,573.40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$62,674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$65,181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$67,138 </w:t>
            </w:r>
          </w:p>
        </w:tc>
      </w:tr>
      <w:tr>
        <w:trPr>
          <w:cantSplit w:val="0"/>
          <w:trHeight w:val="1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$2,452.70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$2,550.80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$2,627.30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$63,989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$66,549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$68,544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$2,503.20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$2,603.30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$2,681.40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$65,307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$67,918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$69,956 </w:t>
            </w:r>
          </w:p>
        </w:tc>
      </w:tr>
      <w:tr>
        <w:trPr>
          <w:cantSplit w:val="0"/>
          <w:trHeight w:val="1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$2,604.00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$2,708.20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$2,789.40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$67,936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$70,655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$72,773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$2,685.80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$2,793.20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$2,877.00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$70,071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$72,873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$75,059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$2,769.70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$2,880.50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$2,966.90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$72,259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$75,150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$77,404 </w:t>
            </w:r>
          </w:p>
        </w:tc>
      </w:tr>
      <w:tr>
        <w:trPr>
          <w:cantSplit w:val="0"/>
          <w:trHeight w:val="194.319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$2,849.20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$2,963.20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$3,052.10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$74,334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$77,308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$79,627 </w:t>
            </w:r>
          </w:p>
        </w:tc>
      </w:tr>
      <w:tr>
        <w:trPr>
          <w:cantSplit w:val="0"/>
          <w:trHeight w:val="1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$2,922.00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$3,038.90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$3,130.10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$76,233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$79,283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$81,662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$3,013.90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$3,134.50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$3,228.50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$78,630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$81,777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$84,229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$3,111.40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$3,235.90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$3,333.00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$81,174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$84,422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$86,956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$3,203.10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$3,331.20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$3,431.10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$83,567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$86,909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$89,515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$3,337.60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$3,471.10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$3,575.20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$87,076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$90,559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$93,274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$3,427.10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$3,564.20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$3,671.10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$89,411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$92,987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$95,776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$3,512.30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23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$3,652.80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$3,762.40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$91,633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$95,299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$98,158 </w:t>
            </w:r>
          </w:p>
        </w:tc>
      </w:tr>
    </w:tbl>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830.3997802734375" w:top="703.20068359375" w:left="1440" w:right="1440" w:header="0" w:footer="720"/>
          <w:cols w:equalWidth="0" w:num="1">
            <w:col w:space="0" w:w="9020"/>
          </w:cols>
        </w:sect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7993774414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APPENDIX 2: LOCALITY ALLOWANCE AREAS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32275390625" w:line="240" w:lineRule="auto"/>
        <w:ind w:left="451.27197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LOCAL AUTHORITIES AS AT 1997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33056640625" w:line="240" w:lineRule="auto"/>
        <w:ind w:left="450.674438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Douglas Shire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453.06472778320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Cairns City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449.479217529296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Johnstone Shire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453.06472778320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Cardwell Shire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451.2719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Hinchinbrook Shire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28125" w:line="240" w:lineRule="auto"/>
        <w:ind w:left="450.873565673828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Thuringowa City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450.873565673828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Townsville City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450.873565673828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Burdekin Shire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982421875" w:line="240" w:lineRule="auto"/>
        <w:ind w:left="450.873565673828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Bowen Shire *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448.483123779296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Whitsunday Shire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37890625" w:line="240" w:lineRule="auto"/>
        <w:ind w:left="449.87762451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Mackay City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982421875" w:line="240" w:lineRule="auto"/>
        <w:ind w:left="449.87762451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Mirani Shire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455.85357666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Sarina Shire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450.873565673828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Broadsound Shire *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291015625" w:line="240" w:lineRule="auto"/>
        <w:ind w:left="449.87762451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Livingstone Shire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450.873565673828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Rockhampton City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449.87762451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Fitzroy Shire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453.861541748046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Gladstone City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453.06472778320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Calliope Shire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449.87762451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Miriam Vale Shire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33447265625" w:line="264.9547004699707" w:lineRule="auto"/>
        <w:ind w:left="739.4712829589844" w:right="1119.677734375" w:hanging="277.840881347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Within the Local government areas of Broadsound and Bowen the “coastal” areas are those including the  following: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10693359375" w:line="240" w:lineRule="auto"/>
        <w:ind w:left="450.6744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Broadsound Bowen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332275390625" w:line="264.3523979187012" w:lineRule="auto"/>
        <w:ind w:left="448.4831237792969" w:right="901.91040039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 Lawrence Collinsville Koumala Abbot Point Carmila Bowen Westwood Armuna Binbee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0703125" w:line="240" w:lineRule="auto"/>
        <w:ind w:left="0" w:right="1053.811645507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Almoola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0" w:right="988.47412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Scottville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0" w:right="787.680664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Wilmington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0" w:right="754.21508789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Guthalungra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1135.483398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Kyburra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64.9539852142334" w:lineRule="auto"/>
        <w:ind w:left="451.47125244140625" w:right="1203.720703125" w:hanging="0.79681396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Places for which the additional locality allowance available under this Agreement will be paid include the  following:–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216552734375" w:line="240" w:lineRule="auto"/>
        <w:ind w:left="450.6744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Broadsound Bowen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33447265625" w:line="264.9341583251953" w:lineRule="auto"/>
        <w:ind w:left="449.87762451171875" w:right="842.94799804687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Middlemount Ravenswood Norwich Park Birralee Dysart Mt Leyston Saraji Gunjulla German Creek Mt Coolon</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58879470825195" w:lineRule="auto"/>
        <w:ind w:left="449.87762451171875" w:right="632.99560546875" w:firstLine="0"/>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any places not listed which are within the local government areas of Broadsound and Bowen, and for which a  Locality Allowance is payable as set out in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Ministerial Directive 19/99 (Locality Allowances),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Chief Executive  of the entity has the authority to determine whether the place is inside or outside the “coastal” area.</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0799255371094"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APPENDIX 3: EMPLOYMENT SECURITY POLICY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40" w:lineRule="auto"/>
        <w:ind w:left="453.2351684570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 Introduction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3203125" w:line="264.95387077331543" w:lineRule="auto"/>
        <w:ind w:left="1161.2031555175781" w:right="647.98828125" w:firstLine="2.39044189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Queensland Government has restored this employment security policy for government agencies as  part of its commitment to restoring fairness for its workforce.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0458984375" w:line="264.95387077331543" w:lineRule="auto"/>
        <w:ind w:left="1163.3944702148438" w:right="636.044921875" w:firstLine="0.199127197265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Government is committed to maximum employment security</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permanent government employees  (as outlined in section 2 – Application) by developing and maintaining a responsive, impartial and efficient  government workforce as the preferred provider of existing services to Government and the community.  The workforce’s commitment to continue working towards achievement of best practice performance levels  makes this commitment possible.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0654296875" w:line="265.0539207458496" w:lineRule="auto"/>
        <w:ind w:left="1161.2031555175781" w:right="636.42822265625" w:firstLine="2.39044189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Government is also committed to providing stability to the government workforce by curbing  organisational restructuring. The focus will be on pursuing performance improvement strategies for the  government workforce to achieve “best value” delivery of quality services to the community, in  preference to restructuring, downsizing or simply replacing government workers with non-government  service providers. A greater emphasis will be placed on effective change management, which together  with workforce planning, career planning and skills development will ensure that the government  workforce has the flexibility and mobility to meet future needs.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388671875" w:line="264.9542427062988" w:lineRule="auto"/>
        <w:ind w:left="1161.9999694824219" w:right="640.6640625" w:firstLine="0.59768676757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Further, the Government undertakes that permanent government employees will not be forced into  unemployment as a result of organisational change or changes in agency priorities other than in  exceptional circumstances. Where changes to employment arrangements are necessary, there will be  active pursuit of retraining and deployment opportunities, and involuntary redundancy will only occur in  exceptional circumstances, and only with the approval of the Commission Chief Executive, Public  Service Commission.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21923828125" w:line="240" w:lineRule="auto"/>
        <w:ind w:left="443.6735534667969"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 Application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66.15867614746094" w:lineRule="auto"/>
        <w:ind w:left="1162.7967834472656" w:right="646.1962890625" w:firstLine="0.796813964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This policy applies to all permanent employees of Queensland Government agencies (including  departments, public service offices, statutory authorities and other government entities as defined under  the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Public Service Act 2008</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22509765625" w:line="264.9543857574463" w:lineRule="auto"/>
        <w:ind w:left="1163.5935974121094" w:right="643.40576171875" w:hanging="0.59768676757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This policy does not apply to government employees who are subject to disciplinary action which would  otherwise result in termination of employment, or who are not participating in reasonable opportunities  for retraining, deployment or redeployment.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20947265625" w:line="240" w:lineRule="auto"/>
        <w:ind w:left="443.4744262695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3. Authority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2275390625" w:line="240" w:lineRule="auto"/>
        <w:ind w:left="1163.5935974121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This policy was approved by Cabinet on 30 March 2015.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444.0719604492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4. Policy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23974609375" w:line="240" w:lineRule="auto"/>
        <w:ind w:left="442.6776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4.1 Permanent Employment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65.1546859741211" w:lineRule="auto"/>
        <w:ind w:left="1162.7967834472656" w:right="638.6279296875" w:firstLine="0.796813964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Queensland Government is committed to maximising permanent employment where possible.  Casual or temporary forms of employment should only be utilised where permanent employment is not  viable or appropriate. Agencies are encouraged to utilise workforce planning and management strategies  to assist in determining the appropriate workforce mix for current and future needs.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7751770019531" w:line="215.9135341644287" w:lineRule="auto"/>
        <w:ind w:left="442.37762451171875" w:right="735.067138671875" w:firstLine="15.758361816406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6.079999923706055"/>
          <w:szCs w:val="16.079999923706055"/>
          <w:u w:val="none"/>
          <w:shd w:fill="auto" w:val="clear"/>
          <w:vertAlign w:val="baseline"/>
          <w:rtl w:val="0"/>
        </w:rPr>
        <w:t xml:space="preserve">1 Employment security is a commitment to co</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ntinuing employment in government, as distinct from job security. This distinction recognises  that jobs may change from their current form, as the skills mix and composition of the government workforce vary to meet changing  government and community service needs.</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9764404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 Organisational change and restructuring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2421875" w:line="265.65616607666016" w:lineRule="auto"/>
        <w:ind w:left="1804.7918701171875" w:right="647.71240234375" w:firstLine="1.19506835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It is the Government’s intention that future organisational change and restructuring will be  limited in scale. All organisational change will need to demonstrate clear benefits and enhanced  service delivery to the community. The objective is to stabilise government agencies, and to  avoid unnecessary change that will not deliver demonstrable benefit to the Government or the  community.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39501953125" w:line="240" w:lineRule="auto"/>
        <w:ind w:left="0" w:right="844.71679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Cabinet approval is required for all major organisational change and restructuring in agencies: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65.5560302734375" w:lineRule="auto"/>
        <w:ind w:left="2594.0032958984375" w:right="651.85302734375" w:hanging="351.43463134765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that will significantly impact on the government workforce (e.g. significant job  reductions, deployment to new locations, alternative service delivery arrangements,  etc). The emphasis will be on minimum disruption to the workforce and maximum  placement of affected staff within agencies, and ordinarily organisational restructuring  should not result in large scale “spilling” of jobs.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1484375" w:line="265.70640563964844" w:lineRule="auto"/>
        <w:ind w:left="2595.596923828125" w:right="648.656005859375" w:hanging="353.0282592773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that will have major social and economic implications, particularly in regional and rural  centres where the government is committed to maintaining government employment.  Proposals affecting these centres need to carefully evaluate the impact on communities  to ensure that short-term efficiency gains are balanced against the long-term social and  economic needs of these communities.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697265625" w:line="265.43615341186523" w:lineRule="auto"/>
        <w:ind w:left="1803.5968017578125" w:right="648.775634765625" w:firstLine="0.796813964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agency will need to demonstrate that any proposed organisational change or restructuring  will result in clearly defined service enhancements to government and/or the community, as  identified in a business case, and be undertaken through a planned process. Where an agency has  made a decision to introduce major organisational change or restructuring, it will notify affected  employees/unions and discuss the changes as early as practicable. This may be undertaken  through forums such as Agency Consultative Committees.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1484375" w:line="265.03469467163086" w:lineRule="auto"/>
        <w:ind w:left="1802.003173828125" w:right="650.5615234375" w:firstLine="2.39044189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requirement to obtain Cabinet approval for major organisational change is not intended to  reduce the flexibility of Chief Executives in their day-to-day management of agencies’  operations. Chief Executives retain prerogative over normal business activities to manage the  government workforce, (such as job reclassification, job redesign, performance management,  disciplinary action and transfers), and organisational improvement initiatives (such as process  re-engineering, changes in work practices and the introduction of new technology).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550537109375" w:line="240" w:lineRule="auto"/>
        <w:ind w:left="1155.39764404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4.3 Employees affected by organisational change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1298828125" w:line="264.9547004699707" w:lineRule="auto"/>
        <w:ind w:left="1802.7999877929688" w:right="657.777099609375" w:firstLine="1.5936279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government undertakes that tenured government employees will not be forced into  unemployment as a result of organisational change, other than in exceptional circumstances.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2646484375" w:line="264.9542713165283" w:lineRule="auto"/>
        <w:ind w:left="1802.003173828125" w:right="649.97802734375" w:firstLine="5.378417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Government employees affected by performance improvement initiatives or organisational  change will be offered maximum employment opportunities within the government, including  retraining, deployment, and redeployment. Only after these avenues have been explored will  voluntary early retirement be considered.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56982421875" w:line="265.0543785095215" w:lineRule="auto"/>
        <w:ind w:left="1803.5968017578125" w:right="650.00732421875" w:hanging="1.5936279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continuing employment in the government is not possible, support, advice and assistance  will be provided to facilitate transition to new employment opportunities. In the event of a  decision to outsource a government service, the agency should ensure that every effort is directed  towards assisting employees to take up employment with the external provider. Retrenchment  will only be undertaken in exceptional circumstances where deployment or redeployment are not  options, and only with the approval of the Commission Chief Executive, Public Service  Commission.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584533691406" w:line="240" w:lineRule="auto"/>
        <w:ind w:left="1155.39764404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4.4 Consultation</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1796131134033" w:lineRule="auto"/>
        <w:ind w:left="1876.5927124023438" w:right="747.926025390625" w:hanging="1.1950683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further advice on the application of this policy, agencies should consult with the Office of  Industrial Relations.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1796131134033" w:lineRule="auto"/>
        <w:ind w:left="454.459228515625" w:right="1407.2528076171875" w:hanging="5.179290771484375"/>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APPENDIX 4: QUEENSLAND GOVERNMENT POLICY ON THE CONTRACTING-OUT OF  SERVICES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24462890625" w:line="240" w:lineRule="auto"/>
        <w:ind w:left="460.43518066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 Application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291015625" w:line="267.3624515533447" w:lineRule="auto"/>
        <w:ind w:left="1173.1838989257812" w:right="637.20458984375" w:hanging="2.39044189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Queensland Government recognises that government agencies are the key instruments for delivering  or implementing the policies of the government.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21142578125" w:line="264.95387077331543" w:lineRule="auto"/>
        <w:ind w:left="1172.3870849609375" w:right="637.601318359375" w:firstLine="0"/>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striving to achieve "best value" delivery of services to the community, the government’s focus will be  on pursuing performance improvement strategies for its workforce, not on simply replacing government  employees with non-government service providers.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16796875" w:line="265.0396156311035" w:lineRule="auto"/>
        <w:ind w:left="1168.4030151367188" w:right="629.71923828125" w:firstLine="2.58972167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this regard, the government has restored the following policy on contracting-out of services as part of  its commitment to restoring fairness for the government workforce. This policy</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applies to all Queensland  Government agencies (including departments, public service offices, statutory authorities, and other  government entities as defined under the Public Service Act 2008) and all tenured employees of these  agencies. The government recognises that, in the case of Queensland Health (comprising the Department  of Health and the Hospital and Health Services), public health services are provided through a mix of in house delivered services and partnerships with non-government, community and private sector health  providers.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9853515625" w:line="264.9543571472168" w:lineRule="auto"/>
        <w:ind w:left="1169.7975158691406" w:right="631.524658203125" w:hanging="0.796813964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the purposes of this policy, contracting-out refers to a contractual arrangement to deliver a service to  government or the provision of a government service by a non-government service provider. Capital  works programs are not considered government services for the purpose of this policy. This means that  current arrangements for delivery of the capital works program through competitive tendering will  continue. Further, the purchase of services by government agencies from an internal government provider  is not regarded as contracting-out.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4.9540710449219" w:lineRule="auto"/>
        <w:ind w:left="1171.3911437988281" w:right="641.983642578125" w:firstLine="4.382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Similarly, services contracted to community service providers through grant programs or as recurrently  funded programs are not regarded as being contracted-out for the purposes of this policy.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5.1553153991699" w:lineRule="auto"/>
        <w:ind w:left="1177.5662231445312" w:right="632.68798828125" w:hanging="6.7727661132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This policy does not apply to the normal purchase of inputs to government agencies such as office  supplies and consultancies. It does however apply to contractual arrangements such as cleaning and other  ‘hotel’ type services.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54638671875" w:line="264.9547004699707" w:lineRule="auto"/>
        <w:ind w:left="1172.7854919433594" w:right="629.14794921875" w:hanging="4.38247680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there are major joint ventures or co-locations with the private sector (e.g. hospital co-locations)  decisions on the delivery of support services will be made on a case by case basis.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09716796875" w:line="240" w:lineRule="auto"/>
        <w:ind w:left="450.8735656738281"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 Authority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 w:lineRule="auto"/>
        <w:ind w:left="1170.7934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This policy was released on 16 January 2016.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40" w:lineRule="auto"/>
        <w:ind w:left="450.6744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3. Policy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23974609375" w:line="240" w:lineRule="auto"/>
        <w:ind w:left="456.052856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3.1 Services currently provided in-house (i.e. by a government agency)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53271484375" w:line="264.9539852142334" w:lineRule="auto"/>
        <w:ind w:left="1172.3870849609375" w:right="641.585693359375" w:hanging="1.39434814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It is the policy of the government that in order to maintain existing government jobs, there will be no  contracting-out of services currently provided in-house other than in circumstances where: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216796875" w:line="240" w:lineRule="auto"/>
        <w:ind w:left="1537.765502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actual shortages exist in appropriately skilled in-house staff;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64.9542713165283" w:lineRule="auto"/>
        <w:ind w:left="1889.9969482421875" w:right="993.482666015625" w:hanging="352.2314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there is a lack of available infrastructure capital or funds to meet the cost of providing new  technology; or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3413696289062" w:line="240" w:lineRule="auto"/>
        <w:ind w:left="452.3112487792969"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This policy should be read in conjunction with applicable industrial instruments.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8.831787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it can clearly be demonstrated that it is in the public interest that services should be contracted-out.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65.1541996002197" w:lineRule="auto"/>
        <w:ind w:left="1099.5903015136719" w:right="632.85400390625" w:firstLine="1.39434814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Cabinet approval will be required only for contracting-out proposals that meet the criteria outlined above  where they would have a significant impact on the government’s workforce in terms of job losses. Cabinet  submissions proposing contracting-out initiatives should detail: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55078125" w:line="240" w:lineRule="auto"/>
        <w:ind w:left="1537.765502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why the service cannot continue to be delivered by government agencies;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40" w:lineRule="auto"/>
        <w:ind w:left="1537.765502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impact on the government workforce;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2958984375" w:line="240" w:lineRule="auto"/>
        <w:ind w:left="1537.765502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how the proposed initiative will improve government service delivery;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2958984375" w:line="240" w:lineRule="auto"/>
        <w:ind w:left="1537.765502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any social and/or economic impact on the Queensland community;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64.95387077331543" w:lineRule="auto"/>
        <w:ind w:left="1890.594482421875" w:right="638.707275390625" w:hanging="352.82897949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impact on regional and rural communities, where relevant, particularly in regard to  maintenance of public employment in regional and rural Queensland;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212890625" w:line="264.95387077331543" w:lineRule="auto"/>
        <w:ind w:left="1892.3870849609375" w:right="638.90625" w:hanging="354.62158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impact on future competitive tendering in a market where the government will have no  capacity to bid;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20654296875" w:line="264.95387077331543" w:lineRule="auto"/>
        <w:ind w:left="1888.4033203125" w:right="632.193603515625" w:hanging="350.637817382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communication and consultation strategies, including managing the impact on the tenured  government workforce, and workforce transition plans for deployment, redeployment and  retraining; and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217041015625" w:line="240" w:lineRule="auto"/>
        <w:ind w:left="1537.765502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cost implications for government.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62.545804977417" w:lineRule="auto"/>
        <w:ind w:left="1102.7775573730469" w:right="630.70556640625" w:hanging="6.3745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the government agrees to contract-out services, employees and the relevant unions will be consulted  as early as possible. Discussions will take place prior to any steps being taken to call tenders or to enter into  any alternative bidding arrangement for the provision of services by an external provider.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07763671875" w:line="264.9540710449219" w:lineRule="auto"/>
        <w:ind w:left="1097.9966735839844" w:right="636.695556640625" w:firstLine="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If, after full consultation with employees and relevant unions, employees are to be affected by the necessity  to contract-out services, the government agency should: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218994140625" w:line="265.35593032836914" w:lineRule="auto"/>
        <w:ind w:left="1892.3870849609375" w:right="634.462890625" w:hanging="354.62158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ensure that effort is directed towards assisting employees to take up employment with the  contractor; and/or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886474609375" w:line="264.9547004699707" w:lineRule="auto"/>
        <w:ind w:left="1888.4033203125" w:right="639.50439453125" w:hanging="350.637817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ensure that employees are given the maximum opportunity to accept deployment and  redeployment.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1484375" w:line="240" w:lineRule="auto"/>
        <w:ind w:left="456.052856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3.2 Services currently contracted-out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24.00639533996582" w:lineRule="auto"/>
        <w:ind w:left="1171.3911437988281" w:right="783.206787109375" w:hanging="0.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It is the policy of the government that when existing contracts with non-government providers are due  for renewal, the services generally will be once again offered to contract.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859375" w:line="224.006667137146" w:lineRule="auto"/>
        <w:ind w:left="1168.0046081542969" w:right="765.09033203125" w:firstLine="2.9881286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If the conditions of the existing contract allow for the contract to be renewed without a tendering  process, and the external provider has met all the conditions of the contract, a new contract may be  offered to the current provider subject to continuing commercial viability and the mutual agreement of  both parties.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777587890625" w:line="224.15714263916016" w:lineRule="auto"/>
        <w:ind w:left="1168.4030151367188" w:right="635.2209472656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a contract is due to expire and a tendering process is proposed, government agencies may bid for  the work, subject to any legislative requirements and government agencies competing on a fair basis – that is, with any advantages or disadvantages that stem solely from their public ownership being  removed or accounted for in an appropriate manner. Operational guidelines will be developed to assist  agencies in assessing the relative merits of in-house and external bids.</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1796131134033" w:lineRule="auto"/>
        <w:ind w:left="1892.3870849609375" w:right="614.278564453125" w:hanging="1.39434814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In-sourcing will be undertaken only where it can be demonstrated that work is competitive on  an overall "best value" basis, including quality and cost of purchase and maintenance of any  capital equipment required to perform the work.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24560546875" w:line="240" w:lineRule="auto"/>
        <w:ind w:left="1175.972747802734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3.3 New services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66.15787506103516" w:lineRule="auto"/>
        <w:ind w:left="1877.996826171875" w:right="617.066650390625" w:firstLine="0.39825439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decision on whether it is appropriate to contract-out new government services with significant  workforce impacts will be made on a case by case basis by Cabinet. Opportunity will be provided  for the new government service to be delivered by in-house staff where it can be demonstrated  that work is competitive on an overall "best value" basis, including quality and cost of purchase  and maintenance of any capital equipment required to perform the work.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21826171875" w:line="240" w:lineRule="auto"/>
        <w:ind w:left="1880.98480224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Cabinet submissions proposing contracting-out of new services should detail: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251953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any social and/or economic impact on the Queensland community;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2958984375" w:line="240" w:lineRule="auto"/>
        <w:ind w:left="2257.765502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impact on regional and rural communities;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251953125" w:line="264.95387077331543" w:lineRule="auto"/>
        <w:ind w:left="2610.594482421875" w:right="621.883544921875" w:hanging="352.82897949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impact on future competitive tendering in a market where the government will have  no capacity to bid;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2109375" w:line="481.7344665527344" w:lineRule="auto"/>
        <w:ind w:left="2257.7655029296875" w:right="1068.998413085937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why the service needs to be delivered by a non-government service provider; and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cost implications for government.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994140625" w:line="240" w:lineRule="auto"/>
        <w:ind w:left="1175.972747802734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3.4 Services in replacement facilities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64.9543857574463" w:lineRule="auto"/>
        <w:ind w:left="1876.4031982421875" w:right="623.216552734375" w:firstLine="1.39434814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Existing outsourcing arrangements may not always be extended to replacement facilities (e.g. replacement hospitals and schools). A decision by Cabinet on whether it is appropriate to  continue to contract-out services in replacement facilities will be made on a case by case basis.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21923828125" w:line="224.00702476501465" w:lineRule="auto"/>
        <w:ind w:left="1881.1837768554688" w:right="617.093505859375" w:hanging="4.78057861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a decision is made to transfer the existing contract to a replacement service, this may be  offered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77392578125" w:line="224.40824031829834" w:lineRule="auto"/>
        <w:ind w:left="1876.4031982421875" w:right="1183.568115234375" w:firstLine="1.5936279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to the current provider subject to commercial viability and the mutual agreement of both  parties.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751220703125" w:line="264.9543857574463" w:lineRule="auto"/>
        <w:ind w:left="1880.386962890625" w:right="620.16357421875" w:firstLine="1.792907714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Opportunity should be given for in-house staff to undertake the work where it can be  demonstrated that work is competitive on an overall "best value" basis, including quality and  cost of purchase and maintenance of any capital equipment required to perform the work.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21923828125" w:line="479.3261432647705" w:lineRule="auto"/>
        <w:ind w:left="2257.7655029296875" w:right="1454.9468994140625" w:hanging="376.780700683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Cabinet submissions proposing contracting-out of replacement services should detail: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impact on the government workforce;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36279296875" w:line="248.09340476989746" w:lineRule="auto"/>
        <w:ind w:left="2612.78564453125" w:right="1254.1455078125" w:hanging="355.02014160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how the proposed initiative will result in improvements to government service  delivery;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1604003906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any social and/or economic impact on the Queensland community;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3740234375" w:line="264.9539852142334" w:lineRule="auto"/>
        <w:ind w:left="2610.594482421875" w:right="621.6845703125" w:hanging="352.82897949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impact on regional and rural communities, where relevant, particularly in regard to  maintenance of public employment in regional and rural Queensland;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2159423828125" w:line="264.9539852142334" w:lineRule="auto"/>
        <w:ind w:left="2610.594482421875" w:right="621.883544921875" w:hanging="352.82897949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impact on future competitive tendering in a market where the government will have  no capacity to bid, if relevant; and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2185668945312" w:line="240" w:lineRule="auto"/>
        <w:ind w:left="2257.765502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cost implications for government.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5353393554688" w:line="240" w:lineRule="auto"/>
        <w:ind w:left="1175.972747802734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3.5 Implementing the Policy on the Contracting-Out of Services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35510253906" w:line="240" w:lineRule="auto"/>
        <w:ind w:left="1170.9927368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applying this policy, the following principles should be adhered to:</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1888.0047607421875" w:right="618.2763671875" w:hanging="717.4104309082031"/>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The primary focus should be on improving the productivity of the existing government  workforce through performance improvement strategies (such as training, innovation, and  benchmarking);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1240234375" w:line="266.15787506103516" w:lineRule="auto"/>
        <w:ind w:left="1890.594482421875" w:right="617.5732421875" w:hanging="720.000152587890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 Where services currently contracted-out come up for tender, or the delivery of new services and  services in replacement facilities are being considered, in-house staff should be given the  opportunity to undertake the work where it can be demonstrated that it is competitive on an  overall "best value" basis, including quality and cost of purchase and cost of maintenance of any  necessary capital equipment;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22119140625" w:line="264.9532699584961" w:lineRule="auto"/>
        <w:ind w:left="1894.7775268554688" w:right="614.547119140625" w:hanging="724.183197021484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iii. Where competitive tenders involve in-house bids, those bids must be fairly based – that is, with  any advantages or disadvantages that stem solely from their public ownership being removed or  accounted for in an appropriate manner;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4.9532699584961" w:lineRule="auto"/>
        <w:ind w:left="1892.3870849609375" w:right="614.56298828125" w:hanging="721.7927551269531"/>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iv. Except in exceptional circumstances, in-house work units should be afforded sufficient opportunity  and support, over a reasonable time, to achieve an acceptable level of performance, efficiency and  effectiveness, before alternative service provision options are considered; and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1240234375" w:line="264.95387077331543" w:lineRule="auto"/>
        <w:ind w:left="1171.1918640136719" w:right="617.856445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 Options for the management of employees affected by organisational change are to include  deployment, retraining, redeployment and voluntary early retirement.</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3592262268066" w:lineRule="auto"/>
        <w:ind w:left="450.8735656738281" w:right="913.92333984375" w:hanging="1.5936279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APPENDIX 5: QUEENSLAND GOVERNMENT COMMITMENT TO UNION ENCOURAGEMENT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Queensland Government has made a commitment to encourage union membership among its employees.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484375" w:line="240" w:lineRule="auto"/>
        <w:ind w:left="450.4751586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As part of this commitment the government will: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64.953556060791" w:lineRule="auto"/>
        <w:ind w:left="1888.4033203125" w:right="631.03759765625" w:hanging="350.637817382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Acknowledge union delegates and job representatives have a role to play within a workplace,  including during the agreement making process. The existence of accredited union delegates  and/or job representatives is to be encouraged. Accredited union delegates and/or job  representatives shall not be unnecessarily hindered in the reasonable and responsible  performance of their duties.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2177734375" w:line="265.7563304901123" w:lineRule="auto"/>
        <w:ind w:left="1888.4033203125" w:right="635.4638671875" w:hanging="350.637817382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Subject to relevant legislation, allow employees full access to union delegates/officials during  working hours to discuss any employment matter or seek union advice, provided that service  delivery is not disrupted and work requirements are not unduly affected. Delegates will be  provided reasonable access to facilities for the purpose of undertaking union activities.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54345703125" w:line="265.55663108825684" w:lineRule="auto"/>
        <w:ind w:left="1894.7775268554688" w:right="638.90625" w:hanging="357.012023925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Encourage the establishment of joint union and employer consultative committees at a central  and agency level.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0166015625" w:line="264.95387077331543" w:lineRule="auto"/>
        <w:ind w:left="1893.1838989257812" w:right="631.58203125" w:hanging="355.418395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Promote reasonable and constructive industrial relations education leave in the form of paid time  off to acquire knowledge and competencies in industrial relations.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875" w:line="264.9547004699707" w:lineRule="auto"/>
        <w:ind w:left="1892.3870849609375" w:right="640.10009765625" w:hanging="354.62158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Provide an application for union membership and information on the relevant union(s) to all  employees at the point of engagement and during induction.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12646484375" w:line="264.9543857574463" w:lineRule="auto"/>
        <w:ind w:left="1892.3870849609375" w:right="638.106689453125" w:hanging="354.6215820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At the point of engagement, provide employees with a document indicating that the Agency  encourages employees to join and maintain financial membership of an organisation of  employees that has the right to represent their industrial interests.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2177734375" w:line="240" w:lineRule="auto"/>
        <w:ind w:left="0" w:right="977.43774414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Subject to relevant privacy considerations, provide union(s) with details of new employees.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65.35593032836914" w:lineRule="auto"/>
        <w:ind w:left="452.4671936035156" w:right="637.8125" w:hanging="1.5936279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active cooperation of all managers and supervisors is necessary to ensure that the government can honour this  commitment.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88818359375" w:line="267.3629665374756" w:lineRule="auto"/>
        <w:ind w:left="450.0767517089844" w:right="638.19580078125" w:firstLine="0.59768676757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Passive acceptance by agencies of membership recruitment activity by unions does not satisfy the government’s  commitment. Encouragement requires agencies to take a positive, supportive role, although ultimately it remains  the responsibility of the unions themselves to conduct membership recruitment.</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8591918945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SIGNATORIES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3330078125" w:line="240" w:lineRule="auto"/>
        <w:ind w:left="434.2535400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Signed for and on behalf of the Department of Youth Justice, Employment, Small Business and Training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732177734375" w:line="240" w:lineRule="auto"/>
        <w:ind w:left="429.273529052734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Robert Gee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4401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Director-General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4401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Department of Youth Justice, Employment, Small Business and Training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4401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Date: 20 November 2023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429.47280883789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the presence of: Katie Jack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3291015625" w:line="240" w:lineRule="auto"/>
        <w:ind w:left="434.2535400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Signed for and on behalf of The Australian Workers’ Union of Employees, Queensland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332763671875" w:line="240" w:lineRule="auto"/>
        <w:ind w:left="434.2535400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Stacey Schinnerl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2535400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Secretary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4401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Date: 20 November 2023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429.47280883789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the presence of: Vinal Sharma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7333984375" w:line="240" w:lineRule="auto"/>
        <w:ind w:left="434.2535400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Signed for and on behalf of Signed for and on behalf of Together Queensland, Industrial Union of Employees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1339111328125" w:line="240" w:lineRule="auto"/>
        <w:ind w:left="428.8751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Alex Scott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2535400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Secretary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273529052734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Together Queensland, Industrial Union of Employees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4401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Date: 17 November 2023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335205078125" w:line="240" w:lineRule="auto"/>
        <w:ind w:left="429.47280883789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the presence of: Dee Spink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7333984375" w:line="231.23273849487305" w:lineRule="auto"/>
        <w:ind w:left="428.277587890625" w:right="1682.366943359375" w:firstLine="5.975952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Signed for and on behalf of Signed for and on behalf of United Workers’ Union, Industrial Union of  Employees, Queensland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106201171875" w:line="240" w:lineRule="auto"/>
        <w:ind w:left="434.2535400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Sharron Caddie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4401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President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88308715820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United Workers’ Union, Industrial Union of Employees, Queensland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4401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Date: 17 November 2023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53271484375" w:line="240" w:lineRule="auto"/>
        <w:ind w:left="429.47280883789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the presence of: Jacqueline Lowe</w:t>
      </w:r>
    </w:p>
    <w:sectPr>
      <w:type w:val="continuous"/>
      <w:pgSz w:h="16820" w:w="11900" w:orient="portrait"/>
      <w:pgMar w:bottom="830.3997802734375" w:top="703.20068359375" w:left="992.9928588867188" w:right="734.3994140625" w:header="0" w:footer="720"/>
      <w:cols w:equalWidth="0" w:num="1">
        <w:col w:space="0" w:w="10172.6077270507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