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94"/>
          <w:szCs w:val="94"/>
        </w:rPr>
      </w:pPr>
      <w:r w:rsidDel="00000000" w:rsidR="00000000" w:rsidRPr="00000000">
        <w:rPr>
          <w:sz w:val="94"/>
          <w:szCs w:val="94"/>
          <w:rtl w:val="0"/>
        </w:rPr>
        <w:t xml:space="preserve">      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1369908" cy="9132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9908" cy="913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94"/>
          <w:szCs w:val="94"/>
          <w:rtl w:val="0"/>
        </w:rPr>
        <w:t xml:space="preserve">2026      </w:t>
      </w:r>
      <w:r w:rsidDel="00000000" w:rsidR="00000000" w:rsidRPr="00000000">
        <w:rPr>
          <w:sz w:val="94"/>
          <w:szCs w:val="94"/>
          <w:u w:val="single"/>
          <w:rtl w:val="0"/>
        </w:rPr>
        <w:t xml:space="preserve">Job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jc w:val="right"/>
      <w:rPr>
        <w:u w:val="singl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