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76"/>
          <w:szCs w:val="76"/>
          <w:u w:val="single"/>
        </w:rPr>
      </w:pPr>
      <w:r w:rsidDel="00000000" w:rsidR="00000000" w:rsidRPr="00000000">
        <w:rPr>
          <w:b w:val="1"/>
          <w:bCs w:val="1"/>
          <w:sz w:val="76"/>
          <w:szCs w:val="76"/>
          <w:u w:val="single"/>
          <w:rtl w:val="0"/>
        </w:rPr>
        <w:t xml:space="preserve">Join the Nipple Crime Conversation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</w:t>
        <w:tab/>
        <w:t xml:space="preserve">Download Slack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</w:t>
        <w:tab/>
        <w:t xml:space="preserve">Scan the QR Invite below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</w:t>
        <w:tab/>
        <w:t xml:space="preserve">Enter your Name and Photo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15032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50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4033838" cy="39507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95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