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1D6DD2">
        <w:t xml:space="preserve">Log </w:t>
      </w:r>
      <w:proofErr w:type="spellStart"/>
      <w:r w:rsidR="001D6DD2">
        <w:t>Noziroh</w:t>
      </w:r>
      <w:proofErr w:type="spellEnd"/>
    </w:p>
    <w:p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CC1CCE">
        <w:t xml:space="preserve"> </w:t>
      </w:r>
      <w:r w:rsidR="00DC1CC2">
        <w:t>Log</w:t>
      </w:r>
      <w:r w:rsidR="0051077C">
        <w:t xml:space="preserve">. The application should hold </w:t>
      </w:r>
      <w:r w:rsidR="00366033">
        <w:rPr>
          <w:b/>
        </w:rPr>
        <w:t>reports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240C21">
        <w:rPr>
          <w:rStyle w:val="CodeChar"/>
        </w:rPr>
        <w:t>LogNoziroh</w:t>
      </w:r>
      <w:r w:rsidR="007A5B17">
        <w:t>.</w:t>
      </w:r>
    </w:p>
    <w:p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8329A9">
        <w:rPr>
          <w:b/>
        </w:rPr>
        <w:t>detail</w:t>
      </w:r>
      <w:r w:rsidR="00D95315">
        <w:rPr>
          <w:b/>
        </w:rPr>
        <w:t>ing</w:t>
      </w:r>
      <w:r w:rsidR="001E0A5D">
        <w:t xml:space="preserve">, </w:t>
      </w:r>
      <w:r w:rsidR="009866F1" w:rsidRPr="009866F1">
        <w:rPr>
          <w:b/>
        </w:rPr>
        <w:t>delete</w:t>
      </w:r>
      <w:r w:rsidR="009866F1">
        <w:t xml:space="preserve"> reports</w:t>
      </w:r>
      <w:r w:rsidR="009F3F5B">
        <w:t>.</w:t>
      </w:r>
    </w:p>
    <w:p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:rsidR="00843835" w:rsidRDefault="00843835" w:rsidP="00843835">
      <w:pPr>
        <w:pStyle w:val="Heading2"/>
      </w:pPr>
      <w:r>
        <w:t>Overview</w:t>
      </w:r>
    </w:p>
    <w:p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:rsidR="00843835" w:rsidRPr="004E7C5E" w:rsidRDefault="00A67B2E" w:rsidP="00A67B2E">
      <w:pPr>
        <w:pStyle w:val="ListParagraph"/>
        <w:numPr>
          <w:ilvl w:val="0"/>
          <w:numId w:val="16"/>
        </w:numPr>
        <w:rPr>
          <w:b/>
          <w:noProof/>
        </w:rPr>
      </w:pPr>
      <w:r w:rsidRPr="00A67B2E">
        <w:rPr>
          <w:b/>
          <w:noProof/>
        </w:rPr>
        <w:t xml:space="preserve">Sequelize </w:t>
      </w:r>
    </w:p>
    <w:p w:rsidR="00843835" w:rsidRPr="004E7C5E" w:rsidRDefault="000436E0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MySQL</w:t>
      </w:r>
      <w:r w:rsidR="00843835" w:rsidRPr="004E7C5E">
        <w:rPr>
          <w:b/>
          <w:noProof/>
        </w:rPr>
        <w:t xml:space="preserve"> </w:t>
      </w:r>
      <w:r w:rsidR="00843835" w:rsidRPr="004E7C5E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:rsidR="003E3A14" w:rsidRPr="003E3A14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ASP.NET Core framework (ASP.NET MVC + Entity Framework Core)</w:t>
      </w:r>
    </w:p>
    <w:p w:rsidR="003E3A14" w:rsidRPr="003E3A14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Razor view engine</w:t>
      </w:r>
    </w:p>
    <w:p w:rsidR="003E3A14" w:rsidRPr="003E3A14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Entity Framework Core ORM</w:t>
      </w:r>
    </w:p>
    <w:p w:rsidR="00843835" w:rsidRPr="00EB13B1" w:rsidRDefault="003E3A14" w:rsidP="003E3A14">
      <w:pPr>
        <w:pStyle w:val="ListParagraph"/>
        <w:numPr>
          <w:ilvl w:val="0"/>
          <w:numId w:val="17"/>
        </w:numPr>
        <w:rPr>
          <w:b/>
          <w:noProof/>
        </w:rPr>
      </w:pPr>
      <w:r w:rsidRPr="003E3A14">
        <w:rPr>
          <w:b/>
          <w:noProof/>
        </w:rPr>
        <w:t>MySQL database</w:t>
      </w:r>
    </w:p>
    <w:p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:rsidR="00DB6908" w:rsidRDefault="00A0651F" w:rsidP="005B6A0A">
      <w:r>
        <w:t xml:space="preserve">The </w:t>
      </w:r>
      <w:r w:rsidR="00AF7D84">
        <w:rPr>
          <w:rStyle w:val="CodeChar"/>
        </w:rPr>
        <w:t>Report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:rsidR="00DB6908" w:rsidRDefault="00AF7D84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status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rPr>
          <w:rStyle w:val="CodeChar"/>
          <w:rFonts w:asciiTheme="minorHAnsi" w:hAnsiTheme="minorHAnsi"/>
          <w:b w:val="0"/>
          <w:noProof w:val="0"/>
        </w:rPr>
        <w:t>non-empty text (will either be “</w:t>
      </w:r>
      <w:r>
        <w:rPr>
          <w:rStyle w:val="CodeChar"/>
        </w:rPr>
        <w:t>Normal</w:t>
      </w:r>
      <w:r>
        <w:rPr>
          <w:rStyle w:val="CodeChar"/>
          <w:rFonts w:asciiTheme="minorHAnsi" w:hAnsiTheme="minorHAnsi"/>
          <w:b w:val="0"/>
          <w:noProof w:val="0"/>
        </w:rPr>
        <w:t>”, “</w:t>
      </w:r>
      <w:r>
        <w:rPr>
          <w:rStyle w:val="CodeChar"/>
        </w:rPr>
        <w:t>Warning</w:t>
      </w:r>
      <w:r>
        <w:rPr>
          <w:rStyle w:val="CodeChar"/>
          <w:rFonts w:asciiTheme="minorHAnsi" w:hAnsiTheme="minorHAnsi"/>
          <w:b w:val="0"/>
          <w:noProof w:val="0"/>
        </w:rPr>
        <w:t>” or “</w:t>
      </w:r>
      <w:r>
        <w:rPr>
          <w:rStyle w:val="CodeChar"/>
        </w:rPr>
        <w:t>Critical</w:t>
      </w:r>
      <w:r>
        <w:rPr>
          <w:rStyle w:val="CodeChar"/>
          <w:rFonts w:asciiTheme="minorHAnsi" w:hAnsiTheme="minorHAnsi"/>
          <w:b w:val="0"/>
          <w:noProof w:val="0"/>
        </w:rPr>
        <w:t>”).</w:t>
      </w:r>
    </w:p>
    <w:p w:rsidR="00B876EE" w:rsidRDefault="00AF7D84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message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313D83" w:rsidRDefault="00AF7D84" w:rsidP="00832844">
      <w:pPr>
        <w:pStyle w:val="ListParagraph"/>
        <w:numPr>
          <w:ilvl w:val="0"/>
          <w:numId w:val="17"/>
        </w:numPr>
      </w:pPr>
      <w:r>
        <w:rPr>
          <w:rStyle w:val="CodeChar"/>
        </w:rPr>
        <w:t>origin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 w:rsidRPr="00AF7D84">
        <w:rPr>
          <w:rStyle w:val="CodeChar"/>
          <w:rFonts w:asciiTheme="minorHAnsi" w:hAnsiTheme="minorHAnsi"/>
          <w:b w:val="0"/>
          <w:noProof w:val="0"/>
        </w:rPr>
        <w:t>non-</w:t>
      </w:r>
      <w:r w:rsidRPr="00AF7D84">
        <w:rPr>
          <w:rStyle w:val="CodeChar"/>
          <w:rFonts w:asciiTheme="minorHAnsi" w:hAnsiTheme="minorHAnsi"/>
          <w:b w:val="0"/>
          <w:noProof w:val="0"/>
        </w:rPr>
        <w:t>empty text</w:t>
      </w:r>
    </w:p>
    <w:p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:rsidR="00974B68" w:rsidRDefault="006D62D1" w:rsidP="005B6A0A">
      <w:pPr>
        <w:pStyle w:val="Heading2"/>
      </w:pPr>
      <w:r>
        <w:t>User Interface</w:t>
      </w:r>
    </w:p>
    <w:p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605C61">
        <w:rPr>
          <w:b/>
        </w:rPr>
        <w:t>products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DB3C52" w:rsidRPr="00DB3C52">
        <w:rPr>
          <w:b/>
        </w:rPr>
        <w:t>view details about them</w:t>
      </w:r>
      <w:r w:rsidR="00DB3C52">
        <w:t xml:space="preserve"> 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  <w:r w:rsidR="00820FBE">
        <w:rPr>
          <w:noProof/>
        </w:rPr>
        <w:drawing>
          <wp:inline distT="0" distB="0" distL="0" distR="0">
            <wp:extent cx="6621780" cy="2141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C1" w:rsidRDefault="00BF58C1" w:rsidP="00BF58C1">
      <w:pPr>
        <w:pStyle w:val="Heading3"/>
      </w:pPr>
      <w:r>
        <w:lastRenderedPageBreak/>
        <w:t>Create Page</w:t>
      </w:r>
    </w:p>
    <w:p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:rsidR="00723DF2" w:rsidRPr="00723DF2" w:rsidRDefault="00723DF2" w:rsidP="0017211B">
      <w:pPr>
        <w:jc w:val="center"/>
      </w:pPr>
      <w:r>
        <w:rPr>
          <w:noProof/>
        </w:rPr>
        <w:drawing>
          <wp:inline distT="0" distB="0" distL="0" distR="0">
            <wp:extent cx="5188981" cy="377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09" cy="378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9A" w:rsidRDefault="00BF58C1" w:rsidP="005B6A0A">
      <w:pPr>
        <w:pStyle w:val="Heading3"/>
      </w:pPr>
      <w:r>
        <w:t>Details</w:t>
      </w:r>
      <w:r w:rsidR="00402506">
        <w:t xml:space="preserve"> Page</w:t>
      </w:r>
    </w:p>
    <w:p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BF58C1">
        <w:rPr>
          <w:rStyle w:val="CodeChar"/>
          <w:b/>
          <w:color w:val="auto"/>
        </w:rPr>
        <w:t>details/{id}</w:t>
      </w:r>
      <w:r w:rsidRPr="00EB38B7">
        <w:rPr>
          <w:rStyle w:val="CodeChar"/>
          <w:b/>
          <w:color w:val="auto"/>
        </w:rPr>
        <w:t>”</w:t>
      </w:r>
    </w:p>
    <w:p w:rsidR="00DD512C" w:rsidRPr="00DD512C" w:rsidRDefault="00DD512C" w:rsidP="00DD512C">
      <w:pPr>
        <w:jc w:val="center"/>
      </w:pPr>
      <w:r>
        <w:rPr>
          <w:noProof/>
        </w:rPr>
        <w:drawing>
          <wp:inline distT="0" distB="0" distL="0" distR="0">
            <wp:extent cx="5189220" cy="4000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4" cy="400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C26A21" w:rsidRPr="00C26A21" w:rsidRDefault="00C26A21" w:rsidP="00C26A21">
      <w:pPr>
        <w:jc w:val="center"/>
      </w:pPr>
      <w:r>
        <w:rPr>
          <w:noProof/>
        </w:rPr>
        <w:drawing>
          <wp:inline distT="0" distB="0" distL="0" distR="0">
            <wp:extent cx="4968240" cy="376191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49" cy="37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5D" w:rsidRDefault="00E5425D" w:rsidP="00E5425D">
      <w:pPr>
        <w:pStyle w:val="Heading2"/>
      </w:pPr>
      <w:r>
        <w:t>Problem</w:t>
      </w:r>
    </w:p>
    <w:p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B643C5">
        <w:rPr>
          <w:b/>
          <w:noProof/>
        </w:rPr>
        <w:t>LogNoziroh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:rsidR="00571F6A" w:rsidRDefault="00413BFB" w:rsidP="00413BF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Create a databse (name: </w:t>
      </w:r>
      <w:r w:rsidRPr="00413BFB">
        <w:rPr>
          <w:b/>
          <w:noProof/>
        </w:rPr>
        <w:t>lognoziroh_js</w:t>
      </w:r>
      <w:r>
        <w:rPr>
          <w:noProof/>
        </w:rPr>
        <w:t>)</w:t>
      </w:r>
    </w:p>
    <w:p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  <w:r w:rsidR="00E14BA0">
        <w:rPr>
          <w:noProof/>
        </w:rPr>
        <w:t xml:space="preserve"> Core</w:t>
      </w:r>
    </w:p>
    <w:p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  <w:bookmarkStart w:id="1" w:name="_GoBack"/>
      <w:bookmarkEnd w:id="1"/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C78" w:rsidRDefault="00731C78" w:rsidP="008068A2">
      <w:pPr>
        <w:spacing w:after="0" w:line="240" w:lineRule="auto"/>
      </w:pPr>
      <w:r>
        <w:separator/>
      </w:r>
    </w:p>
  </w:endnote>
  <w:endnote w:type="continuationSeparator" w:id="0">
    <w:p w:rsidR="00731C78" w:rsidRDefault="00731C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Pr="00AC77AD" w:rsidRDefault="00B34B28" w:rsidP="00AC77AD">
    <w:pPr>
      <w:pStyle w:val="Footer"/>
    </w:pPr>
    <w:r w:rsidRPr="00B34B28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60764" w:rsidRDefault="00B6076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34B28"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B34B28"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60764" w:rsidRPr="008C2B83" w:rsidRDefault="00B6076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34B2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34B28" w:rsidRPr="008C2B83">
                  <w:rPr>
                    <w:sz w:val="18"/>
                    <w:szCs w:val="18"/>
                  </w:rPr>
                  <w:fldChar w:fldCharType="separate"/>
                </w:r>
                <w:r w:rsidR="003D1F59">
                  <w:rPr>
                    <w:noProof/>
                    <w:sz w:val="18"/>
                    <w:szCs w:val="18"/>
                  </w:rPr>
                  <w:t>4</w:t>
                </w:r>
                <w:r w:rsidR="00B34B2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D1F59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B34B28"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60764" w:rsidRDefault="00B6076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34B28"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60764" w:rsidRDefault="00B6076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60764" w:rsidRDefault="00B6076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C78" w:rsidRDefault="00731C78" w:rsidP="008068A2">
      <w:pPr>
        <w:spacing w:after="0" w:line="240" w:lineRule="auto"/>
      </w:pPr>
      <w:r>
        <w:separator/>
      </w:r>
    </w:p>
  </w:footnote>
  <w:footnote w:type="continuationSeparator" w:id="0">
    <w:p w:rsidR="00731C78" w:rsidRDefault="00731C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Default="00B6076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6E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3B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1F59"/>
    <w:rsid w:val="003D5AE8"/>
    <w:rsid w:val="003E1013"/>
    <w:rsid w:val="003E167F"/>
    <w:rsid w:val="003E2A3C"/>
    <w:rsid w:val="003E2F33"/>
    <w:rsid w:val="003E3A14"/>
    <w:rsid w:val="003E6BFB"/>
    <w:rsid w:val="003F1864"/>
    <w:rsid w:val="003F2964"/>
    <w:rsid w:val="003F729A"/>
    <w:rsid w:val="00402506"/>
    <w:rsid w:val="0041081C"/>
    <w:rsid w:val="00413BFB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1C78"/>
    <w:rsid w:val="00734407"/>
    <w:rsid w:val="00737121"/>
    <w:rsid w:val="00745332"/>
    <w:rsid w:val="007453D1"/>
    <w:rsid w:val="00760BFD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31CB7"/>
    <w:rsid w:val="008329A9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0E6A"/>
    <w:rsid w:val="00912BC6"/>
    <w:rsid w:val="00913588"/>
    <w:rsid w:val="009151CE"/>
    <w:rsid w:val="009254B7"/>
    <w:rsid w:val="00926DD2"/>
    <w:rsid w:val="00930CEE"/>
    <w:rsid w:val="00941FFF"/>
    <w:rsid w:val="00944DB4"/>
    <w:rsid w:val="00950CE8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5A89"/>
    <w:rsid w:val="00A4755E"/>
    <w:rsid w:val="00A47F12"/>
    <w:rsid w:val="00A5106B"/>
    <w:rsid w:val="00A51BB1"/>
    <w:rsid w:val="00A5638C"/>
    <w:rsid w:val="00A6393F"/>
    <w:rsid w:val="00A66DE2"/>
    <w:rsid w:val="00A67B2E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B28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09F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06E1"/>
    <w:rsid w:val="00E148C2"/>
    <w:rsid w:val="00E14BA0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B4DD5"/>
    <w:rsid w:val="00FC42EA"/>
    <w:rsid w:val="00FC6C70"/>
    <w:rsid w:val="00FD2095"/>
    <w:rsid w:val="00FE038F"/>
    <w:rsid w:val="00FE5143"/>
    <w:rsid w:val="00FF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F9B52-5645-4485-8C7D-BF77E9EF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Snezhana</cp:lastModifiedBy>
  <cp:revision>2</cp:revision>
  <cp:lastPrinted>2015-10-26T22:35:00Z</cp:lastPrinted>
  <dcterms:created xsi:type="dcterms:W3CDTF">2018-04-22T08:47:00Z</dcterms:created>
  <dcterms:modified xsi:type="dcterms:W3CDTF">2018-04-22T08:47:00Z</dcterms:modified>
  <cp:category>programming, education, software engineering, software development</cp:category>
</cp:coreProperties>
</file>