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ABB" w:rsidRPr="00366ABB" w:rsidRDefault="00366ABB" w:rsidP="00366ABB">
      <w:pPr>
        <w:shd w:val="clear" w:color="auto" w:fill="FFFFFF"/>
        <w:spacing w:after="0" w:line="306" w:lineRule="atLeast"/>
        <w:textAlignment w:val="baseline"/>
        <w:rPr>
          <w:rFonts w:ascii="Arial" w:eastAsia="Times New Roman" w:hAnsi="Arial" w:cs="Arial"/>
          <w:color w:val="333333"/>
          <w:sz w:val="18"/>
          <w:szCs w:val="18"/>
          <w:lang w:eastAsia="en-GB"/>
        </w:rPr>
      </w:pPr>
      <w:r w:rsidRPr="00366ABB">
        <w:rPr>
          <w:rFonts w:ascii="inherit" w:eastAsia="Times New Roman" w:hAnsi="inherit" w:cs="Arial"/>
          <w:b/>
          <w:bCs/>
          <w:color w:val="333333"/>
          <w:sz w:val="18"/>
          <w:lang w:eastAsia="en-GB"/>
        </w:rPr>
        <w:t>BCS, The Chartered Institute for IT champions the global IT profession and the interests of individuals engaged in that profession for the benefit of all.</w:t>
      </w:r>
    </w:p>
    <w:p w:rsidR="00366ABB" w:rsidRPr="00366ABB" w:rsidRDefault="00366ABB" w:rsidP="00366ABB">
      <w:pPr>
        <w:shd w:val="clear" w:color="auto" w:fill="FFFFFF"/>
        <w:spacing w:after="144" w:line="306" w:lineRule="atLeast"/>
        <w:textAlignment w:val="baseline"/>
        <w:outlineLvl w:val="3"/>
        <w:rPr>
          <w:rFonts w:ascii="Arial" w:eastAsia="Times New Roman" w:hAnsi="Arial" w:cs="Arial"/>
          <w:b/>
          <w:bCs/>
          <w:color w:val="246D35"/>
          <w:sz w:val="29"/>
          <w:szCs w:val="29"/>
          <w:lang w:eastAsia="en-GB"/>
        </w:rPr>
      </w:pPr>
      <w:r w:rsidRPr="00366ABB">
        <w:rPr>
          <w:rFonts w:ascii="Arial" w:eastAsia="Times New Roman" w:hAnsi="Arial" w:cs="Arial"/>
          <w:b/>
          <w:bCs/>
          <w:color w:val="246D35"/>
          <w:sz w:val="29"/>
          <w:szCs w:val="29"/>
          <w:lang w:eastAsia="en-GB"/>
        </w:rPr>
        <w:t>Exchanging IT expertise and knowledge</w:t>
      </w:r>
    </w:p>
    <w:p w:rsidR="00366ABB" w:rsidRPr="00366ABB" w:rsidRDefault="00366ABB" w:rsidP="00366ABB">
      <w:pPr>
        <w:shd w:val="clear" w:color="auto" w:fill="FFFFFF"/>
        <w:spacing w:after="312" w:line="306" w:lineRule="atLeast"/>
        <w:textAlignment w:val="baseline"/>
        <w:rPr>
          <w:rFonts w:ascii="Arial" w:eastAsia="Times New Roman" w:hAnsi="Arial" w:cs="Arial"/>
          <w:color w:val="333333"/>
          <w:sz w:val="18"/>
          <w:szCs w:val="18"/>
          <w:lang w:eastAsia="en-GB"/>
        </w:rPr>
      </w:pPr>
      <w:r w:rsidRPr="00366ABB">
        <w:rPr>
          <w:rFonts w:ascii="Arial" w:eastAsia="Times New Roman" w:hAnsi="Arial" w:cs="Arial"/>
          <w:color w:val="333333"/>
          <w:sz w:val="18"/>
          <w:szCs w:val="18"/>
          <w:lang w:eastAsia="en-GB"/>
        </w:rPr>
        <w:t>The Institute fosters links between experts from industry, academia and business to promote new thinking, education and knowledge sharing.</w:t>
      </w:r>
    </w:p>
    <w:p w:rsidR="00366ABB" w:rsidRPr="00366ABB" w:rsidRDefault="00366ABB" w:rsidP="00366ABB">
      <w:pPr>
        <w:shd w:val="clear" w:color="auto" w:fill="FFFFFF"/>
        <w:spacing w:after="144" w:line="306" w:lineRule="atLeast"/>
        <w:textAlignment w:val="baseline"/>
        <w:outlineLvl w:val="3"/>
        <w:rPr>
          <w:rFonts w:ascii="Arial" w:eastAsia="Times New Roman" w:hAnsi="Arial" w:cs="Arial"/>
          <w:b/>
          <w:bCs/>
          <w:color w:val="246D35"/>
          <w:sz w:val="29"/>
          <w:szCs w:val="29"/>
          <w:lang w:eastAsia="en-GB"/>
        </w:rPr>
      </w:pPr>
      <w:r w:rsidRPr="00366ABB">
        <w:rPr>
          <w:rFonts w:ascii="Arial" w:eastAsia="Times New Roman" w:hAnsi="Arial" w:cs="Arial"/>
          <w:b/>
          <w:bCs/>
          <w:color w:val="246D35"/>
          <w:sz w:val="29"/>
          <w:szCs w:val="29"/>
          <w:lang w:eastAsia="en-GB"/>
        </w:rPr>
        <w:t>Supporting practitioners</w:t>
      </w:r>
    </w:p>
    <w:p w:rsidR="00366ABB" w:rsidRPr="00366ABB" w:rsidRDefault="00366ABB" w:rsidP="00366ABB">
      <w:pPr>
        <w:shd w:val="clear" w:color="auto" w:fill="FFFFFF"/>
        <w:spacing w:after="312" w:line="306" w:lineRule="atLeast"/>
        <w:textAlignment w:val="baseline"/>
        <w:rPr>
          <w:rFonts w:ascii="Arial" w:eastAsia="Times New Roman" w:hAnsi="Arial" w:cs="Arial"/>
          <w:color w:val="333333"/>
          <w:sz w:val="18"/>
          <w:szCs w:val="18"/>
          <w:lang w:eastAsia="en-GB"/>
        </w:rPr>
      </w:pPr>
      <w:r w:rsidRPr="00366ABB">
        <w:rPr>
          <w:rFonts w:ascii="Arial" w:eastAsia="Times New Roman" w:hAnsi="Arial" w:cs="Arial"/>
          <w:color w:val="333333"/>
          <w:sz w:val="18"/>
          <w:szCs w:val="18"/>
          <w:lang w:eastAsia="en-GB"/>
        </w:rPr>
        <w:t>Through continuing professional development and a series of respected IT qualifications, the Institute seeks to promote professional practice tuned to the demands of business. It provides practical support and information services to its members and volunteer communities around the world.</w:t>
      </w:r>
    </w:p>
    <w:p w:rsidR="00366ABB" w:rsidRPr="00366ABB" w:rsidRDefault="00366ABB" w:rsidP="00366ABB">
      <w:pPr>
        <w:shd w:val="clear" w:color="auto" w:fill="FFFFFF"/>
        <w:spacing w:after="144" w:line="306" w:lineRule="atLeast"/>
        <w:textAlignment w:val="baseline"/>
        <w:outlineLvl w:val="3"/>
        <w:rPr>
          <w:rFonts w:ascii="Arial" w:eastAsia="Times New Roman" w:hAnsi="Arial" w:cs="Arial"/>
          <w:b/>
          <w:bCs/>
          <w:color w:val="246D35"/>
          <w:sz w:val="29"/>
          <w:szCs w:val="29"/>
          <w:lang w:eastAsia="en-GB"/>
        </w:rPr>
      </w:pPr>
      <w:r w:rsidRPr="00366ABB">
        <w:rPr>
          <w:rFonts w:ascii="Arial" w:eastAsia="Times New Roman" w:hAnsi="Arial" w:cs="Arial"/>
          <w:b/>
          <w:bCs/>
          <w:color w:val="246D35"/>
          <w:sz w:val="29"/>
          <w:szCs w:val="29"/>
          <w:lang w:eastAsia="en-GB"/>
        </w:rPr>
        <w:t>Setting standards and frameworks</w:t>
      </w:r>
    </w:p>
    <w:p w:rsidR="00366ABB" w:rsidRPr="00366ABB" w:rsidRDefault="00366ABB" w:rsidP="00366ABB">
      <w:pPr>
        <w:shd w:val="clear" w:color="auto" w:fill="FFFFFF"/>
        <w:spacing w:after="312" w:line="306" w:lineRule="atLeast"/>
        <w:textAlignment w:val="baseline"/>
        <w:rPr>
          <w:rFonts w:ascii="Arial" w:eastAsia="Times New Roman" w:hAnsi="Arial" w:cs="Arial"/>
          <w:color w:val="333333"/>
          <w:sz w:val="18"/>
          <w:szCs w:val="18"/>
          <w:lang w:eastAsia="en-GB"/>
        </w:rPr>
      </w:pPr>
      <w:r w:rsidRPr="00366ABB">
        <w:rPr>
          <w:rFonts w:ascii="Arial" w:eastAsia="Times New Roman" w:hAnsi="Arial" w:cs="Arial"/>
          <w:color w:val="333333"/>
          <w:sz w:val="18"/>
          <w:szCs w:val="18"/>
          <w:lang w:eastAsia="en-GB"/>
        </w:rPr>
        <w:t>The Institute collaborates with government, industry and relevant bodies to establish good working practices, codes of conduct, skills frameworks and common standards. It also offers a range of consultancy services to employers to help them adopt best practice.</w:t>
      </w:r>
    </w:p>
    <w:p w:rsidR="00366ABB" w:rsidRPr="00BE1ABB" w:rsidRDefault="00366ABB" w:rsidP="00366ABB">
      <w:pPr>
        <w:shd w:val="clear" w:color="auto" w:fill="DEDFD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xml:space="preserve">S represents its members and the IT profession as a whole on issues of importance, and liaises with other professional bodies, the government, industry and academics to initiate and inform debate on IT strategic issues. BCS maintains relationships and affiliations with an extensive range </w:t>
      </w:r>
      <w:proofErr w:type="spellStart"/>
      <w:r w:rsidRPr="00BE1ABB">
        <w:rPr>
          <w:rFonts w:ascii="Arial" w:eastAsia="Times New Roman" w:hAnsi="Arial" w:cs="Arial"/>
          <w:color w:val="333333"/>
          <w:sz w:val="18"/>
          <w:szCs w:val="18"/>
          <w:lang w:eastAsia="en-GB"/>
        </w:rPr>
        <w:t>of</w:t>
      </w:r>
      <w:hyperlink r:id="rId4" w:history="1">
        <w:r w:rsidRPr="00BE1ABB">
          <w:rPr>
            <w:rFonts w:ascii="inherit" w:eastAsia="Times New Roman" w:hAnsi="inherit" w:cs="Arial"/>
            <w:color w:val="00704A"/>
            <w:sz w:val="18"/>
            <w:u w:val="single"/>
            <w:lang w:eastAsia="en-GB"/>
          </w:rPr>
          <w:t>professional</w:t>
        </w:r>
        <w:proofErr w:type="spellEnd"/>
        <w:r w:rsidRPr="00BE1ABB">
          <w:rPr>
            <w:rFonts w:ascii="inherit" w:eastAsia="Times New Roman" w:hAnsi="inherit" w:cs="Arial"/>
            <w:color w:val="00704A"/>
            <w:sz w:val="18"/>
            <w:u w:val="single"/>
            <w:lang w:eastAsia="en-GB"/>
          </w:rPr>
          <w:t xml:space="preserve"> and government organisations</w:t>
        </w:r>
      </w:hyperlink>
      <w:r w:rsidRPr="00BE1ABB">
        <w:rPr>
          <w:rFonts w:ascii="Arial" w:eastAsia="Times New Roman" w:hAnsi="Arial" w:cs="Arial"/>
          <w:color w:val="333333"/>
          <w:sz w:val="18"/>
          <w:szCs w:val="18"/>
          <w:lang w:eastAsia="en-GB"/>
        </w:rPr>
        <w:t>.</w:t>
      </w:r>
    </w:p>
    <w:p w:rsidR="00366ABB" w:rsidRPr="00BE1ABB" w:rsidRDefault="00366ABB" w:rsidP="00366ABB">
      <w:pPr>
        <w:shd w:val="clear" w:color="auto" w:fill="FFFFF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w:t>
      </w:r>
    </w:p>
    <w:p w:rsidR="00366ABB" w:rsidRPr="00BE1ABB" w:rsidRDefault="00366ABB" w:rsidP="00366ABB">
      <w:pPr>
        <w:shd w:val="clear" w:color="auto" w:fill="333333"/>
        <w:spacing w:after="0" w:line="306" w:lineRule="atLeast"/>
        <w:textAlignment w:val="baseline"/>
        <w:rPr>
          <w:rFonts w:ascii="Arial" w:eastAsia="Times New Roman" w:hAnsi="Arial" w:cs="Arial"/>
          <w:color w:val="333333"/>
          <w:sz w:val="18"/>
          <w:szCs w:val="18"/>
          <w:lang w:eastAsia="en-GB"/>
        </w:rPr>
      </w:pPr>
      <w:r w:rsidRPr="00BE1ABB">
        <w:rPr>
          <w:rFonts w:ascii="inherit" w:eastAsia="Times New Roman" w:hAnsi="inherit" w:cs="Arial"/>
          <w:b/>
          <w:bCs/>
          <w:color w:val="FFFFFF"/>
          <w:sz w:val="18"/>
          <w:szCs w:val="18"/>
          <w:bdr w:val="none" w:sz="0" w:space="0" w:color="auto" w:frame="1"/>
          <w:lang w:eastAsia="en-GB"/>
        </w:rPr>
        <w:t>Learned society</w:t>
      </w:r>
      <w:r w:rsidRPr="00BE1ABB">
        <w:rPr>
          <w:rFonts w:ascii="inherit" w:eastAsia="Times New Roman" w:hAnsi="inherit" w:cs="Arial"/>
          <w:b/>
          <w:bCs/>
          <w:color w:val="FFFFFF"/>
          <w:sz w:val="18"/>
          <w:szCs w:val="18"/>
          <w:bdr w:val="none" w:sz="0" w:space="0" w:color="auto" w:frame="1"/>
          <w:lang w:eastAsia="en-GB"/>
        </w:rPr>
        <w:br/>
      </w:r>
    </w:p>
    <w:p w:rsidR="00366ABB" w:rsidRPr="00BE1ABB" w:rsidRDefault="00366ABB" w:rsidP="00366ABB">
      <w:pPr>
        <w:shd w:val="clear" w:color="auto" w:fill="DEDFDF"/>
        <w:spacing w:after="0" w:line="306" w:lineRule="atLeast"/>
        <w:textAlignment w:val="baseline"/>
        <w:rPr>
          <w:rFonts w:ascii="Arial" w:eastAsia="Times New Roman" w:hAnsi="Arial" w:cs="Arial"/>
          <w:color w:val="333333"/>
          <w:sz w:val="18"/>
          <w:szCs w:val="18"/>
          <w:lang w:eastAsia="en-GB"/>
        </w:rPr>
      </w:pPr>
      <w:proofErr w:type="gramStart"/>
      <w:r w:rsidRPr="00BE1ABB">
        <w:rPr>
          <w:rFonts w:ascii="Arial" w:eastAsia="Times New Roman" w:hAnsi="Arial" w:cs="Arial"/>
          <w:color w:val="333333"/>
          <w:sz w:val="18"/>
          <w:szCs w:val="18"/>
          <w:lang w:eastAsia="en-GB"/>
        </w:rPr>
        <w:t>BCS is governed by a</w:t>
      </w:r>
      <w:r w:rsidRPr="00BE1ABB">
        <w:rPr>
          <w:rFonts w:ascii="Arial" w:eastAsia="Times New Roman" w:hAnsi="Arial" w:cs="Arial"/>
          <w:color w:val="333333"/>
          <w:sz w:val="18"/>
          <w:lang w:eastAsia="en-GB"/>
        </w:rPr>
        <w:t> </w:t>
      </w:r>
      <w:hyperlink r:id="rId5" w:history="1">
        <w:r w:rsidRPr="00BE1ABB">
          <w:rPr>
            <w:rFonts w:ascii="inherit" w:eastAsia="Times New Roman" w:hAnsi="inherit" w:cs="Arial"/>
            <w:color w:val="00704A"/>
            <w:sz w:val="18"/>
            <w:u w:val="single"/>
            <w:lang w:eastAsia="en-GB"/>
          </w:rPr>
          <w:t>Royal Charter</w:t>
        </w:r>
      </w:hyperlink>
      <w:r w:rsidRPr="00BE1ABB">
        <w:rPr>
          <w:rFonts w:ascii="Arial" w:eastAsia="Times New Roman" w:hAnsi="Arial" w:cs="Arial"/>
          <w:color w:val="333333"/>
          <w:sz w:val="18"/>
          <w:szCs w:val="18"/>
          <w:lang w:eastAsia="en-GB"/>
        </w:rPr>
        <w:t>, which defines our purpose</w:t>
      </w:r>
      <w:proofErr w:type="gramEnd"/>
      <w:r w:rsidRPr="00BE1ABB">
        <w:rPr>
          <w:rFonts w:ascii="Arial" w:eastAsia="Times New Roman" w:hAnsi="Arial" w:cs="Arial"/>
          <w:color w:val="333333"/>
          <w:sz w:val="18"/>
          <w:szCs w:val="18"/>
          <w:lang w:eastAsia="en-GB"/>
        </w:rPr>
        <w:t>: to promote the study and practice of Computing and to advance knowledge and education for the benefit of the public. Our Charter enables us to admit qualified members. Without our members, we would be unable to undertake many of our charitable activities to promote IT at all levels.</w:t>
      </w:r>
    </w:p>
    <w:p w:rsidR="00366ABB" w:rsidRPr="00BE1ABB" w:rsidRDefault="00366ABB" w:rsidP="00366ABB">
      <w:pPr>
        <w:shd w:val="clear" w:color="auto" w:fill="FFFFF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w:t>
      </w:r>
    </w:p>
    <w:p w:rsidR="00366ABB" w:rsidRPr="00BE1ABB" w:rsidRDefault="00366ABB" w:rsidP="00366ABB">
      <w:pPr>
        <w:shd w:val="clear" w:color="auto" w:fill="333333"/>
        <w:spacing w:after="0" w:line="306" w:lineRule="atLeast"/>
        <w:textAlignment w:val="baseline"/>
        <w:rPr>
          <w:rFonts w:ascii="Arial" w:eastAsia="Times New Roman" w:hAnsi="Arial" w:cs="Arial"/>
          <w:color w:val="333333"/>
          <w:sz w:val="18"/>
          <w:szCs w:val="18"/>
          <w:lang w:eastAsia="en-GB"/>
        </w:rPr>
      </w:pPr>
      <w:r w:rsidRPr="00BE1ABB">
        <w:rPr>
          <w:rFonts w:ascii="inherit" w:eastAsia="Times New Roman" w:hAnsi="inherit" w:cs="Arial"/>
          <w:b/>
          <w:bCs/>
          <w:color w:val="FFFFFF"/>
          <w:sz w:val="18"/>
          <w:szCs w:val="18"/>
          <w:bdr w:val="none" w:sz="0" w:space="0" w:color="auto" w:frame="1"/>
          <w:lang w:eastAsia="en-GB"/>
        </w:rPr>
        <w:t>Nominated body</w:t>
      </w:r>
      <w:r w:rsidRPr="00BE1ABB">
        <w:rPr>
          <w:rFonts w:ascii="inherit" w:eastAsia="Times New Roman" w:hAnsi="inherit" w:cs="Arial"/>
          <w:b/>
          <w:bCs/>
          <w:color w:val="FFFFFF"/>
          <w:sz w:val="18"/>
          <w:szCs w:val="18"/>
          <w:bdr w:val="none" w:sz="0" w:space="0" w:color="auto" w:frame="1"/>
          <w:lang w:eastAsia="en-GB"/>
        </w:rPr>
        <w:br/>
      </w:r>
    </w:p>
    <w:p w:rsidR="00366ABB" w:rsidRPr="00BE1ABB" w:rsidRDefault="00366ABB" w:rsidP="00366ABB">
      <w:pPr>
        <w:shd w:val="clear" w:color="auto" w:fill="DEDFD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xml:space="preserve">BCS </w:t>
      </w:r>
      <w:proofErr w:type="gramStart"/>
      <w:r w:rsidRPr="00BE1ABB">
        <w:rPr>
          <w:rFonts w:ascii="Arial" w:eastAsia="Times New Roman" w:hAnsi="Arial" w:cs="Arial"/>
          <w:color w:val="333333"/>
          <w:sz w:val="18"/>
          <w:szCs w:val="18"/>
          <w:lang w:eastAsia="en-GB"/>
        </w:rPr>
        <w:t>is licensed</w:t>
      </w:r>
      <w:proofErr w:type="gramEnd"/>
      <w:r w:rsidRPr="00BE1ABB">
        <w:rPr>
          <w:rFonts w:ascii="Arial" w:eastAsia="Times New Roman" w:hAnsi="Arial" w:cs="Arial"/>
          <w:color w:val="333333"/>
          <w:sz w:val="18"/>
          <w:szCs w:val="18"/>
          <w:lang w:eastAsia="en-GB"/>
        </w:rPr>
        <w:t xml:space="preserve"> by the Engineering Council to award Chartered Engineer status (CEng) and Incorporated Engineer status (</w:t>
      </w:r>
      <w:proofErr w:type="spellStart"/>
      <w:r w:rsidRPr="00BE1ABB">
        <w:rPr>
          <w:rFonts w:ascii="Arial" w:eastAsia="Times New Roman" w:hAnsi="Arial" w:cs="Arial"/>
          <w:color w:val="333333"/>
          <w:sz w:val="18"/>
          <w:szCs w:val="18"/>
          <w:lang w:eastAsia="en-GB"/>
        </w:rPr>
        <w:t>IEng</w:t>
      </w:r>
      <w:proofErr w:type="spellEnd"/>
      <w:r w:rsidRPr="00BE1ABB">
        <w:rPr>
          <w:rFonts w:ascii="Arial" w:eastAsia="Times New Roman" w:hAnsi="Arial" w:cs="Arial"/>
          <w:color w:val="333333"/>
          <w:sz w:val="18"/>
          <w:szCs w:val="18"/>
          <w:lang w:eastAsia="en-GB"/>
        </w:rPr>
        <w:t>). The Institute also has a licence from the Science Council to award Chartered Scientist status (</w:t>
      </w:r>
      <w:proofErr w:type="spellStart"/>
      <w:r w:rsidRPr="00BE1ABB">
        <w:rPr>
          <w:rFonts w:ascii="Arial" w:eastAsia="Times New Roman" w:hAnsi="Arial" w:cs="Arial"/>
          <w:color w:val="333333"/>
          <w:sz w:val="18"/>
          <w:szCs w:val="18"/>
          <w:lang w:eastAsia="en-GB"/>
        </w:rPr>
        <w:t>CSci</w:t>
      </w:r>
      <w:proofErr w:type="spellEnd"/>
      <w:r w:rsidRPr="00BE1ABB">
        <w:rPr>
          <w:rFonts w:ascii="Arial" w:eastAsia="Times New Roman" w:hAnsi="Arial" w:cs="Arial"/>
          <w:color w:val="333333"/>
          <w:sz w:val="18"/>
          <w:szCs w:val="18"/>
          <w:lang w:eastAsia="en-GB"/>
        </w:rPr>
        <w:t>). These licences come with a responsibility to maintain standards and comply with strict conditions.</w:t>
      </w:r>
    </w:p>
    <w:p w:rsidR="00366ABB" w:rsidRPr="00BE1ABB" w:rsidRDefault="00366ABB" w:rsidP="00366ABB">
      <w:pPr>
        <w:shd w:val="clear" w:color="auto" w:fill="FFFFF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w:t>
      </w:r>
    </w:p>
    <w:p w:rsidR="00366ABB" w:rsidRPr="00BE1ABB" w:rsidRDefault="00366ABB" w:rsidP="00366ABB">
      <w:pPr>
        <w:shd w:val="clear" w:color="auto" w:fill="333333"/>
        <w:spacing w:after="0" w:line="306" w:lineRule="atLeast"/>
        <w:textAlignment w:val="baseline"/>
        <w:rPr>
          <w:rFonts w:ascii="Arial" w:eastAsia="Times New Roman" w:hAnsi="Arial" w:cs="Arial"/>
          <w:color w:val="333333"/>
          <w:sz w:val="18"/>
          <w:szCs w:val="18"/>
          <w:lang w:eastAsia="en-GB"/>
        </w:rPr>
      </w:pPr>
      <w:r w:rsidRPr="00BE1ABB">
        <w:rPr>
          <w:rFonts w:ascii="inherit" w:eastAsia="Times New Roman" w:hAnsi="inherit" w:cs="Arial"/>
          <w:b/>
          <w:bCs/>
          <w:color w:val="FFFFFF"/>
          <w:sz w:val="18"/>
          <w:szCs w:val="18"/>
          <w:bdr w:val="none" w:sz="0" w:space="0" w:color="auto" w:frame="1"/>
          <w:lang w:eastAsia="en-GB"/>
        </w:rPr>
        <w:t>Awarding body</w:t>
      </w:r>
      <w:r w:rsidRPr="00BE1ABB">
        <w:rPr>
          <w:rFonts w:ascii="inherit" w:eastAsia="Times New Roman" w:hAnsi="inherit" w:cs="Arial"/>
          <w:b/>
          <w:bCs/>
          <w:color w:val="FFFFFF"/>
          <w:sz w:val="18"/>
          <w:szCs w:val="18"/>
          <w:bdr w:val="none" w:sz="0" w:space="0" w:color="auto" w:frame="1"/>
          <w:lang w:eastAsia="en-GB"/>
        </w:rPr>
        <w:br/>
      </w:r>
    </w:p>
    <w:p w:rsidR="00366ABB" w:rsidRPr="00BE1ABB" w:rsidRDefault="00366ABB" w:rsidP="00366ABB">
      <w:pPr>
        <w:shd w:val="clear" w:color="auto" w:fill="DEDFD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BCS accredits individual professional competence and integrity through our range of</w:t>
      </w:r>
      <w:hyperlink r:id="rId6" w:history="1">
        <w:r w:rsidRPr="00BE1ABB">
          <w:rPr>
            <w:rFonts w:ascii="inherit" w:eastAsia="Times New Roman" w:hAnsi="inherit" w:cs="Arial"/>
            <w:color w:val="00704A"/>
            <w:sz w:val="18"/>
            <w:u w:val="single"/>
            <w:lang w:eastAsia="en-GB"/>
          </w:rPr>
          <w:t> professional qualifications</w:t>
        </w:r>
      </w:hyperlink>
      <w:r w:rsidRPr="00BE1ABB">
        <w:rPr>
          <w:rFonts w:ascii="Arial" w:eastAsia="Times New Roman" w:hAnsi="Arial" w:cs="Arial"/>
          <w:color w:val="333333"/>
          <w:sz w:val="18"/>
          <w:szCs w:val="18"/>
          <w:lang w:eastAsia="en-GB"/>
        </w:rPr>
        <w:t xml:space="preserve">, and through the award of Chartered Engineering, Science and IT Professional statuses. We also offer a range </w:t>
      </w:r>
      <w:proofErr w:type="spellStart"/>
      <w:r w:rsidRPr="00BE1ABB">
        <w:rPr>
          <w:rFonts w:ascii="Arial" w:eastAsia="Times New Roman" w:hAnsi="Arial" w:cs="Arial"/>
          <w:color w:val="333333"/>
          <w:sz w:val="18"/>
          <w:szCs w:val="18"/>
          <w:lang w:eastAsia="en-GB"/>
        </w:rPr>
        <w:t>of</w:t>
      </w:r>
      <w:hyperlink r:id="rId7" w:history="1">
        <w:r w:rsidRPr="00BE1ABB">
          <w:rPr>
            <w:rFonts w:ascii="inherit" w:eastAsia="Times New Roman" w:hAnsi="inherit" w:cs="Arial"/>
            <w:color w:val="00704A"/>
            <w:sz w:val="18"/>
            <w:u w:val="single"/>
            <w:lang w:eastAsia="en-GB"/>
          </w:rPr>
          <w:t>user</w:t>
        </w:r>
        <w:proofErr w:type="spellEnd"/>
        <w:r w:rsidRPr="00BE1ABB">
          <w:rPr>
            <w:rFonts w:ascii="inherit" w:eastAsia="Times New Roman" w:hAnsi="inherit" w:cs="Arial"/>
            <w:color w:val="00704A"/>
            <w:sz w:val="18"/>
            <w:u w:val="single"/>
            <w:lang w:eastAsia="en-GB"/>
          </w:rPr>
          <w:t xml:space="preserve"> qualifications</w:t>
        </w:r>
      </w:hyperlink>
      <w:r w:rsidRPr="00BE1ABB">
        <w:rPr>
          <w:rFonts w:ascii="Arial" w:eastAsia="Times New Roman" w:hAnsi="Arial" w:cs="Arial"/>
          <w:color w:val="333333"/>
          <w:sz w:val="18"/>
          <w:lang w:eastAsia="en-GB"/>
        </w:rPr>
        <w:t> </w:t>
      </w:r>
      <w:r w:rsidRPr="00BE1ABB">
        <w:rPr>
          <w:rFonts w:ascii="Arial" w:eastAsia="Times New Roman" w:hAnsi="Arial" w:cs="Arial"/>
          <w:color w:val="333333"/>
          <w:sz w:val="18"/>
          <w:szCs w:val="18"/>
          <w:lang w:eastAsia="en-GB"/>
        </w:rPr>
        <w:t>to help develop computing skills in society as a whole, and inspect and</w:t>
      </w:r>
      <w:r w:rsidRPr="00BE1ABB">
        <w:rPr>
          <w:rFonts w:ascii="Arial" w:eastAsia="Times New Roman" w:hAnsi="Arial" w:cs="Arial"/>
          <w:color w:val="333333"/>
          <w:sz w:val="18"/>
          <w:lang w:eastAsia="en-GB"/>
        </w:rPr>
        <w:t> </w:t>
      </w:r>
      <w:hyperlink r:id="rId8" w:history="1">
        <w:r w:rsidRPr="00BE1ABB">
          <w:rPr>
            <w:rFonts w:ascii="inherit" w:eastAsia="Times New Roman" w:hAnsi="inherit" w:cs="Arial"/>
            <w:color w:val="00704A"/>
            <w:sz w:val="18"/>
            <w:u w:val="single"/>
            <w:lang w:eastAsia="en-GB"/>
          </w:rPr>
          <w:t>accredit a range of university courses</w:t>
        </w:r>
      </w:hyperlink>
      <w:r w:rsidRPr="00BE1ABB">
        <w:rPr>
          <w:rFonts w:ascii="Arial" w:eastAsia="Times New Roman" w:hAnsi="Arial" w:cs="Arial"/>
          <w:color w:val="333333"/>
          <w:sz w:val="18"/>
          <w:lang w:eastAsia="en-GB"/>
        </w:rPr>
        <w:t> </w:t>
      </w:r>
      <w:r w:rsidRPr="00BE1ABB">
        <w:rPr>
          <w:rFonts w:ascii="Arial" w:eastAsia="Times New Roman" w:hAnsi="Arial" w:cs="Arial"/>
          <w:color w:val="333333"/>
          <w:sz w:val="18"/>
          <w:szCs w:val="18"/>
          <w:lang w:eastAsia="en-GB"/>
        </w:rPr>
        <w:t>and company training schemes.</w:t>
      </w:r>
    </w:p>
    <w:p w:rsidR="00366ABB" w:rsidRPr="00BE1ABB" w:rsidRDefault="00366ABB" w:rsidP="00366ABB">
      <w:pPr>
        <w:shd w:val="clear" w:color="auto" w:fill="FFFFFF"/>
        <w:spacing w:after="0" w:line="306" w:lineRule="atLeast"/>
        <w:textAlignment w:val="baseline"/>
        <w:rPr>
          <w:rFonts w:ascii="Arial" w:eastAsia="Times New Roman" w:hAnsi="Arial" w:cs="Arial"/>
          <w:color w:val="333333"/>
          <w:sz w:val="18"/>
          <w:szCs w:val="18"/>
          <w:lang w:eastAsia="en-GB"/>
        </w:rPr>
      </w:pPr>
      <w:r w:rsidRPr="00BE1ABB">
        <w:rPr>
          <w:rFonts w:ascii="Arial" w:eastAsia="Times New Roman" w:hAnsi="Arial" w:cs="Arial"/>
          <w:color w:val="333333"/>
          <w:sz w:val="18"/>
          <w:szCs w:val="18"/>
          <w:lang w:eastAsia="en-GB"/>
        </w:rPr>
        <w:t> </w:t>
      </w:r>
    </w:p>
    <w:p w:rsidR="007259FD" w:rsidRDefault="007259FD"/>
    <w:sectPr w:rsidR="007259FD" w:rsidSect="007259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ABB"/>
    <w:rsid w:val="0023168B"/>
    <w:rsid w:val="00366ABB"/>
    <w:rsid w:val="007259FD"/>
    <w:rsid w:val="008C45A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FD"/>
  </w:style>
  <w:style w:type="paragraph" w:styleId="Heading4">
    <w:name w:val="heading 4"/>
    <w:basedOn w:val="Normal"/>
    <w:link w:val="Heading4Char"/>
    <w:uiPriority w:val="9"/>
    <w:qFormat/>
    <w:rsid w:val="00366A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6AB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66A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6ABB"/>
    <w:rPr>
      <w:b/>
      <w:bCs/>
    </w:rPr>
  </w:style>
</w:styles>
</file>

<file path=word/webSettings.xml><?xml version="1.0" encoding="utf-8"?>
<w:webSettings xmlns:r="http://schemas.openxmlformats.org/officeDocument/2006/relationships" xmlns:w="http://schemas.openxmlformats.org/wordprocessingml/2006/main">
  <w:divs>
    <w:div w:id="18872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cs.org/category/5844" TargetMode="External"/><Relationship Id="rId3" Type="http://schemas.openxmlformats.org/officeDocument/2006/relationships/webSettings" Target="webSettings.xml"/><Relationship Id="rId7" Type="http://schemas.openxmlformats.org/officeDocument/2006/relationships/hyperlink" Target="http://www.bcs.org/category/109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cs.org/category/10955" TargetMode="External"/><Relationship Id="rId5" Type="http://schemas.openxmlformats.org/officeDocument/2006/relationships/hyperlink" Target="http://www.bcs.org/category/6038" TargetMode="External"/><Relationship Id="rId10" Type="http://schemas.openxmlformats.org/officeDocument/2006/relationships/theme" Target="theme/theme1.xml"/><Relationship Id="rId4" Type="http://schemas.openxmlformats.org/officeDocument/2006/relationships/hyperlink" Target="http://www.bcs.org/content/ConWebDoc/165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captain</dc:creator>
  <cp:lastModifiedBy>captain</cp:lastModifiedBy>
  <cp:revision>1</cp:revision>
  <dcterms:created xsi:type="dcterms:W3CDTF">2015-11-12T15:28:00Z</dcterms:created>
  <dcterms:modified xsi:type="dcterms:W3CDTF">2015-11-12T15:31:00Z</dcterms:modified>
</cp:coreProperties>
</file>