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ABC CORPORATION</w:t>
      </w:r>
    </w:p>
    <w:p>
      <w:pPr>
        <w:spacing w:before="12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Human Resource Management System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FUNCTIONAL REQUIREMENTS SPECIFICATION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Phase 1 — Core HRMS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Information</w:t>
            </w:r>
          </w:p>
        </w:tc>
        <w:tc>
          <w:tcPr>
            <w:tcW w:type="dxa" w:w="51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HRMS Functional Requirements Specification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– Core HRMS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ABC Corporation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before="1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CONFIDENTIAL — FOR INTERNAL USE ONLY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 &amp; Purpose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ABC Corporation proposes to implement a modern, scalable, cloud-native, Microservices-based Human Resource Management System (HRMS) to digitize and manage the complete lifecycle of Permanent Employees. This document defines the Functional Requirements for Phase 1 of the implementation.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system shall replace fragmented legacy applications and manual processes with a single integrated digital platform covering the following functional domains in Phase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Core HR — Employee master, transfers, promotions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Payroll — Salary computation, deductions, bank disbursement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Leave &amp; Attendance — Leave management with biometric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Employee Self-Service (ESS) — Portal for employees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Statutory Compliance — PF, ESI, TDS, 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Grievance Management — Ticketing with SLA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Note: Pension (OPS/NPS) and Training modules are scoped for Phase 2.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Objectives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HRMS shall achieve the following business objectives: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rPr>
          <w:tblHeader/>
        </w:trPr>
        <w:tc>
          <w:tcPr>
            <w:tcW w:type="dxa" w:w="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42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Digitize complete employee lifecycle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paper-based processes eliminated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permanent workforce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permanent employees onboarded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Accurate and timely payroll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payroll errors, disbursed by 1st of month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Transparency and auditability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audit trail on all transactions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Scalable and highly available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20,000+ employees, 99.5% uptime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compliant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CERT-In compliance, encrypted 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Scope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In Scope — Phase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Core HR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Leave Management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Attendance Management (Biometric Integration)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Payroll Processing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Employee Self-Service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Statutory Compliance (PF, ESI, TDS, 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Grievance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Performance Management (Annual Appraisal)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Reporting &amp;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Security Framework (RBAC, Audit Logs)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Out of Scope — Deferred to Phase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Pension Management (OPS / NPS)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Training &amp; Capacity Building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Recruitment &amp;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Advanced BI / AI Analytics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Architecture Overview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Architecture Model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HRMS shall be built on a Microservices architecture following these key principles: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 Principle</w:t>
            </w:r>
          </w:p>
        </w:tc>
        <w:tc>
          <w:tcPr>
            <w:tcW w:type="dxa" w:w="58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Microservices-Based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domain (HR, Payroll, Leave, etc.) is an independent deployable service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API-First Design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services expose RESTful APIs, enabling future integrations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Containerized Deployment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containers orchestrated via Kubernetes (K8s)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Cloud-Native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Deployed on cloud platform (AWS / Azure / GCP)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Event-Driven Integration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Asynchronous messaging via Kafka/RabbitMQ for inter-service communication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Security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controls at API gateway and service level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High-Level System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5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Stack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 Layer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Application, ESS Portal, Admin Dashboard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/ Angular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Authentication, Rate Limiting, Routing, Load Balancing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Kong / AWS API Gateway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Microservices Layer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Employee, Payroll, Leave, Attendance, Auth, Notification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/ Java Spring Boot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Layer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 DB + Document Store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MongoDB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Messaging Layer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Bus, Async Processing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Kafka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Containerization, Orchestration, CI/CD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Docker, Kubernetes, Jenkins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Microservices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 management, employee profiles, org structure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GET/POST/PUT /employees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 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computation, payslip generation, bank 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/payroll/run, GET /payslip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 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Biometric sync, shift management, overtime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/attendance, GET /summary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application, approval workflow, ledger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/leave/apply, PUT /leave/approve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SSO, JWT token management, session handling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/auth/login, POST /auth/refresh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and SMS dispatch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/notify/sms, POST /notify/email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TDS, PF, ESI, PT calculations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/compliance/tds, GET /compliance/pf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Grievance 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creation, SLA tracking, escalation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/grievance, PUT /grievance/assign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Employee Category &amp; Master Management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Employee Categories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Phase 1 supports the following employee category: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Applicable Modules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 Employees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Full-time permanent staff on government pay matrix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Modules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Employee Master — Common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4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</w:t>
            </w:r>
          </w:p>
        </w:tc>
        <w:tc>
          <w:tcPr>
            <w:tcW w:type="dxa" w:w="3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Rules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Alphanumeric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system-generated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100 chars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must be 18-60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 / Female / Other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Aadhaar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 (masked)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12-digit, stored masked (XXXX-XXXX-1234)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Alphanumeric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Format: ABCDE1234F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10-digit Indian mobile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email format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Department master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 / 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Zone master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Designation master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Account No.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bank account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IFSC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Alphanumeric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11-char IFSC format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Bank master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Additional Fields — Permanent Employees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Book No.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Alphanumeric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service book reference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Lookup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cadre classification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 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Lookup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7th Pay Commission pay level (Level 1-18)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 Matrix 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basic pay from pay matrix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Pension Scheme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 (Old Pension) / NPS (National Pension)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GPF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Alphanumeric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Provident Fund account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NPS PRAN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 Retirement Account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Joining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joining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Retirement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System-calculated (DOB + 60 years)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Increment 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/ July (as per 7th Pay Commission)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Core HR Module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Employee Master Management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shall provide complete employee lifecycle management with the following capabilities: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Create, read, update, and deactivate employee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Employee onboarding workflow with document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Profile photo upload and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audit trail of all changes with user and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Bulk import of employee data via Excel/CSV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Duplicate detection based on Aadhaar / PAN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Posting &amp; Transfer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Order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and approve transfer orders with effective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Posting 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history of all postings with location and period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Relieving &amp; Joining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relieving date at old location, joining at new location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 Handover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charge handover during transfer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Inter-Department Transfer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across departments with HOD approval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Promotion &amp; Increment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Annual increment processing on due date (January/July)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Promotion order management with grade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Fitment in new pay level as per promotion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Arrears calculation on account of delayed promotion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Promotion history maintained in service book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Leave Management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Leave Types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000"/>
        <w:gridCol w:w="1660"/>
      </w:tblGrid>
      <w:tr>
        <w:trPr>
          <w:tblHeader/>
        </w:trPr>
        <w:tc>
          <w:tcPr>
            <w:tcW w:type="dxa" w:w="2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Leave Type</w:t>
            </w:r>
          </w:p>
        </w:tc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Entitlement</w:t>
            </w:r>
          </w:p>
        </w:tc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Carry Forward</w:t>
            </w:r>
          </w:p>
        </w:tc>
        <w:tc>
          <w:tcPr>
            <w:tcW w:type="dxa" w:w="16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Encashable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Earned Leave (EL)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days/year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(max 300 days)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 Pay Leave (HPL)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days/year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(unlimited)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Commuted Leave (CL)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application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Casual Leave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days/year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Leave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medical certificate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Maternity Leave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Paternity Leave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Ordinary Leave (EOL)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special approval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Leave Workflow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Employee applies for leave on ESS portal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checks leave balance and eligibility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Application forwarded to immediate supervisor for approval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Supervisor approves / rejects / forwards to HOD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Employee notified via SMS and email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Leave ledger updated automatically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Attendance system synced for approved leaves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Leave Rules &amp;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Leave year: January to December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Minimum notice period configurable per leave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Sandwich rule: weekends/holidays between leave days counted as leave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Prefix/Suffix rules: leave can be prefixed/suffixed to holidays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Leave encashment calculation as per rules at retirement/LTC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Attendance Management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Biometric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Integration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with biometric devices via ZKTeco / ESSL protocol or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Sync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 punches synced every 15 minutes to HRMS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Punches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accepts in/out/in/out multiple punches per 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attendance marking if biometric device fails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Location-wise Devices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devices per location, all synced to central server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Shift &amp; Timing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Configurable shift timings (General, Morning, Evening, Night)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Weekly off configuration (Sunday / Saturday-Sunday)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Holiday calendar management (National, State, Restricted)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Late mark rules: grace period, half-day after N late marks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Overtime calculation beyond duty hours with approvals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Payroll Management System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Salary Components — Earnings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 Basis</w:t>
            </w:r>
          </w:p>
        </w:tc>
        <w:tc>
          <w:tcPr>
            <w:tcW w:type="dxa" w:w="17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Pay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per 7th Pay Commission matrix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Dearness Allowance (DA)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Basic Pay, revised quarterly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 Rent Allowance (HRA)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Basic Pay, based on city classification (X/Y/Z)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 Allowance (TA)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as per pay level and city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Allowance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/ variable, configurable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Overtime Allowance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Based on OT hours x hourly rate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Arrears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 separately for back-period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 / Incentive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Performance-linked, configurable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Salary Components — Deductions</w:t>
      </w:r>
    </w:p>
    <w:tbl>
      <w:tblPr>
        <w:tblW w:type="dxa" w:w="7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Deduction</w:t>
            </w:r>
          </w:p>
        </w:tc>
        <w:tc>
          <w:tcPr>
            <w:tcW w:type="dxa" w:w="3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  <w:tc>
          <w:tcPr>
            <w:tcW w:type="dxa" w:w="15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GPF / NPS Contribution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share as elected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NPS Employer Contribution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of Basic+DA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Income Tax (TDS)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per IT slabs, Form 12BB declaration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Tax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State-specific slab rates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 Contribution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12% of Basic (if applicable)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ESI Contribution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0.75% of Gross (if applicable)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 Recovery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per loan repayment schedule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 / Insurance Recovery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per employee consent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 Recovery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per advance repayment terms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Payroll Processing Workflow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2000"/>
        <w:gridCol w:w="2260"/>
      </w:tblGrid>
      <w:tr>
        <w:trPr>
          <w:tblHeader/>
        </w:trPr>
        <w:tc>
          <w:tcPr>
            <w:tcW w:type="dxa" w:w="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2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 Freeze — Close attendance for payroll 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Admin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25th of month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Sync — Sync approved leaves to attendance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(Auto)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Computation — Run payroll 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 Admin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26th of month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 Validation — Review exceptions and variances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 Admin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27th of month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HOD / Finance Approval — Approve payroll register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Head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28th of month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File Generation — NEFT/ECS file creation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(Auto)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29th of month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Upload — Upload file to bank portal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Admin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30th of month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Payslip Generation — Publish payslips on 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(Auto)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1st of next month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Payroll Rules &amp;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Loss of Pay (LOP) calculation for unauthorized absence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 joinees: salary prorated from date of joining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Resigned/retired employees: full and final settlement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Mid-year increment and arrears computation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Tax projection and monthly TDS adjustment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 revision processing with retrospective arrears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Statutory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Compliance</w:t>
            </w:r>
          </w:p>
        </w:tc>
        <w:tc>
          <w:tcPr>
            <w:tcW w:type="dxa" w:w="4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Reports Generated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 (EPF)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12% employee + 13% employer, monthly ECR filing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ECR File, PF Register, Form 5/10/12A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0.75% employee + 3.25% employer, half-yearly returns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ESI Challan, Form 5/6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TDS (Income Tax)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TDS deduction, quarterly 24Q filing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24Q, Form 16, Form 12BA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Tax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State-specific slabs, monthly/annual filing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 Challan, Annual Return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Tier-I mandatory contribution, monthly upload to CRA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NPS Contribution File (S1)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Employee Self-Service (ESS) Portal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ESS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8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 Available to Employee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Payslip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and download monthly payslips (current + history)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Documents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Form-16, view TDS deduction history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leave, view leave balance, withdraw pending leave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attendance register, flag discrepancies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contact details, nominee information, bank 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Details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posting history, promotion history, increment 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Grievance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Raise grievance, track status, view resolution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Declaration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Form 12BB, upload proof of investments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ESS Access &amp;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Accessible via web browser (mobile-responsive)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SSO login via Employee ID + OTP (Aadhaar-linked or mobile OTP)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 timeout after 15 minutes of inactivity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sensitive data masked in display (Aadhaar, PAN)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Performance Management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Annual Appraisal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Online Annual Performance Appraisal Report (APAR)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Self-assessment by employee in defined rating period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Reviewing officer rating and remarks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Accepting authority final rating and grading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Confidential APAR entries with role-based visibility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KPI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Category</w:t>
            </w:r>
          </w:p>
        </w:tc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 Scale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Targets &amp; Deliverables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Competency Assessment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Leadership / Teamwork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Integrity &amp; Compliance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1-10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Grievance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8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Creation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raises grievance with category, description, and attachments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Assignment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auto-assigned to concerned department based on category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Tracking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timers start on ticket creation; breach alerts sent automatically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Escalation Matrix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(Dept Head) → L2 (HR Head) → L3 (Director) on SLA breach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Updates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notified at each stage via SMS and email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Resolution &amp; Closure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Resolution recorded; employee can reopen within 7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grievance report with category-wise analysis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Grievance SLA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Grievance Category</w:t>
            </w:r>
          </w:p>
        </w:tc>
        <w:tc>
          <w:tcPr>
            <w:tcW w:type="dxa" w:w="3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L1 Resolution SLA</w:t>
            </w:r>
          </w:p>
        </w:tc>
        <w:tc>
          <w:tcPr>
            <w:tcW w:type="dxa" w:w="31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to L2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 Discrepancy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working days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Balance Issue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working days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 Correction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working day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Record Issue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working days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/ Posting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working days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8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Security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14.1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4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Permissions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system access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modules, configuration, audit reports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+ Payroll configuration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master, leave config, payroll setup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 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 module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payroll, approve payslips, generate bank 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HOD (Head of Dept)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employees only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leaves, view team attendance, APAR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(ESS)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data only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payslip, apply leave, update profile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all modules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all records, download audit reports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14.2 Technical Security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Encryption at rest: AES-256 for all sensitive data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Encryption in transit: TLS 1.3 for all API communications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Aadhaar and PAN masking in all display and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Comprehensive audit logs: who changed what, when, from which 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Multi-factor authentication (MFA) for admin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JWT-based stateless authentication with 8-hour token expiry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CERT-In compliant security policy and incident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Automated vulnerability scanning in CI/CD pipeline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Reporting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1500"/>
        <w:gridCol w:w="2660"/>
      </w:tblGrid>
      <w:tr>
        <w:trPr>
          <w:tblHeader/>
        </w:trPr>
        <w:tc>
          <w:tcPr>
            <w:tcW w:type="dxa" w:w="3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 Name</w:t>
            </w:r>
          </w:p>
        </w:tc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6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Payroll Register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/ PDF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Disbursement 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NEFT/ECS format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Payslip (All Employees)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16 / 12BA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 ECR 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Text/Excel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 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Ledger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demand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/ Excel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Strength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HR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HR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APAR 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Grievance TAT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Grievance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 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demand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16. Non-Functional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500+ simultaneous users without degradation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Records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20,000+ active employees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 Processing Time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payroll run completed within 2 hours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Load Time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screen loads within 3 seconds on standard connection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Time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 for 95th percentile of all API calls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Generation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reports (10,000+ rows) within 60 seconds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16.2 Availability &amp; Reliability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5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Uptime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Excludes planned maintenance windows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 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Zero-tolerance for salary errors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RTO (Recovery Time Objective)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 hours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critical incidents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RPO (Recovery Point Objective)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hour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data loss window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Frequency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full + hourly incremental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Retained for 7 years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17. Data Migration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17.1 Migration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Category</w:t>
            </w:r>
          </w:p>
        </w:tc>
        <w:tc>
          <w:tcPr>
            <w:tcW w:type="dxa" w:w="2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0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 Approach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Master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HR System / Excel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Validated bulk import via migration tool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Book Records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/ Paper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Digitization + OCR + manual verification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 History (3 years)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payroll application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ETL with reconciliation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Ledger (current year)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leave system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Validated import with balance check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 History (1 year)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Biometric device / Excel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import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17.2 Migration Quality Gates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reconciliation report: source vs migrated records count must match 100%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Payroll history: migrated figures must match legacy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Parallel run: new system payroll must match legacy for 1 month before go-live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Employee sign-off on migrated personal data before go-live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18. Implementation Timeline —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13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  <w:tc>
          <w:tcPr>
            <w:tcW w:type="dxa" w:w="13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7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Requirement Finalization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FRS sign-off, UAT plan, environment setup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FRS Sign-off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Development — Sprint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HR, Employee Master, Auth Service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Weeks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module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Development — Sprint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Leave, Attendance, Biometric integration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Weeks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&amp; Attendance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Development — Sprint 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 Engine, Compliance, ESS Portal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Weeks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 module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Development — Sprint 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Performance, Grievance, Reporting, Security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Weeks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modules integrated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Integration Testing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testing, API integration, data migration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Weeks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sign-off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UAT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Acceptance Testing with HR and Finance teams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Weeks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sign-off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Go-Live &amp; Stabilization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deployment, parallel run, cutover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Go-Live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Duration: ~28 Weeks (7 months) from project kick-off.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19. Acceptance Criteria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2560"/>
      </w:tblGrid>
      <w:tr>
        <w:trPr>
          <w:tblHeader/>
        </w:trPr>
        <w:tc>
          <w:tcPr>
            <w:tcW w:type="dxa" w:w="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25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Verified By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audit passed with no critical findings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CERT-In / Internal Audit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sign-off by HR, Finance, and IT heads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Steering Committee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 accuracy certified: parallel run matches legacy 100%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Head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migrated employee data verified and signed off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Head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performance meets SLA benchmarks under load test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Team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statutory reports (PF ECR, Form 16, etc.) validated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Officer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Biometric integration functional at all locations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 Admin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20. SLA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rPr>
          <w:tblHeader/>
        </w:trPr>
        <w:tc>
          <w:tcPr>
            <w:tcW w:type="dxa" w:w="2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0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Penalty on Breach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Uptime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99.5% per month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for downtime 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 Accuracy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 root cause analysis + fix within 24 hrs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Issue Resolution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 hours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Escalation to vendor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Issue Resolution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24 hours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update every 4 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Issue Resolution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72 hours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update every 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Issue Resolution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7 working days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SLA report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Backup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+ hourly incremental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remediation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 A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Form / 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HRMS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Resource Management 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Self-Service portal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Control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Requirements Specification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 Pension Scheme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 Pension 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Provident Fund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Dearness Allowance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 Rent Allowance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 Allowance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Deducted at 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 / EPF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Provident Fund / Employees Provident Fund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Employees State Insurance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Tax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Electronic Challan cum Return (for PF)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Extract, Transform, Load (data migration process)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Level Agreement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Time Objective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Point Objective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Performance Appraisal Report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Document — HRMS ABC Functional Requirements Specification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ABC Corporation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HRMS ABC — Functional Requirements Specification  |  Phase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2026-03-16T08:02:35.896Z</dcterms:created>
  <dcterms:modified xsi:type="dcterms:W3CDTF">2026-03-16T08:02:35.896Z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