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  <w:smallCaps/>
        </w:rPr>
        <w:t xml:space="preserve">Maria Garcia</w:t>
      </w:r>
      <w:r>
        <w:br/>
      </w:r>
      <w:r>
        <w:t xml:space="preserve">(917) 555-0102</w:t>
      </w:r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hyperlink r:id="rId9">
        <w:r>
          <w:rPr>
            <w:rStyle w:val="Hyperlink"/>
            <w:u w:val="single"/>
          </w:rPr>
          <w:t xml:space="preserve">maria.garcia.dev@email.com</w:t>
        </w:r>
      </w:hyperlink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hyperlink r:id="rId10">
        <w:r>
          <w:rPr>
            <w:rStyle w:val="Hyperlink"/>
            <w:u w:val="single"/>
          </w:rPr>
          <w:t xml:space="preserve">linkedin.com/in/mariagarciadev</w:t>
        </w:r>
      </w:hyperlink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hyperlink r:id="rId11">
        <w:r>
          <w:rPr>
            <w:rStyle w:val="Hyperlink"/>
            <w:u w:val="single"/>
          </w:rPr>
          <w:t xml:space="preserve">github.com/mariag-dev</w:t>
        </w:r>
      </w:hyperlink>
    </w:p>
    <w:bookmarkStart w:id="12" w:name="education"/>
    <w:p>
      <w:pPr>
        <w:pStyle w:val="Heading1"/>
      </w:pPr>
      <w:r>
        <w:t xml:space="preserve">Education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Pratt Institute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Bachelor of Fine Arts (BFA) in Digital Arts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May 2024</w:t>
            </w:r>
          </w:p>
        </w:tc>
      </w:tr>
    </w:tbl>
    <w:bookmarkEnd w:id="12"/>
    <w:bookmarkStart w:id="13" w:name="experience"/>
    <w:p>
      <w:pPr>
        <w:pStyle w:val="Heading1"/>
      </w:pPr>
      <w:r>
        <w:t xml:space="preserve">Experience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Design Intern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June 2023 –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Creative Solutions Inc.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p>
      <w:pPr>
        <w:numPr>
          <w:ilvl w:val="1"/>
          <w:numId w:val="1003"/>
        </w:numPr>
      </w:pPr>
      <w:r>
        <w:t xml:space="preserve"> </w:t>
      </w:r>
      <w:r>
        <w:t xml:space="preserve">Contributed to a mobile app redesign project for a major e-commerce client.</w:t>
      </w:r>
      <w:r>
        <w:t xml:space="preserve"> 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 </w:t>
      </w:r>
      <w:r>
        <w:t xml:space="preserve">Assisted senior designers in creating wireframes and high-fidelity mockups using Figma.</w:t>
      </w:r>
      <w:r>
        <w:t xml:space="preserve"> 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 </w:t>
      </w:r>
      <w:r>
        <w:t xml:space="preserve">Conducted user research sessions and synthesized feedback to inform design iterations.</w:t>
      </w:r>
      <w:r>
        <w:t xml:space="preserve"> 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 </w:t>
      </w:r>
      <w:r>
        <w:t xml:space="preserve">Developed a component library to ensure design consistency across the app.</w:t>
      </w:r>
      <w:r>
        <w:t xml:space="preserve"> </w:t>
      </w:r>
      <w:r>
        <w:t xml:space="preserve"> </w:t>
      </w:r>
    </w:p>
    <w:bookmarkEnd w:id="13"/>
    <w:bookmarkStart w:id="14" w:name="projects"/>
    <w:p>
      <w:pPr>
        <w:pStyle w:val="Heading1"/>
      </w:pPr>
      <w:r>
        <w:t xml:space="preserve">Projects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Connect</w:t>
            </w:r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Adobe XD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0"/>
        </w:numPr>
      </w:pP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t xml:space="preserve">Led a team of three in a capstone project to design ’Connect,’ a social networking app for local artists.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t xml:space="preserve">The project involved the full design lifecycle, from initial concept and user personas to a clickable prototype built in Adobe XD.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t xml:space="preserve">Presented the final project to a panel of faculty and industry professionals.</w:t>
      </w:r>
      <w:r>
        <w:t xml:space="preserve"> </w:t>
      </w:r>
      <w:r>
        <w:t xml:space="preserve"> </w:t>
      </w:r>
    </w:p>
    <w:bookmarkEnd w:id="14"/>
    <w:bookmarkStart w:id="15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 </w:t>
      </w:r>
      <w:r>
        <w:t xml:space="preserve">Figma, Adobe XD, Sketch, Illustrator, Photoshop, HTML/CSS, User Research, Wireframing, Prototyping, Visual Design, Empathy, Collaboration</w:t>
      </w:r>
      <w:r>
        <w:t xml:space="preserve"> 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github.com/mariag-dev" TargetMode="External" /><Relationship Type="http://schemas.openxmlformats.org/officeDocument/2006/relationships/hyperlink" Id="rId10" Target="https://linkedin.com/in/mariagarciadev" TargetMode="External" /><Relationship Type="http://schemas.openxmlformats.org/officeDocument/2006/relationships/hyperlink" Id="rId9" Target="mailto:maria.garcia.dev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github.com/mariag-dev" TargetMode="External" /><Relationship Type="http://schemas.openxmlformats.org/officeDocument/2006/relationships/hyperlink" Id="rId10" Target="https://linkedin.com/in/mariagarciadev" TargetMode="External" /><Relationship Type="http://schemas.openxmlformats.org/officeDocument/2006/relationships/hyperlink" Id="rId9" Target="mailto:maria.garcia.dev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2025-07-01T14:13:06Z</dcterms:created>
  <dcterms:modified xsi:type="dcterms:W3CDTF">2025-07-01T14:13:06Z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