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FLORIDA NOTARY PUBLIC</w:t>
        <w:br/>
        <w:t>Complete Reference Guide</w:t>
      </w:r>
    </w:p>
    <w:p>
      <w:pPr>
        <w:jc w:val="center"/>
      </w:pPr>
      <w:r>
        <w:rPr>
          <w:i/>
          <w:color w:val="003366"/>
          <w:sz w:val="24"/>
        </w:rPr>
        <w:t>Everything You Can Notarize in Florida</w:t>
        <w:br/>
        <w:t>With Only Your Standard Notary Commission</w:t>
        <w:br/>
        <w:t>(No Additional Certifications Required)</w:t>
      </w:r>
    </w:p>
    <w:p/>
    <w:p>
      <w:pPr>
        <w:jc w:val="left"/>
      </w:pPr>
      <w:r>
        <w:rPr>
          <w:b/>
          <w:color w:val="B22222"/>
        </w:rPr>
        <w:t xml:space="preserve">IMPORTANT DISCLAIMER: </w:t>
      </w:r>
      <w:r>
        <w:t>This guide is for informational purposes only and does not constitute legal advice. Florida notary laws are governed by Chapter 117, Florida Statutes, and administrative rules. Always verify current statutes and consult legal counsel when in doubt.</w:t>
      </w:r>
    </w:p>
    <w:p/>
    <w:p>
      <w:r>
        <w:rPr>
          <w:b/>
          <w:color w:val="003366"/>
          <w:sz w:val="28"/>
        </w:rPr>
        <w:t>INTRODUCTION</w:t>
      </w:r>
    </w:p>
    <w:p>
      <w:pPr>
        <w:jc w:val="both"/>
      </w:pPr>
      <w:r>
        <w:t>As a commissioned Florida Notary Public, you are authorized to perform a wide range of notarial acts without obtaining any additional state licenses, certifications, or registrations (beyond your standard notary commission). This document provides a comprehensive, categorized list of everything you can legally notarize in Florida, including detailed descriptions, witness requirements, and special notes for each category.</w:t>
        <w:br/>
        <w:br/>
        <w:t>Your standard Florida notary commission requires: a completed application, a $7,500 surety bond, completion of the mandatory education course, and purchase of your notary seal/stamp. Once commissioned, you may perform all acts listed in this guide.</w:t>
      </w:r>
    </w:p>
    <w:p>
      <w:r>
        <w:br w:type="page"/>
      </w:r>
    </w:p>
    <w:p>
      <w:pPr>
        <w:pStyle w:val="Heading1"/>
      </w:pPr>
      <w:r>
        <w:rPr>
          <w:color w:val="003366"/>
          <w:sz w:val="32"/>
        </w:rPr>
        <w:t>SECTION 1: CORE NOTARIAL ACTS</w:t>
      </w:r>
    </w:p>
    <w:p>
      <w:r>
        <w:t>These are the fundamental acts every Florida notary is authorized to perform. All other documents in this guide rely on one or more of these core acts.</w:t>
      </w:r>
    </w:p>
    <w:p>
      <w:r>
        <w:rPr>
          <w:b/>
          <w:sz w:val="22"/>
        </w:rPr>
        <w:t>Acknowledgments</w:t>
      </w:r>
      <w:r>
        <w:t xml:space="preserve">  |  Witnesses Required: No (unless document itself requires witnesses)</w:t>
      </w:r>
      <w:r>
        <w:t xml:space="preserve">: </w:t>
      </w:r>
      <w:r>
        <w:t>A formal declaration by a document signer before a notary that they have willingly signed the document. The signer must personally appear, provide satisfactory evidence of identity, and acknowledge their signature.</w:t>
      </w:r>
    </w:p>
    <w:p>
      <w:pPr>
        <w:ind w:left="360"/>
      </w:pPr>
      <w:r>
        <w:rPr>
          <w:i/>
          <w:color w:val="505050"/>
          <w:sz w:val="20"/>
        </w:rPr>
        <w:t>NOTE: The most common notarial act. Used for deeds, contracts, powers of attorney, and virtually all recorded documents.</w:t>
      </w:r>
    </w:p>
    <w:p>
      <w:r>
        <w:rPr>
          <w:b/>
          <w:sz w:val="22"/>
        </w:rPr>
        <w:t>Jurats (Sworn Statements / Affidavits)</w:t>
      </w:r>
      <w:r>
        <w:t xml:space="preserve">  |  Witnesses Required: No</w:t>
      </w:r>
      <w:r>
        <w:t xml:space="preserve">: </w:t>
      </w:r>
      <w:r>
        <w:t>A notarial act in which the signer personally appears before the notary, is identified, and takes an oath or affirmation that the contents of the document are true. The signer must sign the document in the notary's presence.</w:t>
      </w:r>
    </w:p>
    <w:p>
      <w:pPr>
        <w:ind w:left="360"/>
      </w:pPr>
      <w:r>
        <w:rPr>
          <w:i/>
          <w:color w:val="505050"/>
          <w:sz w:val="20"/>
        </w:rPr>
        <w:t>NOTE: You must administer an oath or affirmation. The signer CANNOT have pre-signed the document.</w:t>
      </w:r>
    </w:p>
    <w:p>
      <w:r>
        <w:rPr>
          <w:b/>
          <w:sz w:val="22"/>
        </w:rPr>
        <w:t>Oaths and Affirmations</w:t>
      </w:r>
      <w:r>
        <w:t xml:space="preserve">  |  Witnesses Required: No</w:t>
      </w:r>
      <w:r>
        <w:t xml:space="preserve">: </w:t>
      </w:r>
      <w:r>
        <w:t>Administering a solemn pledge to tell the truth or fulfill a duty. An oath is religious in nature ('so help me God'); an affirmation is secular but equally binding.</w:t>
      </w:r>
    </w:p>
    <w:p>
      <w:pPr>
        <w:ind w:left="360"/>
      </w:pPr>
      <w:r>
        <w:rPr>
          <w:i/>
          <w:color w:val="505050"/>
          <w:sz w:val="20"/>
        </w:rPr>
        <w:t>NOTE: Required for jurats, depositions, witness testimony, and any sworn statement.</w:t>
      </w:r>
    </w:p>
    <w:p>
      <w:r>
        <w:rPr>
          <w:b/>
          <w:sz w:val="22"/>
        </w:rPr>
        <w:t>Protests of Negotiable Instruments</w:t>
      </w:r>
      <w:r>
        <w:t xml:space="preserve">  |  Witnesses Required: No</w:t>
      </w:r>
      <w:r>
        <w:t xml:space="preserve">: </w:t>
      </w:r>
      <w:r>
        <w:t>A formal declaration by the notary that a bill of exchange, promissory note, or check has been presented for payment or acceptance and was dishonored (refused or not paid).</w:t>
      </w:r>
    </w:p>
    <w:p>
      <w:pPr>
        <w:ind w:left="360"/>
      </w:pPr>
      <w:r>
        <w:rPr>
          <w:i/>
          <w:color w:val="505050"/>
          <w:sz w:val="20"/>
        </w:rPr>
        <w:t>NOTE: Rare in modern practice but still authorized under Florida law. Often used in commercial/banking contexts.</w:t>
      </w:r>
    </w:p>
    <w:p>
      <w:r>
        <w:rPr>
          <w:b/>
          <w:sz w:val="22"/>
        </w:rPr>
        <w:t>Attesting to Photocopies (Copy Certification)</w:t>
      </w:r>
      <w:r>
        <w:t xml:space="preserve">  |  Witnesses Required: No</w:t>
      </w:r>
      <w:r>
        <w:t xml:space="preserve">: </w:t>
      </w:r>
      <w:r>
        <w:t>A notarial act in which the notary certifies that a photocopy is a true and complete reproduction of an original document.</w:t>
      </w:r>
    </w:p>
    <w:p>
      <w:pPr>
        <w:ind w:left="360"/>
      </w:pPr>
      <w:r>
        <w:rPr>
          <w:i/>
          <w:color w:val="505050"/>
          <w:sz w:val="20"/>
        </w:rPr>
        <w:t>NOTE: Florida notaries may certify copies of documents EXCEPT: vital records (birth/death/marriage certificates), public records where a certified copy is available from the custodian, and court records. You may certify diplomas, transcripts, contracts, and personal documents.</w:t>
      </w:r>
    </w:p>
    <w:p>
      <w:r>
        <w:rPr>
          <w:b/>
          <w:sz w:val="22"/>
        </w:rPr>
        <w:t>Verification of Vehicle Identification Number (VIN)</w:t>
      </w:r>
      <w:r>
        <w:t xml:space="preserve">  |  Witnesses Required: No</w:t>
      </w:r>
      <w:r>
        <w:t xml:space="preserve">: </w:t>
      </w:r>
      <w:r>
        <w:t>Physically inspecting a motor vehicle and verifying its VIN matches the title or ownership documents.</w:t>
      </w:r>
    </w:p>
    <w:p>
      <w:pPr>
        <w:ind w:left="360"/>
      </w:pPr>
      <w:r>
        <w:rPr>
          <w:i/>
          <w:color w:val="505050"/>
          <w:sz w:val="20"/>
        </w:rPr>
        <w:t>NOTE: Florida specifically authorizes notaries to verify VINs. You must complete the DHSMV form (HSMV 82042) and physically inspect the vehicle.</w:t>
      </w:r>
    </w:p>
    <w:p/>
    <w:p>
      <w:pPr>
        <w:pStyle w:val="Heading1"/>
      </w:pPr>
      <w:r>
        <w:rPr>
          <w:color w:val="003366"/>
          <w:sz w:val="32"/>
        </w:rPr>
        <w:t>SECTION 2: REAL ESTATE DOCUMENTS</w:t>
      </w:r>
    </w:p>
    <w:p>
      <w:r>
        <w:t>Florida notaries play a critical role in real estate transactions. You may notarize all real estate documents without additional certification. Note: While you can notarize these documents, becoming a Loan Signing Agent for mortgage closings is an industry credential (not a state requirement) that title companies typically require.</w:t>
      </w:r>
    </w:p>
    <w:p>
      <w:r>
        <w:rPr>
          <w:b/>
          <w:sz w:val="22"/>
        </w:rPr>
        <w:t>Quit Claim Deeds</w:t>
      </w:r>
      <w:r>
        <w:t xml:space="preserve">  |  Witnesses Required: Yes - 2 witnesses required</w:t>
      </w:r>
      <w:r>
        <w:t xml:space="preserve">: </w:t>
      </w:r>
      <w:r>
        <w:t>A deed transferring any interest the grantor may have in real property without warranties of title.</w:t>
      </w:r>
    </w:p>
    <w:p>
      <w:pPr>
        <w:ind w:left="360"/>
      </w:pPr>
      <w:r>
        <w:rPr>
          <w:i/>
          <w:color w:val="505050"/>
          <w:sz w:val="20"/>
        </w:rPr>
        <w:t>NOTE: Florida requires the grantor to sign before TWO witnesses AND a notary. The notary may act as one of the two witnesses if the notary is not a party to the transaction.</w:t>
      </w:r>
    </w:p>
    <w:p>
      <w:r>
        <w:rPr>
          <w:b/>
          <w:sz w:val="22"/>
        </w:rPr>
        <w:t>Warranty Deeds</w:t>
      </w:r>
      <w:r>
        <w:t xml:space="preserve">  |  Witnesses Required: Yes - 2 witnesses required</w:t>
      </w:r>
      <w:r>
        <w:t xml:space="preserve">: </w:t>
      </w:r>
      <w:r>
        <w:t>A deed transferring real property with full warranties of title, guaranteeing the grantor has clear title and the right to sell.</w:t>
      </w:r>
    </w:p>
    <w:p>
      <w:pPr>
        <w:ind w:left="360"/>
      </w:pPr>
      <w:r>
        <w:rPr>
          <w:i/>
          <w:color w:val="505050"/>
          <w:sz w:val="20"/>
        </w:rPr>
        <w:t>NOTE: Must be recorded in the county where the property is located.</w:t>
      </w:r>
    </w:p>
    <w:p>
      <w:r>
        <w:rPr>
          <w:b/>
          <w:sz w:val="22"/>
        </w:rPr>
        <w:t>Special Warranty Deeds</w:t>
      </w:r>
      <w:r>
        <w:t xml:space="preserve">  |  Witnesses Required: Yes - 2 witnesses required</w:t>
      </w:r>
      <w:r>
        <w:t xml:space="preserve">: </w:t>
      </w:r>
      <w:r>
        <w:t>A deed warranting only against defects that occurred during the grantor's period of ownership.</w:t>
      </w:r>
    </w:p>
    <w:p>
      <w:pPr>
        <w:ind w:left="360"/>
      </w:pPr>
      <w:r>
        <w:rPr>
          <w:i/>
          <w:color w:val="505050"/>
          <w:sz w:val="20"/>
        </w:rPr>
        <w:t>NOTE: Common in commercial transactions and foreclosures.</w:t>
      </w:r>
    </w:p>
    <w:p>
      <w:r>
        <w:rPr>
          <w:b/>
          <w:sz w:val="22"/>
        </w:rPr>
        <w:t>Deeds of Trust / Mortgages</w:t>
      </w:r>
      <w:r>
        <w:t xml:space="preserve">  |  Witnesses Required: Yes - 2 witnesses required</w:t>
      </w:r>
      <w:r>
        <w:t xml:space="preserve">: </w:t>
      </w:r>
      <w:r>
        <w:t>Security instruments pledging real property as collateral for a loan.</w:t>
      </w:r>
    </w:p>
    <w:p>
      <w:pPr>
        <w:ind w:left="360"/>
      </w:pPr>
      <w:r>
        <w:rPr>
          <w:i/>
          <w:color w:val="505050"/>
          <w:sz w:val="20"/>
        </w:rPr>
        <w:t>NOTE: Florida is a mortgage state (not a deed of trust state), but you may encounter out-of-state deed of trust documents.</w:t>
      </w:r>
    </w:p>
    <w:p>
      <w:r>
        <w:rPr>
          <w:b/>
          <w:sz w:val="22"/>
        </w:rPr>
        <w:t>Satisfaction of Mortgage</w:t>
      </w:r>
      <w:r>
        <w:t xml:space="preserve">  |  Witnesses Required: No</w:t>
      </w:r>
      <w:r>
        <w:t xml:space="preserve">: </w:t>
      </w:r>
      <w:r>
        <w:t>A document releasing a mortgage lien after the debt has been paid in full.</w:t>
      </w:r>
    </w:p>
    <w:p>
      <w:pPr>
        <w:ind w:left="360"/>
      </w:pPr>
      <w:r>
        <w:rPr>
          <w:i/>
          <w:color w:val="505050"/>
          <w:sz w:val="20"/>
        </w:rPr>
        <w:t>NOTE: Must be recorded to clear the title.</w:t>
      </w:r>
    </w:p>
    <w:p>
      <w:r>
        <w:rPr>
          <w:b/>
          <w:sz w:val="22"/>
        </w:rPr>
        <w:t>Assignment of Mortgage</w:t>
      </w:r>
      <w:r>
        <w:t xml:space="preserve">  |  Witnesses Required: No</w:t>
      </w:r>
      <w:r>
        <w:t xml:space="preserve">: </w:t>
      </w:r>
      <w:r>
        <w:t>A document transferring a mortgage from one lender/holder to another.</w:t>
      </w:r>
    </w:p>
    <w:p>
      <w:pPr>
        <w:ind w:left="360"/>
      </w:pPr>
      <w:r>
        <w:rPr>
          <w:i/>
          <w:color w:val="505050"/>
          <w:sz w:val="20"/>
        </w:rPr>
        <w:t>NOTE: Common when loans are sold on the secondary market.</w:t>
      </w:r>
    </w:p>
    <w:p>
      <w:r>
        <w:rPr>
          <w:b/>
          <w:sz w:val="22"/>
        </w:rPr>
        <w:t>Subordination Agreements</w:t>
      </w:r>
      <w:r>
        <w:t xml:space="preserve">  |  Witnesses Required: Yes - 2 witnesses required</w:t>
      </w:r>
      <w:r>
        <w:t xml:space="preserve">: </w:t>
      </w:r>
      <w:r>
        <w:t>An agreement where one lienholder agrees to subordinate (make junior) their lien to another.</w:t>
      </w:r>
    </w:p>
    <w:p>
      <w:pPr>
        <w:ind w:left="360"/>
      </w:pPr>
      <w:r>
        <w:rPr>
          <w:i/>
          <w:color w:val="505050"/>
          <w:sz w:val="20"/>
        </w:rPr>
        <w:t>NOTE: Often required in refinancing transactions.</w:t>
      </w:r>
    </w:p>
    <w:p>
      <w:r>
        <w:rPr>
          <w:b/>
          <w:sz w:val="22"/>
        </w:rPr>
        <w:t>Release of Lien</w:t>
      </w:r>
      <w:r>
        <w:t xml:space="preserve">  |  Witnesses Required: No</w:t>
      </w:r>
      <w:r>
        <w:t xml:space="preserve">: </w:t>
      </w:r>
      <w:r>
        <w:t>A document releasing a previously recorded lien against real property.</w:t>
      </w:r>
    </w:p>
    <w:p>
      <w:pPr>
        <w:ind w:left="360"/>
      </w:pPr>
      <w:r>
        <w:rPr>
          <w:i/>
          <w:color w:val="505050"/>
          <w:sz w:val="20"/>
        </w:rPr>
        <w:t>NOTE: Must be recorded to be effective.</w:t>
      </w:r>
    </w:p>
    <w:p>
      <w:r>
        <w:rPr>
          <w:b/>
          <w:sz w:val="22"/>
        </w:rPr>
        <w:t>Easement Agreements</w:t>
      </w:r>
      <w:r>
        <w:t xml:space="preserve">  |  Witnesses Required: Yes - 2 witnesses required</w:t>
      </w:r>
      <w:r>
        <w:t xml:space="preserve">: </w:t>
      </w:r>
      <w:r>
        <w:t>A document granting a right to use another person's land for a specific purpose (access, utilities, drainage).</w:t>
      </w:r>
    </w:p>
    <w:p>
      <w:pPr>
        <w:ind w:left="360"/>
      </w:pPr>
      <w:r>
        <w:rPr>
          <w:i/>
          <w:color w:val="505050"/>
          <w:sz w:val="20"/>
        </w:rPr>
        <w:t>NOTE: Must be recorded to provide constructive notice.</w:t>
      </w:r>
    </w:p>
    <w:p>
      <w:r>
        <w:rPr>
          <w:b/>
          <w:sz w:val="22"/>
        </w:rPr>
        <w:t>Boundary Line Agreements</w:t>
      </w:r>
      <w:r>
        <w:t xml:space="preserve">  |  Witnesses Required: Yes - 2 witnesses required</w:t>
      </w:r>
      <w:r>
        <w:t xml:space="preserve">: </w:t>
      </w:r>
      <w:r>
        <w:t>An agreement between adjacent property owners establishing or clarifying property boundaries.</w:t>
      </w:r>
    </w:p>
    <w:p>
      <w:pPr>
        <w:ind w:left="360"/>
      </w:pPr>
      <w:r>
        <w:rPr>
          <w:i/>
          <w:color w:val="505050"/>
          <w:sz w:val="20"/>
        </w:rPr>
        <w:t>NOTE: Often used to resolve encroachment disputes without litigation.</w:t>
      </w:r>
    </w:p>
    <w:p>
      <w:r>
        <w:rPr>
          <w:b/>
          <w:sz w:val="22"/>
        </w:rPr>
        <w:t>Covenants, Conditions &amp; Restrictions (CC&amp;Rs)</w:t>
      </w:r>
      <w:r>
        <w:t xml:space="preserve">  |  Witnesses Required: Yes - 2 witnesses required</w:t>
      </w:r>
      <w:r>
        <w:t xml:space="preserve">: </w:t>
      </w:r>
      <w:r>
        <w:t>Recorded restrictions governing the use of real property, common in subdivisions and planned communities.</w:t>
      </w:r>
    </w:p>
    <w:p>
      <w:pPr>
        <w:ind w:left="360"/>
      </w:pPr>
      <w:r>
        <w:rPr>
          <w:i/>
          <w:color w:val="505050"/>
          <w:sz w:val="20"/>
        </w:rPr>
        <w:t>NOTE: Typically recorded in the official records of the county.</w:t>
      </w:r>
    </w:p>
    <w:p>
      <w:r>
        <w:rPr>
          <w:b/>
          <w:sz w:val="22"/>
        </w:rPr>
        <w:t>Homeowners Association (HOA) Documents</w:t>
      </w:r>
      <w:r>
        <w:t xml:space="preserve">  |  Witnesses Required: Varies</w:t>
      </w:r>
      <w:r>
        <w:t xml:space="preserve">: </w:t>
      </w:r>
      <w:r>
        <w:t>Articles of incorporation, bylaws, rules, architectural control documents, and meeting minutes for HOAs.</w:t>
      </w:r>
    </w:p>
    <w:p>
      <w:pPr>
        <w:ind w:left="360"/>
      </w:pPr>
      <w:r>
        <w:rPr>
          <w:i/>
          <w:color w:val="505050"/>
          <w:sz w:val="20"/>
        </w:rPr>
        <w:t>NOTE: HOAs are governed by Chapter 720, Florida Statutes.</w:t>
      </w:r>
    </w:p>
    <w:p>
      <w:r>
        <w:rPr>
          <w:b/>
          <w:sz w:val="22"/>
        </w:rPr>
        <w:t>Lease Agreements (Commercial &amp; Residential)</w:t>
      </w:r>
      <w:r>
        <w:t xml:space="preserve">  |  Witnesses Required: No</w:t>
      </w:r>
      <w:r>
        <w:t xml:space="preserve">: </w:t>
      </w:r>
      <w:r>
        <w:t>Contracts granting possession of real property for a term in exchange for rent.</w:t>
      </w:r>
    </w:p>
    <w:p>
      <w:pPr>
        <w:ind w:left="360"/>
      </w:pPr>
      <w:r>
        <w:rPr>
          <w:i/>
          <w:color w:val="505050"/>
          <w:sz w:val="20"/>
        </w:rPr>
        <w:t>NOTE: Florida does not require notarization for leases to be valid, but parties often notarize for added evidentiary weight.</w:t>
      </w:r>
    </w:p>
    <w:p>
      <w:r>
        <w:rPr>
          <w:b/>
          <w:sz w:val="22"/>
        </w:rPr>
        <w:t>Title Affidavits</w:t>
      </w:r>
      <w:r>
        <w:t xml:space="preserve">  |  Witnesses Required: No</w:t>
      </w:r>
      <w:r>
        <w:t xml:space="preserve">: </w:t>
      </w:r>
      <w:r>
        <w:t>Sworn statements regarding title to property, such as affidavits of heirship, identity, or continuous marriage.</w:t>
      </w:r>
    </w:p>
    <w:p>
      <w:pPr>
        <w:ind w:left="360"/>
      </w:pPr>
      <w:r>
        <w:rPr>
          <w:i/>
          <w:color w:val="505050"/>
          <w:sz w:val="20"/>
        </w:rPr>
        <w:t>NOTE: Commonly required by title insurance companies.</w:t>
      </w:r>
    </w:p>
    <w:p>
      <w:r>
        <w:rPr>
          <w:b/>
          <w:sz w:val="22"/>
        </w:rPr>
        <w:t>Construction Lien Waivers</w:t>
      </w:r>
      <w:r>
        <w:t xml:space="preserve">  |  Witnesses Required: No</w:t>
      </w:r>
      <w:r>
        <w:t xml:space="preserve">: </w:t>
      </w:r>
      <w:r>
        <w:t>Documents waiving a contractor's or subcontractor's right to file a construction lien.</w:t>
      </w:r>
    </w:p>
    <w:p>
      <w:pPr>
        <w:ind w:left="360"/>
      </w:pPr>
      <w:r>
        <w:rPr>
          <w:i/>
          <w:color w:val="505050"/>
          <w:sz w:val="20"/>
        </w:rPr>
        <w:t>NOTE: Governed by Chapter 713, Florida Statutes. Must be notarized to be valid.</w:t>
      </w:r>
    </w:p>
    <w:p>
      <w:r>
        <w:rPr>
          <w:b/>
          <w:sz w:val="22"/>
        </w:rPr>
        <w:t>Notice of Commencement</w:t>
      </w:r>
      <w:r>
        <w:t xml:space="preserve">  |  Witnesses Required: No</w:t>
      </w:r>
      <w:r>
        <w:t xml:space="preserve">: </w:t>
      </w:r>
      <w:r>
        <w:t>A recorded document starting the clock for construction lien rights on a project.</w:t>
      </w:r>
    </w:p>
    <w:p>
      <w:pPr>
        <w:ind w:left="360"/>
      </w:pPr>
      <w:r>
        <w:rPr>
          <w:i/>
          <w:color w:val="505050"/>
          <w:sz w:val="20"/>
        </w:rPr>
        <w:t>NOTE: Must be recorded before construction begins.</w:t>
      </w:r>
    </w:p>
    <w:p>
      <w:r>
        <w:rPr>
          <w:b/>
          <w:sz w:val="22"/>
        </w:rPr>
        <w:t>Short Sale Documents</w:t>
      </w:r>
      <w:r>
        <w:t xml:space="preserve">  |  Witnesses Required: No</w:t>
      </w:r>
      <w:r>
        <w:t xml:space="preserve">: </w:t>
      </w:r>
      <w:r>
        <w:t>Documents related to selling property for less than the mortgage balance with lender approval.</w:t>
      </w:r>
    </w:p>
    <w:p>
      <w:pPr>
        <w:ind w:left="360"/>
      </w:pPr>
      <w:r>
        <w:rPr>
          <w:i/>
          <w:color w:val="505050"/>
          <w:sz w:val="20"/>
        </w:rPr>
        <w:t>NOTE: Often includes hardship letters, financial statements, and approval letters.</w:t>
      </w:r>
    </w:p>
    <w:p>
      <w:r>
        <w:rPr>
          <w:b/>
          <w:sz w:val="22"/>
        </w:rPr>
        <w:t>Deed in Lieu of Foreclosure</w:t>
      </w:r>
      <w:r>
        <w:t xml:space="preserve">  |  Witnesses Required: Yes - 2 witnesses required</w:t>
      </w:r>
      <w:r>
        <w:t xml:space="preserve">: </w:t>
      </w:r>
      <w:r>
        <w:t>A voluntary transfer of property from borrower to lender to avoid foreclosure proceedings.</w:t>
      </w:r>
    </w:p>
    <w:p>
      <w:pPr>
        <w:ind w:left="360"/>
      </w:pPr>
      <w:r>
        <w:rPr>
          <w:i/>
          <w:color w:val="505050"/>
          <w:sz w:val="20"/>
        </w:rPr>
        <w:t>NOTE: Must be voluntary and notarized.</w:t>
      </w:r>
    </w:p>
    <w:p>
      <w:r>
        <w:rPr>
          <w:b/>
          <w:sz w:val="22"/>
        </w:rPr>
        <w:t>Foreclosure Documents</w:t>
      </w:r>
      <w:r>
        <w:t xml:space="preserve">  |  Witnesses Required: Varies</w:t>
      </w:r>
      <w:r>
        <w:t xml:space="preserve">: </w:t>
      </w:r>
      <w:r>
        <w:t>Affidavits, assignments, and other documents related to mortgage foreclosure proceedings.</w:t>
      </w:r>
    </w:p>
    <w:p>
      <w:pPr>
        <w:ind w:left="360"/>
      </w:pPr>
      <w:r>
        <w:rPr>
          <w:i/>
          <w:color w:val="505050"/>
          <w:sz w:val="20"/>
        </w:rPr>
        <w:t>NOTE: Florida is a judicial foreclosure state.</w:t>
      </w:r>
    </w:p>
    <w:p>
      <w:r>
        <w:rPr>
          <w:b/>
          <w:sz w:val="22"/>
        </w:rPr>
        <w:t>Reverse Mortgage Documents</w:t>
      </w:r>
      <w:r>
        <w:t xml:space="preserve">  |  Witnesses Required: Varies</w:t>
      </w:r>
      <w:r>
        <w:t xml:space="preserve">: </w:t>
      </w:r>
      <w:r>
        <w:t>Documents for Home Equity Conversion Mortgages (HECM) and proprietary reverse mortgages.</w:t>
      </w:r>
    </w:p>
    <w:p>
      <w:pPr>
        <w:ind w:left="360"/>
      </w:pPr>
      <w:r>
        <w:rPr>
          <w:i/>
          <w:color w:val="505050"/>
          <w:sz w:val="20"/>
        </w:rPr>
        <w:t>NOTE: Borrowers must receive HUD counseling before signing.</w:t>
      </w:r>
    </w:p>
    <w:p>
      <w:r>
        <w:rPr>
          <w:b/>
          <w:sz w:val="22"/>
        </w:rPr>
        <w:t>Refinance Documents</w:t>
      </w:r>
      <w:r>
        <w:t xml:space="preserve">  |  Witnesses Required: Varies</w:t>
      </w:r>
      <w:r>
        <w:t xml:space="preserve">: </w:t>
      </w:r>
      <w:r>
        <w:t>All documents related to refinancing an existing mortgage.</w:t>
      </w:r>
    </w:p>
    <w:p>
      <w:pPr>
        <w:ind w:left="360"/>
      </w:pPr>
      <w:r>
        <w:rPr>
          <w:i/>
          <w:color w:val="505050"/>
          <w:sz w:val="20"/>
        </w:rPr>
        <w:t>NOTE: As a notary, you notarize signatures. As a loan signing agent, you guide the signing process.</w:t>
      </w:r>
    </w:p>
    <w:p>
      <w:r>
        <w:rPr>
          <w:b/>
          <w:sz w:val="22"/>
        </w:rPr>
        <w:t>Home Equity Line of Credit (HELOC)</w:t>
      </w:r>
      <w:r>
        <w:t xml:space="preserve">  |  Witnesses Required: Varies</w:t>
      </w:r>
      <w:r>
        <w:t xml:space="preserve">: </w:t>
      </w:r>
      <w:r>
        <w:t>Documents establishing a revolving line of credit secured by home equity.</w:t>
      </w:r>
    </w:p>
    <w:p>
      <w:pPr>
        <w:ind w:left="360"/>
      </w:pPr>
      <w:r>
        <w:rPr>
          <w:i/>
          <w:color w:val="505050"/>
          <w:sz w:val="20"/>
        </w:rPr>
        <w:t>NOTE: Similar notarization requirements to standard mortgages.</w:t>
      </w:r>
    </w:p>
    <w:p>
      <w:r>
        <w:rPr>
          <w:b/>
          <w:sz w:val="22"/>
        </w:rPr>
        <w:t>Escrow Instructions</w:t>
      </w:r>
      <w:r>
        <w:t xml:space="preserve">  |  Witnesses Required: No</w:t>
      </w:r>
      <w:r>
        <w:t xml:space="preserve">: </w:t>
      </w:r>
      <w:r>
        <w:t>Written instructions to an escrow agent regarding the disbursement of funds and documents.</w:t>
      </w:r>
    </w:p>
    <w:p>
      <w:pPr>
        <w:ind w:left="360"/>
      </w:pPr>
      <w:r>
        <w:rPr>
          <w:i/>
          <w:color w:val="505050"/>
          <w:sz w:val="20"/>
        </w:rPr>
        <w:t>NOTE: Common in real estate closings.</w:t>
      </w:r>
    </w:p>
    <w:p/>
    <w:p>
      <w:pPr>
        <w:pStyle w:val="Heading1"/>
      </w:pPr>
      <w:r>
        <w:rPr>
          <w:color w:val="003366"/>
          <w:sz w:val="32"/>
        </w:rPr>
        <w:t>SECTION 3: ESTATE PLANNING &amp; PROBATE DOCUMENTS</w:t>
      </w:r>
    </w:p>
    <w:p>
      <w:r>
        <w:t>Florida notaries frequently notarize estate planning documents. These are high-stakes documents requiring careful attention to execution formalities.</w:t>
      </w:r>
    </w:p>
    <w:p>
      <w:r>
        <w:rPr>
          <w:b/>
          <w:sz w:val="22"/>
        </w:rPr>
        <w:t>Last Will and Testament</w:t>
      </w:r>
      <w:r>
        <w:t xml:space="preserve">  |  Witnesses Required: Yes - 2 witnesses required</w:t>
      </w:r>
      <w:r>
        <w:t xml:space="preserve">: </w:t>
      </w:r>
      <w:r>
        <w:t>A legal document directing the distribution of a person's assets after death and naming an executor.</w:t>
      </w:r>
    </w:p>
    <w:p>
      <w:pPr>
        <w:ind w:left="360"/>
      </w:pPr>
      <w:r>
        <w:rPr>
          <w:i/>
          <w:color w:val="505050"/>
          <w:sz w:val="20"/>
        </w:rPr>
        <w:t>NOTE: Florida requires TWO witnesses for a will to be valid. The notary can notarize a Self-Proving Affidavit attached to the will, which allows the will to be admitted to probate without the witnesses appearing in court. The notary can also act as one of the two witnesses if not a party to the transaction.</w:t>
      </w:r>
    </w:p>
    <w:p>
      <w:r>
        <w:rPr>
          <w:b/>
          <w:sz w:val="22"/>
        </w:rPr>
        <w:t>Self-Proving Affidavit (for Wills)</w:t>
      </w:r>
      <w:r>
        <w:t xml:space="preserve">  |  Witnesses Required: No (but will itself requires 2 witnesses)</w:t>
      </w:r>
      <w:r>
        <w:t xml:space="preserve">: </w:t>
      </w:r>
      <w:r>
        <w:t>An affidavit attached to a will in which the testator and witnesses swear before a notary that the will was properly executed.</w:t>
      </w:r>
    </w:p>
    <w:p>
      <w:pPr>
        <w:ind w:left="360"/>
      </w:pPr>
      <w:r>
        <w:rPr>
          <w:i/>
          <w:color w:val="505050"/>
          <w:sz w:val="20"/>
        </w:rPr>
        <w:t>NOTE: This affidavit eliminates the need to locate witnesses when the will is admitted to probate. Highly recommended.</w:t>
      </w:r>
    </w:p>
    <w:p>
      <w:r>
        <w:rPr>
          <w:b/>
          <w:sz w:val="22"/>
        </w:rPr>
        <w:t>Trusts (Revocable &amp; Irrevocable)</w:t>
      </w:r>
      <w:r>
        <w:t xml:space="preserve">  |  Witnesses Required: No</w:t>
      </w:r>
      <w:r>
        <w:t xml:space="preserve">: </w:t>
      </w:r>
      <w:r>
        <w:t>Legal arrangements where a trustee holds property for the benefit of beneficiaries according to the trust terms.</w:t>
      </w:r>
    </w:p>
    <w:p>
      <w:pPr>
        <w:ind w:left="360"/>
      </w:pPr>
      <w:r>
        <w:rPr>
          <w:i/>
          <w:color w:val="505050"/>
          <w:sz w:val="20"/>
        </w:rPr>
        <w:t>NOTE: Florida recognizes both revocable living trusts and irrevocable trusts. Notarization is not strictly required for validity but is universally practiced to provide evidence of proper execution.</w:t>
      </w:r>
    </w:p>
    <w:p>
      <w:r>
        <w:rPr>
          <w:b/>
          <w:sz w:val="22"/>
        </w:rPr>
        <w:t>Trust Amendments</w:t>
      </w:r>
      <w:r>
        <w:t xml:space="preserve">  |  Witnesses Required: No</w:t>
      </w:r>
      <w:r>
        <w:t xml:space="preserve">: </w:t>
      </w:r>
      <w:r>
        <w:t>Documents modifying the terms of an existing trust.</w:t>
      </w:r>
    </w:p>
    <w:p>
      <w:pPr>
        <w:ind w:left="360"/>
      </w:pPr>
      <w:r>
        <w:rPr>
          <w:i/>
          <w:color w:val="505050"/>
          <w:sz w:val="20"/>
        </w:rPr>
        <w:t>NOTE: Must be executed with the same formalities as the original trust.</w:t>
      </w:r>
    </w:p>
    <w:p>
      <w:r>
        <w:rPr>
          <w:b/>
          <w:sz w:val="22"/>
        </w:rPr>
        <w:t>Trust Restatements</w:t>
      </w:r>
      <w:r>
        <w:t xml:space="preserve">  |  Witnesses Required: No</w:t>
      </w:r>
      <w:r>
        <w:t xml:space="preserve">: </w:t>
      </w:r>
      <w:r>
        <w:t>A complete rewrite of a trust that retains the original trust's date and tax identification number.</w:t>
      </w:r>
    </w:p>
    <w:p>
      <w:pPr>
        <w:ind w:left="360"/>
      </w:pPr>
      <w:r>
        <w:rPr>
          <w:i/>
          <w:color w:val="505050"/>
          <w:sz w:val="20"/>
        </w:rPr>
        <w:t>NOTE: Used when comprehensive changes are needed without creating a new trust.</w:t>
      </w:r>
    </w:p>
    <w:p>
      <w:r>
        <w:rPr>
          <w:b/>
          <w:sz w:val="22"/>
        </w:rPr>
        <w:t>Pour-Over Will</w:t>
      </w:r>
      <w:r>
        <w:t xml:space="preserve">  |  Witnesses Required: Yes - 2 witnesses required</w:t>
      </w:r>
      <w:r>
        <w:t xml:space="preserve">: </w:t>
      </w:r>
      <w:r>
        <w:t>A will that works with a living trust, directing that any probate assets "pour over" into the trust at death.</w:t>
      </w:r>
    </w:p>
    <w:p>
      <w:pPr>
        <w:ind w:left="360"/>
      </w:pPr>
      <w:r>
        <w:rPr>
          <w:i/>
          <w:color w:val="505050"/>
          <w:sz w:val="20"/>
        </w:rPr>
        <w:t>NOTE: Requires the same execution formalities as a standard will.</w:t>
      </w:r>
    </w:p>
    <w:p>
      <w:r>
        <w:rPr>
          <w:b/>
          <w:sz w:val="22"/>
        </w:rPr>
        <w:t>Durable Power of Attorney</w:t>
      </w:r>
      <w:r>
        <w:t xml:space="preserve">  |  Witnesses Required: Yes - 2 witnesses required</w:t>
      </w:r>
      <w:r>
        <w:t xml:space="preserve">: </w:t>
      </w:r>
      <w:r>
        <w:t>A power of attorney that remains effective even if the principal becomes incapacitated.</w:t>
      </w:r>
    </w:p>
    <w:p>
      <w:pPr>
        <w:ind w:left="360"/>
      </w:pPr>
      <w:r>
        <w:rPr>
          <w:i/>
          <w:color w:val="505050"/>
          <w:sz w:val="20"/>
        </w:rPr>
        <w:t>NOTE: Florida substantially revised POA law in 2011. The POA must be signed by TWO witnesses AND a notary. Springing POAs (effective upon incapacity) are no longer permitted for new POAs.</w:t>
      </w:r>
    </w:p>
    <w:p>
      <w:r>
        <w:rPr>
          <w:b/>
          <w:sz w:val="22"/>
        </w:rPr>
        <w:t>Limited / Special Power of Attorney</w:t>
      </w:r>
      <w:r>
        <w:t xml:space="preserve">  |  Witnesses Required: Yes - 2 witnesses required</w:t>
      </w:r>
      <w:r>
        <w:t xml:space="preserve">: </w:t>
      </w:r>
      <w:r>
        <w:t>A POA granting authority for a specific transaction or limited purpose (e.g., selling one car, signing one contract).</w:t>
      </w:r>
    </w:p>
    <w:p>
      <w:pPr>
        <w:ind w:left="360"/>
      </w:pPr>
      <w:r>
        <w:rPr>
          <w:i/>
          <w:color w:val="505050"/>
          <w:sz w:val="20"/>
        </w:rPr>
        <w:t>NOTE: Automatically terminates when the specific act is completed or the purpose is fulfilled.</w:t>
      </w:r>
    </w:p>
    <w:p>
      <w:r>
        <w:rPr>
          <w:b/>
          <w:sz w:val="22"/>
        </w:rPr>
        <w:t>Healthcare Surrogate Designation</w:t>
      </w:r>
      <w:r>
        <w:t xml:space="preserve">  |  Witnesses Required: Yes - 2 witnesses required</w:t>
      </w:r>
      <w:r>
        <w:t xml:space="preserve">: </w:t>
      </w:r>
      <w:r>
        <w:t>A document designating someone to make medical decisions if the principal becomes incapacitated.</w:t>
      </w:r>
    </w:p>
    <w:p>
      <w:pPr>
        <w:ind w:left="360"/>
      </w:pPr>
      <w:r>
        <w:rPr>
          <w:i/>
          <w:color w:val="505050"/>
          <w:sz w:val="20"/>
        </w:rPr>
        <w:t>NOTE: Florida law allows the principal to designate an alternate surrogate. Two witnesses are required, but one must NOT be the surrogate or related to the surrogate.</w:t>
      </w:r>
    </w:p>
    <w:p>
      <w:r>
        <w:rPr>
          <w:b/>
          <w:sz w:val="22"/>
        </w:rPr>
        <w:t>Living Will (Declaration)</w:t>
      </w:r>
      <w:r>
        <w:t xml:space="preserve">  |  Witnesses Required: Yes - 2 witnesses required</w:t>
      </w:r>
      <w:r>
        <w:t xml:space="preserve">: </w:t>
      </w:r>
      <w:r>
        <w:t>A document stating a person's wishes regarding life-prolonging procedures if they have a terminal condition.</w:t>
      </w:r>
    </w:p>
    <w:p>
      <w:pPr>
        <w:ind w:left="360"/>
      </w:pPr>
      <w:r>
        <w:rPr>
          <w:i/>
          <w:color w:val="505050"/>
          <w:sz w:val="20"/>
        </w:rPr>
        <w:t>NOTE: Must be signed in the presence of TWO witnesses, at least one of whom is not a spouse or blood relative.</w:t>
      </w:r>
    </w:p>
    <w:p>
      <w:r>
        <w:rPr>
          <w:b/>
          <w:sz w:val="22"/>
        </w:rPr>
        <w:t>Preneed Guardian Designation</w:t>
      </w:r>
      <w:r>
        <w:t xml:space="preserve">  |  Witnesses Required: Yes - 2 witnesses required</w:t>
      </w:r>
      <w:r>
        <w:t xml:space="preserve">: </w:t>
      </w:r>
      <w:r>
        <w:t>A document naming a preferred guardian in case a court determines that a guardian is needed.</w:t>
      </w:r>
    </w:p>
    <w:p>
      <w:pPr>
        <w:ind w:left="360"/>
      </w:pPr>
      <w:r>
        <w:rPr>
          <w:i/>
          <w:color w:val="505050"/>
          <w:sz w:val="20"/>
        </w:rPr>
        <w:t>NOTE: Governed by Section 744.3045, Florida Statutes. Must be signed in the presence of TWO witnesses.</w:t>
      </w:r>
    </w:p>
    <w:p>
      <w:r>
        <w:rPr>
          <w:b/>
          <w:sz w:val="22"/>
        </w:rPr>
        <w:t>Beneficiary Designations</w:t>
      </w:r>
      <w:r>
        <w:t xml:space="preserve">  |  Witnesses Required: No</w:t>
      </w:r>
      <w:r>
        <w:t xml:space="preserve">: </w:t>
      </w:r>
      <w:r>
        <w:t>Forms designating beneficiaries for life insurance, retirement accounts, annuities, and payable-on-death accounts.</w:t>
      </w:r>
    </w:p>
    <w:p>
      <w:pPr>
        <w:ind w:left="360"/>
      </w:pPr>
      <w:r>
        <w:rPr>
          <w:i/>
          <w:color w:val="505050"/>
          <w:sz w:val="20"/>
        </w:rPr>
        <w:t>NOTE: Financial institutions often require notarization for changes.</w:t>
      </w:r>
    </w:p>
    <w:p>
      <w:r>
        <w:rPr>
          <w:b/>
          <w:sz w:val="22"/>
        </w:rPr>
        <w:t>Affidavit of Heirship</w:t>
      </w:r>
      <w:r>
        <w:t xml:space="preserve">  |  Witnesses Required: No</w:t>
      </w:r>
      <w:r>
        <w:t xml:space="preserve">: </w:t>
      </w:r>
      <w:r>
        <w:t>A sworn statement by someone with personal knowledge identifying the heirs of a deceased person.</w:t>
      </w:r>
    </w:p>
    <w:p>
      <w:pPr>
        <w:ind w:left="360"/>
      </w:pPr>
      <w:r>
        <w:rPr>
          <w:i/>
          <w:color w:val="505050"/>
          <w:sz w:val="20"/>
        </w:rPr>
        <w:t>NOTE: Often used when formal probate is not required or to clear title.</w:t>
      </w:r>
    </w:p>
    <w:p>
      <w:r>
        <w:rPr>
          <w:b/>
          <w:sz w:val="22"/>
        </w:rPr>
        <w:t>Small Estate Affidavit</w:t>
      </w:r>
      <w:r>
        <w:t xml:space="preserve">  |  Witnesses Required: No</w:t>
      </w:r>
      <w:r>
        <w:t xml:space="preserve">: </w:t>
      </w:r>
      <w:r>
        <w:t>An affidavit used to collect assets of a deceased person when the estate is below a certain threshold.</w:t>
      </w:r>
    </w:p>
    <w:p>
      <w:pPr>
        <w:ind w:left="360"/>
      </w:pPr>
      <w:r>
        <w:rPr>
          <w:i/>
          <w:color w:val="505050"/>
          <w:sz w:val="20"/>
        </w:rPr>
        <w:t>NOTE: Florida does not have a true "small estate affidavit" procedure like some states, but summary administration is available for small estates.</w:t>
      </w:r>
    </w:p>
    <w:p>
      <w:r>
        <w:rPr>
          <w:b/>
          <w:sz w:val="22"/>
        </w:rPr>
        <w:t>Probate Petitions &amp; Pleadings</w:t>
      </w:r>
      <w:r>
        <w:t xml:space="preserve">  |  Witnesses Required: No</w:t>
      </w:r>
      <w:r>
        <w:t xml:space="preserve">: </w:t>
      </w:r>
      <w:r>
        <w:t>Court filings in probate proceedings, including petitions for administration, inventory, and accountings.</w:t>
      </w:r>
    </w:p>
    <w:p>
      <w:pPr>
        <w:ind w:left="360"/>
      </w:pPr>
      <w:r>
        <w:rPr>
          <w:i/>
          <w:color w:val="505050"/>
          <w:sz w:val="20"/>
        </w:rPr>
        <w:t>NOTE: Some probate documents require notarization when filed by self-represented parties.</w:t>
      </w:r>
    </w:p>
    <w:p>
      <w:r>
        <w:rPr>
          <w:b/>
          <w:sz w:val="22"/>
        </w:rPr>
        <w:t>Guardianship Forms</w:t>
      </w:r>
      <w:r>
        <w:t xml:space="preserve">  |  Witnesses Required: Varies</w:t>
      </w:r>
      <w:r>
        <w:t xml:space="preserve">: </w:t>
      </w:r>
      <w:r>
        <w:t>Petitions, reports, and consents related to establishing or maintaining a guardianship.</w:t>
      </w:r>
    </w:p>
    <w:p>
      <w:pPr>
        <w:ind w:left="360"/>
      </w:pPr>
      <w:r>
        <w:rPr>
          <w:i/>
          <w:color w:val="505050"/>
          <w:sz w:val="20"/>
        </w:rPr>
        <w:t>NOTE: Guardianship of minors and incapacitated adults is governed by Chapter 744, Florida Statutes.</w:t>
      </w:r>
    </w:p>
    <w:p>
      <w:r>
        <w:rPr>
          <w:b/>
          <w:sz w:val="22"/>
        </w:rPr>
        <w:t>Inventory of Safe Deposit Box</w:t>
      </w:r>
      <w:r>
        <w:t xml:space="preserve">  |  Witnesses Required: No</w:t>
      </w:r>
      <w:r>
        <w:t xml:space="preserve">: </w:t>
      </w:r>
      <w:r>
        <w:t>A notarized inventory of the contents of a deceased person's safe deposit box.</w:t>
      </w:r>
    </w:p>
    <w:p>
      <w:pPr>
        <w:ind w:left="360"/>
      </w:pPr>
      <w:r>
        <w:rPr>
          <w:i/>
          <w:color w:val="505050"/>
          <w:sz w:val="20"/>
        </w:rPr>
        <w:t>NOTE: Required by banks before releasing contents to the estate representative.</w:t>
      </w:r>
    </w:p>
    <w:p/>
    <w:p>
      <w:pPr>
        <w:pStyle w:val="Heading1"/>
      </w:pPr>
      <w:r>
        <w:rPr>
          <w:color w:val="003366"/>
          <w:sz w:val="32"/>
        </w:rPr>
        <w:t>SECTION 4: FAMILY LAW &amp; PERSONAL DOCUMENTS</w:t>
      </w:r>
    </w:p>
    <w:p>
      <w:r>
        <w:t>These documents relate to family matters, personal status, and individual rights.</w:t>
      </w:r>
    </w:p>
    <w:p>
      <w:r>
        <w:rPr>
          <w:b/>
          <w:sz w:val="22"/>
        </w:rPr>
        <w:t>Marriage Ceremonies (Solemnization)</w:t>
      </w:r>
      <w:r>
        <w:t xml:space="preserve">  |  Witnesses Required: Yes - 2 witnesses recommended (not required by statute but clerk's office forms have spaces for them)</w:t>
      </w:r>
      <w:r>
        <w:t xml:space="preserve">: </w:t>
      </w:r>
      <w:r>
        <w:t>Florida is one of only three states that authorize notaries public to perform marriage ceremonies.</w:t>
      </w:r>
    </w:p>
    <w:p>
      <w:pPr>
        <w:ind w:left="360"/>
      </w:pPr>
      <w:r>
        <w:rPr>
          <w:i/>
          <w:color w:val="505050"/>
          <w:sz w:val="20"/>
        </w:rPr>
        <w:t>NOTE: You MUST have the couple's valid Florida marriage license in hand BEFORE the ceremony. You CANNOT perform ceremonies outside Florida or with out-of-state licenses. You must complete the certificate and return it to the clerk's office within 10 days. Minimum fee: $20.</w:t>
      </w:r>
    </w:p>
    <w:p>
      <w:r>
        <w:rPr>
          <w:b/>
          <w:sz w:val="22"/>
        </w:rPr>
        <w:t>Marriage License Notarization</w:t>
      </w:r>
      <w:r>
        <w:t xml:space="preserve">  |  Witnesses Required: No</w:t>
      </w:r>
      <w:r>
        <w:t xml:space="preserve">: </w:t>
      </w:r>
      <w:r>
        <w:t>Notarizing signatures on a Florida marriage license application.</w:t>
      </w:r>
    </w:p>
    <w:p>
      <w:pPr>
        <w:ind w:left="360"/>
      </w:pPr>
      <w:r>
        <w:rPr>
          <w:i/>
          <w:color w:val="505050"/>
          <w:sz w:val="20"/>
        </w:rPr>
        <w:t>NOTE: Some Florida counties require notarization of the marriage license application before issuance.</w:t>
      </w:r>
    </w:p>
    <w:p>
      <w:r>
        <w:rPr>
          <w:b/>
          <w:sz w:val="22"/>
        </w:rPr>
        <w:t>Prenuptial Agreements</w:t>
      </w:r>
      <w:r>
        <w:t xml:space="preserve">  |  Witnesses Required: No</w:t>
      </w:r>
      <w:r>
        <w:t xml:space="preserve">: </w:t>
      </w:r>
      <w:r>
        <w:t>Contracts entered into before marriage specifying property rights and financial arrangements.</w:t>
      </w:r>
    </w:p>
    <w:p>
      <w:pPr>
        <w:ind w:left="360"/>
      </w:pPr>
      <w:r>
        <w:rPr>
          <w:i/>
          <w:color w:val="505050"/>
          <w:sz w:val="20"/>
        </w:rPr>
        <w:t>NOTE: Florida follows the Uniform Premarital Agreement Act (UPAA). Both parties should have independent counsel.</w:t>
      </w:r>
    </w:p>
    <w:p>
      <w:r>
        <w:rPr>
          <w:b/>
          <w:sz w:val="22"/>
        </w:rPr>
        <w:t>Postnuptial Agreements</w:t>
      </w:r>
      <w:r>
        <w:t xml:space="preserve">  |  Witnesses Required: No</w:t>
      </w:r>
      <w:r>
        <w:t xml:space="preserve">: </w:t>
      </w:r>
      <w:r>
        <w:t>Similar to prenuptial agreements but executed after marriage.</w:t>
      </w:r>
    </w:p>
    <w:p>
      <w:pPr>
        <w:ind w:left="360"/>
      </w:pPr>
      <w:r>
        <w:rPr>
          <w:i/>
          <w:color w:val="505050"/>
          <w:sz w:val="20"/>
        </w:rPr>
        <w:t>NOTE: Must be voluntary, with full financial disclosure.</w:t>
      </w:r>
    </w:p>
    <w:p>
      <w:r>
        <w:rPr>
          <w:b/>
          <w:sz w:val="22"/>
        </w:rPr>
        <w:t>Divorce Documents (Settlement Agreements)</w:t>
      </w:r>
      <w:r>
        <w:t xml:space="preserve">  |  Witnesses Required: No</w:t>
      </w:r>
      <w:r>
        <w:t xml:space="preserve">: </w:t>
      </w:r>
      <w:r>
        <w:t>Marital settlement agreements, parenting plans, and financial affidavits in divorce proceedings.</w:t>
      </w:r>
    </w:p>
    <w:p>
      <w:pPr>
        <w:ind w:left="360"/>
      </w:pPr>
      <w:r>
        <w:rPr>
          <w:i/>
          <w:color w:val="505050"/>
          <w:sz w:val="20"/>
        </w:rPr>
        <w:t>NOTE: Florida is a no-fault divorce state. Settlement agreements must be notarized when filed by pro se litigants.</w:t>
      </w:r>
    </w:p>
    <w:p>
      <w:r>
        <w:rPr>
          <w:b/>
          <w:sz w:val="22"/>
        </w:rPr>
        <w:t>Parenting Plans</w:t>
      </w:r>
      <w:r>
        <w:t xml:space="preserve">  |  Witnesses Required: No</w:t>
      </w:r>
      <w:r>
        <w:t xml:space="preserve">: </w:t>
      </w:r>
      <w:r>
        <w:t>Documents outlining custody, visitation, and parental responsibility arrangements for minor children.</w:t>
      </w:r>
    </w:p>
    <w:p>
      <w:pPr>
        <w:ind w:left="360"/>
      </w:pPr>
      <w:r>
        <w:rPr>
          <w:i/>
          <w:color w:val="505050"/>
          <w:sz w:val="20"/>
        </w:rPr>
        <w:t>NOTE: Required in all Florida divorce and paternity cases involving minor children.</w:t>
      </w:r>
    </w:p>
    <w:p>
      <w:r>
        <w:rPr>
          <w:b/>
          <w:sz w:val="22"/>
        </w:rPr>
        <w:t>Child Support Agreements</w:t>
      </w:r>
      <w:r>
        <w:t xml:space="preserve">  |  Witnesses Required: No</w:t>
      </w:r>
      <w:r>
        <w:t xml:space="preserve">: </w:t>
      </w:r>
      <w:r>
        <w:t>Agreements establishing or modifying child support obligations.</w:t>
      </w:r>
    </w:p>
    <w:p>
      <w:pPr>
        <w:ind w:left="360"/>
      </w:pPr>
      <w:r>
        <w:rPr>
          <w:i/>
          <w:color w:val="505050"/>
          <w:sz w:val="20"/>
        </w:rPr>
        <w:t>NOTE: Must comply with Florida's child support guidelines.</w:t>
      </w:r>
    </w:p>
    <w:p>
      <w:r>
        <w:rPr>
          <w:b/>
          <w:sz w:val="22"/>
        </w:rPr>
        <w:t>Adoption Documents</w:t>
      </w:r>
      <w:r>
        <w:t xml:space="preserve">  |  Witnesses Required: Varies</w:t>
      </w:r>
      <w:r>
        <w:t xml:space="preserve">: </w:t>
      </w:r>
      <w:r>
        <w:t>Consent forms, petitions, and affidavits related to adoption proceedings.</w:t>
      </w:r>
    </w:p>
    <w:p>
      <w:pPr>
        <w:ind w:left="360"/>
      </w:pPr>
      <w:r>
        <w:rPr>
          <w:i/>
          <w:color w:val="505050"/>
          <w:sz w:val="20"/>
        </w:rPr>
        <w:t>NOTE: Florida adoption law is governed by Chapter 63, Florida Statutes. Consent forms often require notarization.</w:t>
      </w:r>
    </w:p>
    <w:p>
      <w:r>
        <w:rPr>
          <w:b/>
          <w:sz w:val="22"/>
        </w:rPr>
        <w:t>Name Change Petitions</w:t>
      </w:r>
      <w:r>
        <w:t xml:space="preserve">  |  Witnesses Required: No</w:t>
      </w:r>
      <w:r>
        <w:t xml:space="preserve">: </w:t>
      </w:r>
      <w:r>
        <w:t>Court petitions to legally change a person's name.</w:t>
      </w:r>
    </w:p>
    <w:p>
      <w:pPr>
        <w:ind w:left="360"/>
      </w:pPr>
      <w:r>
        <w:rPr>
          <w:i/>
          <w:color w:val="505050"/>
          <w:sz w:val="20"/>
        </w:rPr>
        <w:t>NOTE: Must be notarized when filed. Publication requirements apply in most cases.</w:t>
      </w:r>
    </w:p>
    <w:p>
      <w:r>
        <w:rPr>
          <w:b/>
          <w:sz w:val="22"/>
        </w:rPr>
        <w:t>Travel Authorization / Minor Travel Consent</w:t>
      </w:r>
      <w:r>
        <w:t xml:space="preserve">  |  Witnesses Required: No</w:t>
      </w:r>
      <w:r>
        <w:t xml:space="preserve">: </w:t>
      </w:r>
      <w:r>
        <w:t>A notarized letter from a parent or guardian authorizing a minor child to travel domestically or internationally.</w:t>
      </w:r>
    </w:p>
    <w:p>
      <w:pPr>
        <w:ind w:left="360"/>
      </w:pPr>
      <w:r>
        <w:rPr>
          <w:i/>
          <w:color w:val="505050"/>
          <w:sz w:val="20"/>
        </w:rPr>
        <w:t>NOTE: Many countries and airlines require this for minors traveling without both parents. Some countries require the consent to be apostilled. The notary only notarizes the parent's signature.</w:t>
      </w:r>
    </w:p>
    <w:p>
      <w:r>
        <w:rPr>
          <w:b/>
          <w:sz w:val="22"/>
        </w:rPr>
        <w:t>Tattoo &amp; Piercing Minor Consent</w:t>
      </w:r>
      <w:r>
        <w:t xml:space="preserve">  |  Witnesses Required: No</w:t>
      </w:r>
      <w:r>
        <w:t xml:space="preserve">: </w:t>
      </w:r>
      <w:r>
        <w:t>A notarized consent form from a parent or legal guardian for a minor to receive a tattoo or body piercing.</w:t>
      </w:r>
    </w:p>
    <w:p>
      <w:pPr>
        <w:ind w:left="360"/>
      </w:pPr>
      <w:r>
        <w:rPr>
          <w:i/>
          <w:color w:val="505050"/>
          <w:sz w:val="20"/>
        </w:rPr>
        <w:t>NOTE: Florida law prohibits tattooing anyone under 18 without parental consent. The Department of Health has a specific consent form that must be notarized. Piercing of minors also requires notarized consent.</w:t>
      </w:r>
    </w:p>
    <w:p>
      <w:r>
        <w:rPr>
          <w:b/>
          <w:sz w:val="22"/>
        </w:rPr>
        <w:t>Work Permits (Employment of Minors)</w:t>
      </w:r>
      <w:r>
        <w:t xml:space="preserve">  |  Witnesses Required: No</w:t>
      </w:r>
      <w:r>
        <w:t xml:space="preserve">: </w:t>
      </w:r>
      <w:r>
        <w:t>Documents authorizing a minor to work, often required by employers or school districts.</w:t>
      </w:r>
    </w:p>
    <w:p>
      <w:pPr>
        <w:ind w:left="360"/>
      </w:pPr>
      <w:r>
        <w:rPr>
          <w:i/>
          <w:color w:val="505050"/>
          <w:sz w:val="20"/>
        </w:rPr>
        <w:t>NOTE: Standard notarization of the parent/guardian signature.</w:t>
      </w:r>
    </w:p>
    <w:p>
      <w:r>
        <w:rPr>
          <w:b/>
          <w:sz w:val="22"/>
        </w:rPr>
        <w:t>Emancipation Documents</w:t>
      </w:r>
      <w:r>
        <w:t xml:space="preserve">  |  Witnesses Required: No</w:t>
      </w:r>
      <w:r>
        <w:t xml:space="preserve">: </w:t>
      </w:r>
      <w:r>
        <w:t>Petitions and consents for the legal emancipation of a minor.</w:t>
      </w:r>
    </w:p>
    <w:p>
      <w:pPr>
        <w:ind w:left="360"/>
      </w:pPr>
      <w:r>
        <w:rPr>
          <w:i/>
          <w:color w:val="505050"/>
          <w:sz w:val="20"/>
        </w:rPr>
        <w:t>NOTE: Florida allows judicial emancipation under specific circumstances.</w:t>
      </w:r>
    </w:p>
    <w:p>
      <w:r>
        <w:rPr>
          <w:b/>
          <w:sz w:val="22"/>
        </w:rPr>
        <w:t>Domestic Partnership Agreements</w:t>
      </w:r>
      <w:r>
        <w:t xml:space="preserve">  |  Witnesses Required: No</w:t>
      </w:r>
      <w:r>
        <w:t xml:space="preserve">: </w:t>
      </w:r>
      <w:r>
        <w:t>Agreements between unmarried couples regarding property, finances, and medical decision-making.</w:t>
      </w:r>
    </w:p>
    <w:p>
      <w:pPr>
        <w:ind w:left="360"/>
      </w:pPr>
      <w:r>
        <w:rPr>
          <w:i/>
          <w:color w:val="505050"/>
          <w:sz w:val="20"/>
        </w:rPr>
        <w:t>NOTE: Not recognized as marriage equivalents but enforceable as contracts.</w:t>
      </w:r>
    </w:p>
    <w:p>
      <w:r>
        <w:rPr>
          <w:b/>
          <w:sz w:val="22"/>
        </w:rPr>
        <w:t>Cohabitation Agreements</w:t>
      </w:r>
      <w:r>
        <w:t xml:space="preserve">  |  Witnesses Required: No</w:t>
      </w:r>
      <w:r>
        <w:t xml:space="preserve">: </w:t>
      </w:r>
      <w:r>
        <w:t>Contracts between unmarried partners living together regarding property and financial matters.</w:t>
      </w:r>
    </w:p>
    <w:p>
      <w:pPr>
        <w:ind w:left="360"/>
      </w:pPr>
      <w:r>
        <w:rPr>
          <w:i/>
          <w:color w:val="505050"/>
          <w:sz w:val="20"/>
        </w:rPr>
        <w:t>NOTE: Similar to domestic partnership agreements but typically broader in scope.</w:t>
      </w:r>
    </w:p>
    <w:p/>
    <w:p>
      <w:pPr>
        <w:pStyle w:val="Heading1"/>
      </w:pPr>
      <w:r>
        <w:rPr>
          <w:color w:val="003366"/>
          <w:sz w:val="32"/>
        </w:rPr>
        <w:t>SECTION 5: BUSINESS &amp; FINANCIAL DOCUMENTS</w:t>
      </w:r>
    </w:p>
    <w:p>
      <w:r>
        <w:t>Notaries are essential in business transactions for authenticating signatures and providing evidentiary support.</w:t>
      </w:r>
    </w:p>
    <w:p>
      <w:r>
        <w:rPr>
          <w:b/>
          <w:sz w:val="22"/>
        </w:rPr>
        <w:t>Articles of Incorporation</w:t>
      </w:r>
      <w:r>
        <w:t xml:space="preserve">  |  Witnesses Required: No</w:t>
      </w:r>
      <w:r>
        <w:t xml:space="preserve">: </w:t>
      </w:r>
      <w:r>
        <w:t>Documents filed with the Florida Department of State to create a corporation.</w:t>
      </w:r>
    </w:p>
    <w:p>
      <w:pPr>
        <w:ind w:left="360"/>
      </w:pPr>
      <w:r>
        <w:rPr>
          <w:i/>
          <w:color w:val="505050"/>
          <w:sz w:val="20"/>
        </w:rPr>
        <w:t>NOTE: Must be signed by the incorporator(s) and notarized if filed by mail without online filing.</w:t>
      </w:r>
    </w:p>
    <w:p>
      <w:r>
        <w:rPr>
          <w:b/>
          <w:sz w:val="22"/>
        </w:rPr>
        <w:t>Articles of Organization (LLC)</w:t>
      </w:r>
      <w:r>
        <w:t xml:space="preserve">  |  Witnesses Required: No</w:t>
      </w:r>
      <w:r>
        <w:t xml:space="preserve">: </w:t>
      </w:r>
      <w:r>
        <w:t>Documents filed to create a Florida Limited Liability Company.</w:t>
      </w:r>
    </w:p>
    <w:p>
      <w:pPr>
        <w:ind w:left="360"/>
      </w:pPr>
      <w:r>
        <w:rPr>
          <w:i/>
          <w:color w:val="505050"/>
          <w:sz w:val="20"/>
        </w:rPr>
        <w:t>NOTE: Signed by the organizer(s). Notarization may be required for certain filings.</w:t>
      </w:r>
    </w:p>
    <w:p>
      <w:r>
        <w:rPr>
          <w:b/>
          <w:sz w:val="22"/>
        </w:rPr>
        <w:t>Corporate Bylaws</w:t>
      </w:r>
      <w:r>
        <w:t xml:space="preserve">  |  Witnesses Required: No</w:t>
      </w:r>
      <w:r>
        <w:t xml:space="preserve">: </w:t>
      </w:r>
      <w:r>
        <w:t>Internal governance rules for a corporation, adopted by the board of directors.</w:t>
      </w:r>
    </w:p>
    <w:p>
      <w:pPr>
        <w:ind w:left="360"/>
      </w:pPr>
      <w:r>
        <w:rPr>
          <w:i/>
          <w:color w:val="505050"/>
          <w:sz w:val="20"/>
        </w:rPr>
        <w:t>NOTE: Notarization is not legally required for validity but is often requested by banks and investors.</w:t>
      </w:r>
    </w:p>
    <w:p>
      <w:r>
        <w:rPr>
          <w:b/>
          <w:sz w:val="22"/>
        </w:rPr>
        <w:t>Operating Agreements (LLC)</w:t>
      </w:r>
      <w:r>
        <w:t xml:space="preserve">  |  Witnesses Required: No</w:t>
      </w:r>
      <w:r>
        <w:t xml:space="preserve">: </w:t>
      </w:r>
      <w:r>
        <w:t>Internal governance documents for LLCs, outlining member rights, responsibilities, and profit distribution.</w:t>
      </w:r>
    </w:p>
    <w:p>
      <w:pPr>
        <w:ind w:left="360"/>
      </w:pPr>
      <w:r>
        <w:rPr>
          <w:i/>
          <w:color w:val="505050"/>
          <w:sz w:val="20"/>
        </w:rPr>
        <w:t>NOTE: Florida does not require LLC operating agreements to be filed with the state.</w:t>
      </w:r>
    </w:p>
    <w:p>
      <w:r>
        <w:rPr>
          <w:b/>
          <w:sz w:val="22"/>
        </w:rPr>
        <w:t>Partnership Agreements</w:t>
      </w:r>
      <w:r>
        <w:t xml:space="preserve">  |  Witnesses Required: No</w:t>
      </w:r>
      <w:r>
        <w:t xml:space="preserve">: </w:t>
      </w:r>
      <w:r>
        <w:t>Contracts establishing a business partnership and defining partner roles, contributions, and profit sharing.</w:t>
      </w:r>
    </w:p>
    <w:p>
      <w:pPr>
        <w:ind w:left="360"/>
      </w:pPr>
      <w:r>
        <w:rPr>
          <w:i/>
          <w:color w:val="505050"/>
          <w:sz w:val="20"/>
        </w:rPr>
        <w:t>NOTE: General partnerships, limited partnerships (LPs), and limited liability partnerships (LLPs).</w:t>
      </w:r>
    </w:p>
    <w:p>
      <w:r>
        <w:rPr>
          <w:b/>
          <w:sz w:val="22"/>
        </w:rPr>
        <w:t>Shareholder Agreements</w:t>
      </w:r>
      <w:r>
        <w:t xml:space="preserve">  |  Witnesses Required: No</w:t>
      </w:r>
      <w:r>
        <w:t xml:space="preserve">: </w:t>
      </w:r>
      <w:r>
        <w:t>Agreements among shareholders of a corporation regarding stock ownership, voting rights, and transfer restrictions.</w:t>
      </w:r>
    </w:p>
    <w:p>
      <w:pPr>
        <w:ind w:left="360"/>
      </w:pPr>
      <w:r>
        <w:rPr>
          <w:i/>
          <w:color w:val="505050"/>
          <w:sz w:val="20"/>
        </w:rPr>
        <w:t>NOTE: Often includes buy-sell provisions and right of first refusal.</w:t>
      </w:r>
    </w:p>
    <w:p>
      <w:r>
        <w:rPr>
          <w:b/>
          <w:sz w:val="22"/>
        </w:rPr>
        <w:t>Stock Certificates</w:t>
      </w:r>
      <w:r>
        <w:t xml:space="preserve">  |  Witnesses Required: No</w:t>
      </w:r>
      <w:r>
        <w:t xml:space="preserve">: </w:t>
      </w:r>
      <w:r>
        <w:t>Documents evidencing ownership of shares in a corporation.</w:t>
      </w:r>
    </w:p>
    <w:p>
      <w:pPr>
        <w:ind w:left="360"/>
      </w:pPr>
      <w:r>
        <w:rPr>
          <w:i/>
          <w:color w:val="505050"/>
          <w:sz w:val="20"/>
        </w:rPr>
        <w:t>NOTE: May require the corporate secretary's signature to be notarized.</w:t>
      </w:r>
    </w:p>
    <w:p>
      <w:r>
        <w:rPr>
          <w:b/>
          <w:sz w:val="22"/>
        </w:rPr>
        <w:t>Minutes of Meetings</w:t>
      </w:r>
      <w:r>
        <w:t xml:space="preserve">  |  Witnesses Required: No</w:t>
      </w:r>
      <w:r>
        <w:t xml:space="preserve">: </w:t>
      </w:r>
      <w:r>
        <w:t>Written records of corporate or organizational meetings (board meetings, shareholder meetings).</w:t>
      </w:r>
    </w:p>
    <w:p>
      <w:pPr>
        <w:ind w:left="360"/>
      </w:pPr>
      <w:r>
        <w:rPr>
          <w:i/>
          <w:color w:val="505050"/>
          <w:sz w:val="20"/>
        </w:rPr>
        <w:t>NOTE: Often notarized when certified copies are needed for third parties.</w:t>
      </w:r>
    </w:p>
    <w:p>
      <w:r>
        <w:rPr>
          <w:b/>
          <w:sz w:val="22"/>
        </w:rPr>
        <w:t>Resolutions</w:t>
      </w:r>
      <w:r>
        <w:t xml:space="preserve">  |  Witnesses Required: No</w:t>
      </w:r>
      <w:r>
        <w:t xml:space="preserve">: </w:t>
      </w:r>
      <w:r>
        <w:t>Formal decisions made by a board of directors, shareholders, or members of an organization.</w:t>
      </w:r>
    </w:p>
    <w:p>
      <w:pPr>
        <w:ind w:left="360"/>
      </w:pPr>
      <w:r>
        <w:rPr>
          <w:i/>
          <w:color w:val="505050"/>
          <w:sz w:val="20"/>
        </w:rPr>
        <w:t>NOTE: Banking resolutions are commonly notarized for opening accounts or obtaining loans.</w:t>
      </w:r>
    </w:p>
    <w:p>
      <w:r>
        <w:rPr>
          <w:b/>
          <w:sz w:val="22"/>
        </w:rPr>
        <w:t>Non-Disclosure Agreements (NDA)</w:t>
      </w:r>
      <w:r>
        <w:t xml:space="preserve">  |  Witnesses Required: No</w:t>
      </w:r>
      <w:r>
        <w:t xml:space="preserve">: </w:t>
      </w:r>
      <w:r>
        <w:t>Contracts protecting confidential business information shared between parties.</w:t>
      </w:r>
    </w:p>
    <w:p>
      <w:pPr>
        <w:ind w:left="360"/>
      </w:pPr>
      <w:r>
        <w:rPr>
          <w:i/>
          <w:color w:val="505050"/>
          <w:sz w:val="20"/>
        </w:rPr>
        <w:t>NOTE: Standard notarization adds evidentiary weight to the signature.</w:t>
      </w:r>
    </w:p>
    <w:p>
      <w:r>
        <w:rPr>
          <w:b/>
          <w:sz w:val="22"/>
        </w:rPr>
        <w:t>Non-Compete Agreements</w:t>
      </w:r>
      <w:r>
        <w:t xml:space="preserve">  |  Witnesses Required: No</w:t>
      </w:r>
      <w:r>
        <w:t xml:space="preserve">: </w:t>
      </w:r>
      <w:r>
        <w:t>Contracts restricting an employee or business partner from competing within a certain geographic area and time period.</w:t>
      </w:r>
    </w:p>
    <w:p>
      <w:pPr>
        <w:ind w:left="360"/>
      </w:pPr>
      <w:r>
        <w:rPr>
          <w:i/>
          <w:color w:val="505050"/>
          <w:sz w:val="20"/>
        </w:rPr>
        <w:t>NOTE: Florida law (Section 542.335) governs non-competes and requires them to be reasonable in scope.</w:t>
      </w:r>
    </w:p>
    <w:p>
      <w:r>
        <w:rPr>
          <w:b/>
          <w:sz w:val="22"/>
        </w:rPr>
        <w:t>Independent Contractor Agreements</w:t>
      </w:r>
      <w:r>
        <w:t xml:space="preserve">  |  Witnesses Required: No</w:t>
      </w:r>
      <w:r>
        <w:t xml:space="preserve">: </w:t>
      </w:r>
      <w:r>
        <w:t>Contracts establishing a business relationship where a person provides services as an independent contractor.</w:t>
      </w:r>
    </w:p>
    <w:p>
      <w:pPr>
        <w:ind w:left="360"/>
      </w:pPr>
      <w:r>
        <w:rPr>
          <w:i/>
          <w:color w:val="505050"/>
          <w:sz w:val="20"/>
        </w:rPr>
        <w:t>NOTE: Important for tax classification (1099 vs. W-2).</w:t>
      </w:r>
    </w:p>
    <w:p>
      <w:r>
        <w:rPr>
          <w:b/>
          <w:sz w:val="22"/>
        </w:rPr>
        <w:t>Employment Contracts</w:t>
      </w:r>
      <w:r>
        <w:t xml:space="preserve">  |  Witnesses Required: No</w:t>
      </w:r>
      <w:r>
        <w:t xml:space="preserve">: </w:t>
      </w:r>
      <w:r>
        <w:t>Agreements between employers and employees regarding terms of employment.</w:t>
      </w:r>
    </w:p>
    <w:p>
      <w:pPr>
        <w:ind w:left="360"/>
      </w:pPr>
      <w:r>
        <w:rPr>
          <w:i/>
          <w:color w:val="505050"/>
          <w:sz w:val="20"/>
        </w:rPr>
        <w:t>NOTE: Florida is an at-will employment state, but contracts can modify this.</w:t>
      </w:r>
    </w:p>
    <w:p>
      <w:r>
        <w:rPr>
          <w:b/>
          <w:sz w:val="22"/>
        </w:rPr>
        <w:t>Severance Agreements</w:t>
      </w:r>
      <w:r>
        <w:t xml:space="preserve">  |  Witnesses Required: No</w:t>
      </w:r>
      <w:r>
        <w:t xml:space="preserve">: </w:t>
      </w:r>
      <w:r>
        <w:t>Contracts providing benefits to an employee upon termination of employment.</w:t>
      </w:r>
    </w:p>
    <w:p>
      <w:pPr>
        <w:ind w:left="360"/>
      </w:pPr>
      <w:r>
        <w:rPr>
          <w:i/>
          <w:color w:val="505050"/>
          <w:sz w:val="20"/>
        </w:rPr>
        <w:t>NOTE: Often include release of claims against the employer.</w:t>
      </w:r>
    </w:p>
    <w:p>
      <w:r>
        <w:rPr>
          <w:b/>
          <w:sz w:val="22"/>
        </w:rPr>
        <w:t>Settlement Agreements</w:t>
      </w:r>
      <w:r>
        <w:t xml:space="preserve">  |  Witnesses Required: No</w:t>
      </w:r>
      <w:r>
        <w:t xml:space="preserve">: </w:t>
      </w:r>
      <w:r>
        <w:t>Contracts resolving disputes between parties without litigation or after litigation has begun.</w:t>
      </w:r>
    </w:p>
    <w:p>
      <w:pPr>
        <w:ind w:left="360"/>
      </w:pPr>
      <w:r>
        <w:rPr>
          <w:i/>
          <w:color w:val="505050"/>
          <w:sz w:val="20"/>
        </w:rPr>
        <w:t>NOTE: Common in employment disputes, personal injury, and business conflicts.</w:t>
      </w:r>
    </w:p>
    <w:p>
      <w:r>
        <w:rPr>
          <w:b/>
          <w:sz w:val="22"/>
        </w:rPr>
        <w:t>Mutual Release Agreements</w:t>
      </w:r>
      <w:r>
        <w:t xml:space="preserve">  |  Witnesses Required: No</w:t>
      </w:r>
      <w:r>
        <w:t xml:space="preserve">: </w:t>
      </w:r>
      <w:r>
        <w:t>Documents where parties agree to release each other from claims and liabilities.</w:t>
      </w:r>
    </w:p>
    <w:p>
      <w:pPr>
        <w:ind w:left="360"/>
      </w:pPr>
      <w:r>
        <w:rPr>
          <w:i/>
          <w:color w:val="505050"/>
          <w:sz w:val="20"/>
        </w:rPr>
        <w:t>NOTE: Often part of settlement agreements.</w:t>
      </w:r>
    </w:p>
    <w:p>
      <w:r>
        <w:rPr>
          <w:b/>
          <w:sz w:val="22"/>
        </w:rPr>
        <w:t>Hold Harmless Agreements</w:t>
      </w:r>
      <w:r>
        <w:t xml:space="preserve">  |  Witnesses Required: No</w:t>
      </w:r>
      <w:r>
        <w:t xml:space="preserve">: </w:t>
      </w:r>
      <w:r>
        <w:t>Contracts where one party agrees to indemnify and hold another party harmless from liability.</w:t>
      </w:r>
    </w:p>
    <w:p>
      <w:pPr>
        <w:ind w:left="360"/>
      </w:pPr>
      <w:r>
        <w:rPr>
          <w:i/>
          <w:color w:val="505050"/>
          <w:sz w:val="20"/>
        </w:rPr>
        <w:t>NOTE: Common in construction, events, and recreational activities.</w:t>
      </w:r>
    </w:p>
    <w:p>
      <w:r>
        <w:rPr>
          <w:b/>
          <w:sz w:val="22"/>
        </w:rPr>
        <w:t>Indemnification Agreements</w:t>
      </w:r>
      <w:r>
        <w:t xml:space="preserve">  |  Witnesses Required: No</w:t>
      </w:r>
      <w:r>
        <w:t xml:space="preserve">: </w:t>
      </w:r>
      <w:r>
        <w:t>Contracts providing broader protection than hold harmless agreements, covering direct losses.</w:t>
      </w:r>
    </w:p>
    <w:p>
      <w:pPr>
        <w:ind w:left="360"/>
      </w:pPr>
      <w:r>
        <w:rPr>
          <w:i/>
          <w:color w:val="505050"/>
          <w:sz w:val="20"/>
        </w:rPr>
        <w:t>NOTE: Often used in corporate contexts to protect officers and directors.</w:t>
      </w:r>
    </w:p>
    <w:p>
      <w:r>
        <w:rPr>
          <w:b/>
          <w:sz w:val="22"/>
        </w:rPr>
        <w:t>Promissory Notes</w:t>
      </w:r>
      <w:r>
        <w:t xml:space="preserve">  |  Witnesses Required: No</w:t>
      </w:r>
      <w:r>
        <w:t xml:space="preserve">: </w:t>
      </w:r>
      <w:r>
        <w:t>Written promises to pay a specific amount of money on demand or at a future date.</w:t>
      </w:r>
    </w:p>
    <w:p>
      <w:pPr>
        <w:ind w:left="360"/>
      </w:pPr>
      <w:r>
        <w:rPr>
          <w:i/>
          <w:color w:val="505050"/>
          <w:sz w:val="20"/>
        </w:rPr>
        <w:t>NOTE: Must be signed by the maker. Notarization is not required for validity but adds evidentiary support.</w:t>
      </w:r>
    </w:p>
    <w:p>
      <w:r>
        <w:rPr>
          <w:b/>
          <w:sz w:val="22"/>
        </w:rPr>
        <w:t>Loan Agreements</w:t>
      </w:r>
      <w:r>
        <w:t xml:space="preserve">  |  Witnesses Required: No</w:t>
      </w:r>
      <w:r>
        <w:t xml:space="preserve">: </w:t>
      </w:r>
      <w:r>
        <w:t>Contracts governing the terms of a loan between a lender and borrower.</w:t>
      </w:r>
    </w:p>
    <w:p>
      <w:pPr>
        <w:ind w:left="360"/>
      </w:pPr>
      <w:r>
        <w:rPr>
          <w:i/>
          <w:color w:val="505050"/>
          <w:sz w:val="20"/>
        </w:rPr>
        <w:t>NOTE: Includes personal loans, business loans, and intra-family loans.</w:t>
      </w:r>
    </w:p>
    <w:p>
      <w:r>
        <w:rPr>
          <w:b/>
          <w:sz w:val="22"/>
        </w:rPr>
        <w:t>UCC Financing Statements</w:t>
      </w:r>
      <w:r>
        <w:t xml:space="preserve">  |  Witnesses Required: No</w:t>
      </w:r>
      <w:r>
        <w:t xml:space="preserve">: </w:t>
      </w:r>
      <w:r>
        <w:t>Documents filed to perfect a security interest in personal property under the Uniform Commercial Code.</w:t>
      </w:r>
    </w:p>
    <w:p>
      <w:pPr>
        <w:ind w:left="360"/>
      </w:pPr>
      <w:r>
        <w:rPr>
          <w:i/>
          <w:color w:val="505050"/>
          <w:sz w:val="20"/>
        </w:rPr>
        <w:t>NOTE: Filed with the Florida Department of State or local county recorder.</w:t>
      </w:r>
    </w:p>
    <w:p>
      <w:r>
        <w:rPr>
          <w:b/>
          <w:sz w:val="22"/>
        </w:rPr>
        <w:t>Security Agreements</w:t>
      </w:r>
      <w:r>
        <w:t xml:space="preserve">  |  Witnesses Required: No</w:t>
      </w:r>
      <w:r>
        <w:t xml:space="preserve">: </w:t>
      </w:r>
      <w:r>
        <w:t>Contracts creating a security interest in collateral to secure a debt.</w:t>
      </w:r>
    </w:p>
    <w:p>
      <w:pPr>
        <w:ind w:left="360"/>
      </w:pPr>
      <w:r>
        <w:rPr>
          <w:i/>
          <w:color w:val="505050"/>
          <w:sz w:val="20"/>
        </w:rPr>
        <w:t>NOTE: Must be authenticated (signed) by the debtor.</w:t>
      </w:r>
    </w:p>
    <w:p>
      <w:r>
        <w:rPr>
          <w:b/>
          <w:sz w:val="22"/>
        </w:rPr>
        <w:t>Guaranty Agreements</w:t>
      </w:r>
      <w:r>
        <w:t xml:space="preserve">  |  Witnesses Required: No</w:t>
      </w:r>
      <w:r>
        <w:t xml:space="preserve">: </w:t>
      </w:r>
      <w:r>
        <w:t>Contracts where a third party agrees to pay a debt if the primary debtor defaults.</w:t>
      </w:r>
    </w:p>
    <w:p>
      <w:pPr>
        <w:ind w:left="360"/>
      </w:pPr>
      <w:r>
        <w:rPr>
          <w:i/>
          <w:color w:val="505050"/>
          <w:sz w:val="20"/>
        </w:rPr>
        <w:t>NOTE: Often required for business loans and commercial leases.</w:t>
      </w:r>
    </w:p>
    <w:p>
      <w:r>
        <w:rPr>
          <w:b/>
          <w:sz w:val="22"/>
        </w:rPr>
        <w:t>Franchise Agreements</w:t>
      </w:r>
      <w:r>
        <w:t xml:space="preserve">  |  Witnesses Required: No</w:t>
      </w:r>
      <w:r>
        <w:t xml:space="preserve">: </w:t>
      </w:r>
      <w:r>
        <w:t>Contracts granting a franchisee the right to operate a business using the franchisor's brand and system.</w:t>
      </w:r>
    </w:p>
    <w:p>
      <w:pPr>
        <w:ind w:left="360"/>
      </w:pPr>
      <w:r>
        <w:rPr>
          <w:i/>
          <w:color w:val="505050"/>
          <w:sz w:val="20"/>
        </w:rPr>
        <w:t>NOTE: Governed by the Florida Franchise Act.</w:t>
      </w:r>
    </w:p>
    <w:p>
      <w:r>
        <w:rPr>
          <w:b/>
          <w:sz w:val="22"/>
        </w:rPr>
        <w:t>Purchase &amp; Sale Agreements</w:t>
      </w:r>
      <w:r>
        <w:t xml:space="preserve">  |  Witnesses Required: No</w:t>
      </w:r>
      <w:r>
        <w:t xml:space="preserve">: </w:t>
      </w:r>
      <w:r>
        <w:t>Contracts for the sale of goods, equipment, or business assets.</w:t>
      </w:r>
    </w:p>
    <w:p>
      <w:pPr>
        <w:ind w:left="360"/>
      </w:pPr>
      <w:r>
        <w:rPr>
          <w:i/>
          <w:color w:val="505050"/>
          <w:sz w:val="20"/>
        </w:rPr>
        <w:t>NOTE: Florida follows the Uniform Commercial Code (UCC) for sales of goods.</w:t>
      </w:r>
    </w:p>
    <w:p>
      <w:r>
        <w:rPr>
          <w:b/>
          <w:sz w:val="22"/>
        </w:rPr>
        <w:t>Bill of Sale</w:t>
      </w:r>
      <w:r>
        <w:t xml:space="preserve">  |  Witnesses Required: No</w:t>
      </w:r>
      <w:r>
        <w:t xml:space="preserve">: </w:t>
      </w:r>
      <w:r>
        <w:t>A document transferring ownership of personal property from seller to buyer.</w:t>
      </w:r>
    </w:p>
    <w:p>
      <w:pPr>
        <w:ind w:left="360"/>
      </w:pPr>
      <w:r>
        <w:rPr>
          <w:i/>
          <w:color w:val="505050"/>
          <w:sz w:val="20"/>
        </w:rPr>
        <w:t>NOTE: Common for vehicles, boats, equipment, and general personal property.</w:t>
      </w:r>
    </w:p>
    <w:p>
      <w:r>
        <w:rPr>
          <w:b/>
          <w:sz w:val="22"/>
        </w:rPr>
        <w:t>Certificate of Authenticity (Art, Collectibles)</w:t>
      </w:r>
      <w:r>
        <w:t xml:space="preserve">  |  Witnesses Required: No</w:t>
      </w:r>
      <w:r>
        <w:t xml:space="preserve">: </w:t>
      </w:r>
      <w:r>
        <w:t>A document certifying that an item (artwork, autograph, collectible) is genuine.</w:t>
      </w:r>
    </w:p>
    <w:p>
      <w:pPr>
        <w:ind w:left="360"/>
      </w:pPr>
      <w:r>
        <w:rPr>
          <w:i/>
          <w:color w:val="505050"/>
          <w:sz w:val="20"/>
        </w:rPr>
        <w:t>NOTE: You notarize the artist's, dealer's, or authenticator's signature on the certificate — not the item itself.</w:t>
      </w:r>
    </w:p>
    <w:p>
      <w:r>
        <w:rPr>
          <w:b/>
          <w:sz w:val="22"/>
        </w:rPr>
        <w:t>Auction Documents</w:t>
      </w:r>
      <w:r>
        <w:t xml:space="preserve">  |  Witnesses Required: No</w:t>
      </w:r>
      <w:r>
        <w:t xml:space="preserve">: </w:t>
      </w:r>
      <w:r>
        <w:t>Consignment agreements, bid forms, and certificates of sale for auction transactions.</w:t>
      </w:r>
    </w:p>
    <w:p>
      <w:pPr>
        <w:ind w:left="360"/>
      </w:pPr>
      <w:r>
        <w:rPr>
          <w:i/>
          <w:color w:val="505050"/>
          <w:sz w:val="20"/>
        </w:rPr>
        <w:t>NOTE: Florida auctioneers are regulated by the Department of Business and Professional Regulation.</w:t>
      </w:r>
    </w:p>
    <w:p/>
    <w:p>
      <w:pPr>
        <w:pStyle w:val="Heading1"/>
      </w:pPr>
      <w:r>
        <w:rPr>
          <w:color w:val="003366"/>
          <w:sz w:val="32"/>
        </w:rPr>
        <w:t>SECTION 6: VEHICLE &amp; PERSONAL PROPERTY</w:t>
      </w:r>
    </w:p>
    <w:p>
      <w:r>
        <w:t>Documents related to vehicles, boats, and tangible personal property.</w:t>
      </w:r>
    </w:p>
    <w:p>
      <w:r>
        <w:rPr>
          <w:b/>
          <w:sz w:val="22"/>
        </w:rPr>
        <w:t>Vehicle / Auto Title Transfers</w:t>
      </w:r>
      <w:r>
        <w:t xml:space="preserve">  |  Witnesses Required: No</w:t>
      </w:r>
      <w:r>
        <w:t xml:space="preserve">: </w:t>
      </w:r>
      <w:r>
        <w:t>Documents transferring ownership of a motor vehicle from seller to buyer.</w:t>
      </w:r>
    </w:p>
    <w:p>
      <w:pPr>
        <w:ind w:left="360"/>
      </w:pPr>
      <w:r>
        <w:rPr>
          <w:i/>
          <w:color w:val="505050"/>
          <w:sz w:val="20"/>
        </w:rPr>
        <w:t>NOTE: Florida titles must be properly assigned with odometer disclosure. The seller's signature on the title may need notarization depending on the year and type of vehicle.</w:t>
      </w:r>
    </w:p>
    <w:p>
      <w:r>
        <w:rPr>
          <w:b/>
          <w:sz w:val="22"/>
        </w:rPr>
        <w:t>Vehicle Bill of Sale</w:t>
      </w:r>
      <w:r>
        <w:t xml:space="preserve">  |  Witnesses Required: No</w:t>
      </w:r>
      <w:r>
        <w:t xml:space="preserve">: </w:t>
      </w:r>
      <w:r>
        <w:t>A document evidencing the sale of a vehicle, supplementing the title transfer.</w:t>
      </w:r>
    </w:p>
    <w:p>
      <w:pPr>
        <w:ind w:left="360"/>
      </w:pPr>
      <w:r>
        <w:rPr>
          <w:i/>
          <w:color w:val="505050"/>
          <w:sz w:val="20"/>
        </w:rPr>
        <w:t>NOTE: Recommended even when title is properly assigned.</w:t>
      </w:r>
    </w:p>
    <w:p>
      <w:r>
        <w:rPr>
          <w:b/>
          <w:sz w:val="22"/>
        </w:rPr>
        <w:t>Auto Impound Release Forms</w:t>
      </w:r>
      <w:r>
        <w:t xml:space="preserve">  |  Witnesses Required: No</w:t>
      </w:r>
      <w:r>
        <w:t xml:space="preserve">: </w:t>
      </w:r>
      <w:r>
        <w:t>Documents authorizing the release of an impounded vehicle to the owner or authorized party.</w:t>
      </w:r>
    </w:p>
    <w:p>
      <w:pPr>
        <w:ind w:left="360"/>
      </w:pPr>
      <w:r>
        <w:rPr>
          <w:i/>
          <w:color w:val="505050"/>
          <w:sz w:val="20"/>
        </w:rPr>
        <w:t>NOTE: Law enforcement and towing companies often require notarized authorization.</w:t>
      </w:r>
    </w:p>
    <w:p>
      <w:r>
        <w:rPr>
          <w:b/>
          <w:sz w:val="22"/>
        </w:rPr>
        <w:t>Lien Release (Vehicle)</w:t>
      </w:r>
      <w:r>
        <w:t xml:space="preserve">  |  Witnesses Required: No</w:t>
      </w:r>
      <w:r>
        <w:t xml:space="preserve">: </w:t>
      </w:r>
      <w:r>
        <w:t>A document releasing a lien against a vehicle title once the loan is paid.</w:t>
      </w:r>
    </w:p>
    <w:p>
      <w:pPr>
        <w:ind w:left="360"/>
      </w:pPr>
      <w:r>
        <w:rPr>
          <w:i/>
          <w:color w:val="505050"/>
          <w:sz w:val="20"/>
        </w:rPr>
        <w:t>NOTE: Required to obtain a clear title from the Florida DHSMV.</w:t>
      </w:r>
    </w:p>
    <w:p>
      <w:r>
        <w:rPr>
          <w:b/>
          <w:sz w:val="22"/>
        </w:rPr>
        <w:t>Yacht / Boat Bill of Sale</w:t>
      </w:r>
      <w:r>
        <w:t xml:space="preserve">  |  Witnesses Required: No</w:t>
      </w:r>
      <w:r>
        <w:t xml:space="preserve">: </w:t>
      </w:r>
      <w:r>
        <w:t>A document transferring ownership of a vessel.</w:t>
      </w:r>
    </w:p>
    <w:p>
      <w:pPr>
        <w:ind w:left="360"/>
      </w:pPr>
      <w:r>
        <w:rPr>
          <w:i/>
          <w:color w:val="505050"/>
          <w:sz w:val="20"/>
        </w:rPr>
        <w:t>NOTE: Florida requires vessels with motors of 10 HP or more to be registered and titled.</w:t>
      </w:r>
    </w:p>
    <w:p>
      <w:r>
        <w:rPr>
          <w:b/>
          <w:sz w:val="22"/>
        </w:rPr>
        <w:t>Vessel Title Transfer</w:t>
      </w:r>
      <w:r>
        <w:t xml:space="preserve">  |  Witnesses Required: No</w:t>
      </w:r>
      <w:r>
        <w:t xml:space="preserve">: </w:t>
      </w:r>
      <w:r>
        <w:t>Documents transferring documented or state-registered vessel ownership.</w:t>
      </w:r>
    </w:p>
    <w:p>
      <w:pPr>
        <w:ind w:left="360"/>
      </w:pPr>
      <w:r>
        <w:rPr>
          <w:i/>
          <w:color w:val="505050"/>
          <w:sz w:val="20"/>
        </w:rPr>
        <w:t>NOTE: U.S. Coast Guard documented vessels have separate federal requirements.</w:t>
      </w:r>
    </w:p>
    <w:p>
      <w:r>
        <w:rPr>
          <w:b/>
          <w:sz w:val="22"/>
        </w:rPr>
        <w:t>Marina / Dockage Agreements</w:t>
      </w:r>
      <w:r>
        <w:t xml:space="preserve">  |  Witnesses Required: No</w:t>
      </w:r>
      <w:r>
        <w:t xml:space="preserve">: </w:t>
      </w:r>
      <w:r>
        <w:t>Contracts for renting boat slips or dock space at marinas.</w:t>
      </w:r>
    </w:p>
    <w:p>
      <w:pPr>
        <w:ind w:left="360"/>
      </w:pPr>
      <w:r>
        <w:rPr>
          <w:i/>
          <w:color w:val="505050"/>
          <w:sz w:val="20"/>
        </w:rPr>
        <w:t>NOTE: Often include liability waivers and insurance requirements.</w:t>
      </w:r>
    </w:p>
    <w:p>
      <w:r>
        <w:rPr>
          <w:b/>
          <w:sz w:val="22"/>
        </w:rPr>
        <w:t>Mobile Home Title Transfer</w:t>
      </w:r>
      <w:r>
        <w:t xml:space="preserve">  |  Witnesses Required: No</w:t>
      </w:r>
      <w:r>
        <w:t xml:space="preserve">: </w:t>
      </w:r>
      <w:r>
        <w:t>Documents transferring ownership of a mobile home (manufactured home).</w:t>
      </w:r>
    </w:p>
    <w:p>
      <w:pPr>
        <w:ind w:left="360"/>
      </w:pPr>
      <w:r>
        <w:rPr>
          <w:i/>
          <w:color w:val="505050"/>
          <w:sz w:val="20"/>
        </w:rPr>
        <w:t>NOTE: Florida treats mobile homes as both real and personal property depending on whether they are permanently affixed to land.</w:t>
      </w:r>
    </w:p>
    <w:p>
      <w:r>
        <w:rPr>
          <w:b/>
          <w:sz w:val="22"/>
        </w:rPr>
        <w:t>Equipment Leases</w:t>
      </w:r>
      <w:r>
        <w:t xml:space="preserve">  |  Witnesses Required: No</w:t>
      </w:r>
      <w:r>
        <w:t xml:space="preserve">: </w:t>
      </w:r>
      <w:r>
        <w:t>Contracts for leasing heavy equipment, machinery, or commercial tools.</w:t>
      </w:r>
    </w:p>
    <w:p>
      <w:pPr>
        <w:ind w:left="360"/>
      </w:pPr>
      <w:r>
        <w:rPr>
          <w:i/>
          <w:color w:val="505050"/>
          <w:sz w:val="20"/>
        </w:rPr>
        <w:t>NOTE: Common in construction and agriculture.</w:t>
      </w:r>
    </w:p>
    <w:p>
      <w:r>
        <w:rPr>
          <w:b/>
          <w:sz w:val="22"/>
        </w:rPr>
        <w:t>Storage Unit Agreements</w:t>
      </w:r>
      <w:r>
        <w:t xml:space="preserve">  |  Witnesses Required: No</w:t>
      </w:r>
      <w:r>
        <w:t xml:space="preserve">: </w:t>
      </w:r>
      <w:r>
        <w:t>Contracts for renting self-storage or warehouse space.</w:t>
      </w:r>
    </w:p>
    <w:p>
      <w:pPr>
        <w:ind w:left="360"/>
      </w:pPr>
      <w:r>
        <w:rPr>
          <w:i/>
          <w:color w:val="505050"/>
          <w:sz w:val="20"/>
        </w:rPr>
        <w:t>NOTE: Florida self-storage facilities are governed by Chapter 83, Florida Statutes.</w:t>
      </w:r>
    </w:p>
    <w:p/>
    <w:p>
      <w:pPr>
        <w:pStyle w:val="Heading1"/>
      </w:pPr>
      <w:r>
        <w:rPr>
          <w:color w:val="003366"/>
          <w:sz w:val="32"/>
        </w:rPr>
        <w:t>SECTION 7: GOVERNMENT &amp; ADMINISTRATIVE DOCUMENTS</w:t>
      </w:r>
    </w:p>
    <w:p>
      <w:r>
        <w:t>Documents related to government processes, permits, and administrative procedures.</w:t>
      </w:r>
    </w:p>
    <w:p>
      <w:r>
        <w:rPr>
          <w:b/>
          <w:sz w:val="22"/>
        </w:rPr>
        <w:t>Permit Applications (City, County, State)</w:t>
      </w:r>
      <w:r>
        <w:t xml:space="preserve">  |  Witnesses Required: No</w:t>
      </w:r>
      <w:r>
        <w:t xml:space="preserve">: </w:t>
      </w:r>
      <w:r>
        <w:t>Applications for building permits, construction permits, special event permits, and other government authorizations.</w:t>
      </w:r>
    </w:p>
    <w:p>
      <w:pPr>
        <w:ind w:left="360"/>
      </w:pPr>
      <w:r>
        <w:rPr>
          <w:i/>
          <w:color w:val="505050"/>
          <w:sz w:val="20"/>
        </w:rPr>
        <w:t>NOTE: You do NOT issue or approve permits. You only notarize the applicant's signature on the application form when the government agency requires it. The permit approval remains the exclusive authority of the issuing agency.</w:t>
      </w:r>
    </w:p>
    <w:p>
      <w:r>
        <w:rPr>
          <w:b/>
          <w:sz w:val="22"/>
        </w:rPr>
        <w:t>Building Permit Applications</w:t>
      </w:r>
      <w:r>
        <w:t xml:space="preserve">  |  Witnesses Required: No</w:t>
      </w:r>
      <w:r>
        <w:t xml:space="preserve">: </w:t>
      </w:r>
      <w:r>
        <w:t>Applications for permits to construct, alter, or demolish structures.</w:t>
      </w:r>
    </w:p>
    <w:p>
      <w:pPr>
        <w:ind w:left="360"/>
      </w:pPr>
      <w:r>
        <w:rPr>
          <w:i/>
          <w:color w:val="505050"/>
          <w:sz w:val="20"/>
        </w:rPr>
        <w:t>NOTE: Notarization is sometimes required for owner-builder permits or contractor applications.</w:t>
      </w:r>
    </w:p>
    <w:p>
      <w:r>
        <w:rPr>
          <w:b/>
          <w:sz w:val="22"/>
        </w:rPr>
        <w:t>Construction Permit Applications</w:t>
      </w:r>
      <w:r>
        <w:t xml:space="preserve">  |  Witnesses Required: No</w:t>
      </w:r>
      <w:r>
        <w:t xml:space="preserve">: </w:t>
      </w:r>
      <w:r>
        <w:t>Applications for trade-specific permits (electrical, plumbing, HVAC, roofing).</w:t>
      </w:r>
    </w:p>
    <w:p>
      <w:pPr>
        <w:ind w:left="360"/>
      </w:pPr>
      <w:r>
        <w:rPr>
          <w:i/>
          <w:color w:val="505050"/>
          <w:sz w:val="20"/>
        </w:rPr>
        <w:t>NOTE: Same as building permits — you notarize signatures only.</w:t>
      </w:r>
    </w:p>
    <w:p>
      <w:r>
        <w:rPr>
          <w:b/>
          <w:sz w:val="22"/>
        </w:rPr>
        <w:t>Special Event Permit Applications</w:t>
      </w:r>
      <w:r>
        <w:t xml:space="preserve">  |  Witnesses Required: No</w:t>
      </w:r>
      <w:r>
        <w:t xml:space="preserve">: </w:t>
      </w:r>
      <w:r>
        <w:t>Applications for permits to hold events on public property or requiring government approval.</w:t>
      </w:r>
    </w:p>
    <w:p>
      <w:pPr>
        <w:ind w:left="360"/>
      </w:pPr>
      <w:r>
        <w:rPr>
          <w:i/>
          <w:color w:val="505050"/>
          <w:sz w:val="20"/>
        </w:rPr>
        <w:t>NOTE: Cities and counties in South Florida often require notarized signatures from event organizers.</w:t>
      </w:r>
    </w:p>
    <w:p>
      <w:r>
        <w:rPr>
          <w:b/>
          <w:sz w:val="22"/>
        </w:rPr>
        <w:t>Business License Applications</w:t>
      </w:r>
      <w:r>
        <w:t xml:space="preserve">  |  Witnesses Required: No</w:t>
      </w:r>
      <w:r>
        <w:t xml:space="preserve">: </w:t>
      </w:r>
      <w:r>
        <w:t>Applications for local business tax receipts (formerly occupational licenses) and regulatory licenses.</w:t>
      </w:r>
    </w:p>
    <w:p>
      <w:pPr>
        <w:ind w:left="360"/>
      </w:pPr>
      <w:r>
        <w:rPr>
          <w:i/>
          <w:color w:val="505050"/>
          <w:sz w:val="20"/>
        </w:rPr>
        <w:t>NOTE: You notarize the applicant's signature; you do not issue the license.</w:t>
      </w:r>
    </w:p>
    <w:p>
      <w:r>
        <w:rPr>
          <w:b/>
          <w:sz w:val="22"/>
        </w:rPr>
        <w:t>Zoning Variances &amp; Appeals</w:t>
      </w:r>
      <w:r>
        <w:t xml:space="preserve">  |  Witnesses Required: No</w:t>
      </w:r>
      <w:r>
        <w:t xml:space="preserve">: </w:t>
      </w:r>
      <w:r>
        <w:t>Petitions and applications for variances from zoning regulations or appeals of zoning decisions.</w:t>
      </w:r>
    </w:p>
    <w:p>
      <w:pPr>
        <w:ind w:left="360"/>
      </w:pPr>
      <w:r>
        <w:rPr>
          <w:i/>
          <w:color w:val="505050"/>
          <w:sz w:val="20"/>
        </w:rPr>
        <w:t>NOTE: Filed with local zoning boards and planning departments.</w:t>
      </w:r>
    </w:p>
    <w:p>
      <w:r>
        <w:rPr>
          <w:b/>
          <w:sz w:val="22"/>
        </w:rPr>
        <w:t>Tax Forms</w:t>
      </w:r>
      <w:r>
        <w:t xml:space="preserve">  |  Witnesses Required: No</w:t>
      </w:r>
      <w:r>
        <w:t xml:space="preserve">: </w:t>
      </w:r>
      <w:r>
        <w:t>Various tax-related documents, including property tax protests, homestead exemption applications, and federal tax forms.</w:t>
      </w:r>
    </w:p>
    <w:p>
      <w:pPr>
        <w:ind w:left="360"/>
      </w:pPr>
      <w:r>
        <w:rPr>
          <w:i/>
          <w:color w:val="505050"/>
          <w:sz w:val="20"/>
        </w:rPr>
        <w:t>NOTE: Some homestead exemption forms in Florida require notarization.</w:t>
      </w:r>
    </w:p>
    <w:p>
      <w:r>
        <w:rPr>
          <w:b/>
          <w:sz w:val="22"/>
        </w:rPr>
        <w:t>Federal Forms</w:t>
      </w:r>
      <w:r>
        <w:t xml:space="preserve">  |  Witnesses Required: No</w:t>
      </w:r>
      <w:r>
        <w:t xml:space="preserve">: </w:t>
      </w:r>
      <w:r>
        <w:t>IRS forms, immigration forms, Social Security forms, and other federal documents requiring notarization.</w:t>
      </w:r>
    </w:p>
    <w:p>
      <w:pPr>
        <w:ind w:left="360"/>
      </w:pPr>
      <w:r>
        <w:rPr>
          <w:i/>
          <w:color w:val="505050"/>
          <w:sz w:val="20"/>
        </w:rPr>
        <w:t>NOTE: Form I-9 (Employment Eligibility Verification) CAN be completed by a notary acting as an authorized representative, but the notary is NOT acting in their notarial capacity — they are merely witnessing the form as an employer representative. Do NOT use your notary stamp on Form I-9.</w:t>
      </w:r>
    </w:p>
    <w:p>
      <w:r>
        <w:rPr>
          <w:b/>
          <w:sz w:val="22"/>
        </w:rPr>
        <w:t>State of Florida Forms</w:t>
      </w:r>
      <w:r>
        <w:t xml:space="preserve">  |  Witnesses Required: No</w:t>
      </w:r>
      <w:r>
        <w:t xml:space="preserve">: </w:t>
      </w:r>
      <w:r>
        <w:t>Any form issued by a Florida state agency requiring notarized signatures.</w:t>
      </w:r>
    </w:p>
    <w:p>
      <w:pPr>
        <w:ind w:left="360"/>
      </w:pPr>
      <w:r>
        <w:rPr>
          <w:i/>
          <w:color w:val="505050"/>
          <w:sz w:val="20"/>
        </w:rPr>
        <w:t>NOTE: Includes DHSMV forms, DCF forms, DOH forms, and professional licensing applications.</w:t>
      </w:r>
    </w:p>
    <w:p>
      <w:r>
        <w:rPr>
          <w:b/>
          <w:sz w:val="22"/>
        </w:rPr>
        <w:t>Court Documents &amp; Pleadings</w:t>
      </w:r>
      <w:r>
        <w:t xml:space="preserve">  |  Witnesses Required: No</w:t>
      </w:r>
      <w:r>
        <w:t xml:space="preserve">: </w:t>
      </w:r>
      <w:r>
        <w:t>Pro se litigant filings, affidavits, motions, and stipulations in court proceedings.</w:t>
      </w:r>
    </w:p>
    <w:p>
      <w:pPr>
        <w:ind w:left="360"/>
      </w:pPr>
      <w:r>
        <w:rPr>
          <w:i/>
          <w:color w:val="505050"/>
          <w:sz w:val="20"/>
        </w:rPr>
        <w:t>NOTE: Notarization is required for affidavits and many pro se filings.</w:t>
      </w:r>
    </w:p>
    <w:p>
      <w:r>
        <w:rPr>
          <w:b/>
          <w:sz w:val="22"/>
        </w:rPr>
        <w:t>Small Claims Documents</w:t>
      </w:r>
      <w:r>
        <w:t xml:space="preserve">  |  Witnesses Required: No</w:t>
      </w:r>
      <w:r>
        <w:t xml:space="preserve">: </w:t>
      </w:r>
      <w:r>
        <w:t>Statements of claim, answers, and motions in small claims court (up to $8,000 in Florida).</w:t>
      </w:r>
    </w:p>
    <w:p>
      <w:pPr>
        <w:ind w:left="360"/>
      </w:pPr>
      <w:r>
        <w:rPr>
          <w:i/>
          <w:color w:val="505050"/>
          <w:sz w:val="20"/>
        </w:rPr>
        <w:t>NOTE: Pro se litigants often need notarized affidavits.</w:t>
      </w:r>
    </w:p>
    <w:p>
      <w:r>
        <w:rPr>
          <w:b/>
          <w:sz w:val="22"/>
        </w:rPr>
        <w:t>Eviction / Unlawful Detainer Documents</w:t>
      </w:r>
      <w:r>
        <w:t xml:space="preserve">  |  Witnesses Required: No</w:t>
      </w:r>
      <w:r>
        <w:t xml:space="preserve">: </w:t>
      </w:r>
      <w:r>
        <w:t>Three-day notices, complaints, and motions in landlord-tenant disputes.</w:t>
      </w:r>
    </w:p>
    <w:p>
      <w:pPr>
        <w:ind w:left="360"/>
      </w:pPr>
      <w:r>
        <w:rPr>
          <w:i/>
          <w:color w:val="505050"/>
          <w:sz w:val="20"/>
        </w:rPr>
        <w:t>NOTE: Three-day notices for nonpayment of rent do not require notarization, but some related affidavits do.</w:t>
      </w:r>
    </w:p>
    <w:p>
      <w:r>
        <w:rPr>
          <w:b/>
          <w:sz w:val="22"/>
        </w:rPr>
        <w:t>Deposition Transcripts</w:t>
      </w:r>
      <w:r>
        <w:t xml:space="preserve">  |  Witnesses Required: No</w:t>
      </w:r>
      <w:r>
        <w:t xml:space="preserve">: </w:t>
      </w:r>
      <w:r>
        <w:t>Certified transcripts of sworn testimony taken in discovery.</w:t>
      </w:r>
    </w:p>
    <w:p>
      <w:pPr>
        <w:ind w:left="360"/>
      </w:pPr>
      <w:r>
        <w:rPr>
          <w:i/>
          <w:color w:val="505050"/>
          <w:sz w:val="20"/>
        </w:rPr>
        <w:t>NOTE: Court reporters often need notaries to swear in witnesses or notarize the reporter's certificate.</w:t>
      </w:r>
    </w:p>
    <w:p>
      <w:r>
        <w:rPr>
          <w:b/>
          <w:sz w:val="22"/>
        </w:rPr>
        <w:t>Sworn Statements / Declarations</w:t>
      </w:r>
      <w:r>
        <w:t xml:space="preserve">  |  Witnesses Required: No</w:t>
      </w:r>
      <w:r>
        <w:t xml:space="preserve">: </w:t>
      </w:r>
      <w:r>
        <w:t>Written statements made under penalty of perjury.</w:t>
      </w:r>
    </w:p>
    <w:p>
      <w:pPr>
        <w:ind w:left="360"/>
      </w:pPr>
      <w:r>
        <w:rPr>
          <w:i/>
          <w:color w:val="505050"/>
          <w:sz w:val="20"/>
        </w:rPr>
        <w:t>NOTE: Functionally similar to affidavits but may not require the same formalities.</w:t>
      </w:r>
    </w:p>
    <w:p>
      <w:r>
        <w:rPr>
          <w:b/>
          <w:sz w:val="22"/>
        </w:rPr>
        <w:t>Proof of Life / Life Certificates</w:t>
      </w:r>
      <w:r>
        <w:t xml:space="preserve">  |  Witnesses Required: No</w:t>
      </w:r>
      <w:r>
        <w:t xml:space="preserve">: </w:t>
      </w:r>
      <w:r>
        <w:t>Documents certifying that a person is alive, often required for pension benefits from foreign countries.</w:t>
      </w:r>
    </w:p>
    <w:p>
      <w:pPr>
        <w:ind w:left="360"/>
      </w:pPr>
      <w:r>
        <w:rPr>
          <w:i/>
          <w:color w:val="505050"/>
          <w:sz w:val="20"/>
        </w:rPr>
        <w:t>NOTE: Commonly requested by retirees receiving pensions from foreign governments.</w:t>
      </w:r>
    </w:p>
    <w:p/>
    <w:p>
      <w:pPr>
        <w:pStyle w:val="Heading1"/>
      </w:pPr>
      <w:r>
        <w:rPr>
          <w:color w:val="003366"/>
          <w:sz w:val="32"/>
        </w:rPr>
        <w:t>SECTION 8: MEDICAL &amp; HEALTHCARE DOCUMENTS</w:t>
      </w:r>
    </w:p>
    <w:p>
      <w:r>
        <w:t>Healthcare documents often involve life-and-death decisions and require strict execution formalities.</w:t>
      </w:r>
    </w:p>
    <w:p>
      <w:r>
        <w:rPr>
          <w:b/>
          <w:sz w:val="22"/>
        </w:rPr>
        <w:t>Medical Records Release Authorizations</w:t>
      </w:r>
      <w:r>
        <w:t xml:space="preserve">  |  Witnesses Required: No</w:t>
      </w:r>
      <w:r>
        <w:t xml:space="preserve">: </w:t>
      </w:r>
      <w:r>
        <w:t>Documents authorizing healthcare providers to release medical records to designated parties.</w:t>
      </w:r>
    </w:p>
    <w:p>
      <w:pPr>
        <w:ind w:left="360"/>
      </w:pPr>
      <w:r>
        <w:rPr>
          <w:i/>
          <w:color w:val="505050"/>
          <w:sz w:val="20"/>
        </w:rPr>
        <w:t>NOTE: Governed by HIPAA. Must specify the records to be released, the recipient, and the purpose.</w:t>
      </w:r>
    </w:p>
    <w:p>
      <w:r>
        <w:rPr>
          <w:b/>
          <w:sz w:val="22"/>
        </w:rPr>
        <w:t>HIPAA Authorizations</w:t>
      </w:r>
      <w:r>
        <w:t xml:space="preserve">  |  Witnesses Required: No</w:t>
      </w:r>
      <w:r>
        <w:t xml:space="preserve">: </w:t>
      </w:r>
      <w:r>
        <w:t>Documents authorizing the disclosure of protected health information under the Health Insurance Portability and Accountability Act.</w:t>
      </w:r>
    </w:p>
    <w:p>
      <w:pPr>
        <w:ind w:left="360"/>
      </w:pPr>
      <w:r>
        <w:rPr>
          <w:i/>
          <w:color w:val="505050"/>
          <w:sz w:val="20"/>
        </w:rPr>
        <w:t>NOTE: Must contain specific elements required by federal law.</w:t>
      </w:r>
    </w:p>
    <w:p>
      <w:r>
        <w:rPr>
          <w:b/>
          <w:sz w:val="22"/>
        </w:rPr>
        <w:t>Consent to Medical Treatment</w:t>
      </w:r>
      <w:r>
        <w:t xml:space="preserve">  |  Witnesses Required: No</w:t>
      </w:r>
      <w:r>
        <w:t xml:space="preserve">: </w:t>
      </w:r>
      <w:r>
        <w:t>Documents consenting to specific medical procedures or treatments.</w:t>
      </w:r>
    </w:p>
    <w:p>
      <w:pPr>
        <w:ind w:left="360"/>
      </w:pPr>
      <w:r>
        <w:rPr>
          <w:i/>
          <w:color w:val="505050"/>
          <w:sz w:val="20"/>
        </w:rPr>
        <w:t>NOTE: Often required for surgical procedures and experimental treatments.</w:t>
      </w:r>
    </w:p>
    <w:p>
      <w:r>
        <w:rPr>
          <w:b/>
          <w:sz w:val="22"/>
        </w:rPr>
        <w:t>Do Not Resuscitate (DNR) Orders</w:t>
      </w:r>
      <w:r>
        <w:t xml:space="preserve">  |  Witnesses Required: No</w:t>
      </w:r>
      <w:r>
        <w:t xml:space="preserve">: </w:t>
      </w:r>
      <w:r>
        <w:t>Medical orders directing healthcare providers not to perform CPR if a patient's heart stops.</w:t>
      </w:r>
    </w:p>
    <w:p>
      <w:pPr>
        <w:ind w:left="360"/>
      </w:pPr>
      <w:r>
        <w:rPr>
          <w:i/>
          <w:color w:val="505050"/>
          <w:sz w:val="20"/>
        </w:rPr>
        <w:t>NOTE: Florida has a specific DNR form (Form 1890) that must be signed by the patient and physician. Notarization is not typically required but some facilities may request it.</w:t>
      </w:r>
    </w:p>
    <w:p>
      <w:r>
        <w:rPr>
          <w:b/>
          <w:sz w:val="22"/>
        </w:rPr>
        <w:t>Authorization for Release of Body / Anatomical Gifts</w:t>
      </w:r>
      <w:r>
        <w:t xml:space="preserve">  |  Witnesses Required: No</w:t>
      </w:r>
      <w:r>
        <w:t xml:space="preserve">: </w:t>
      </w:r>
      <w:r>
        <w:t>Documents authorizing the donation of organs, tissues, or entire bodies for medical science.</w:t>
      </w:r>
    </w:p>
    <w:p>
      <w:pPr>
        <w:ind w:left="360"/>
      </w:pPr>
      <w:r>
        <w:rPr>
          <w:i/>
          <w:color w:val="505050"/>
          <w:sz w:val="20"/>
        </w:rPr>
        <w:t>NOTE: Governed by the Florida Anatomical Gift Act.</w:t>
      </w:r>
    </w:p>
    <w:p>
      <w:r>
        <w:rPr>
          <w:b/>
          <w:sz w:val="22"/>
        </w:rPr>
        <w:t>Physician's Certificates / Affidavits</w:t>
      </w:r>
      <w:r>
        <w:t xml:space="preserve">  |  Witnesses Required: No</w:t>
      </w:r>
      <w:r>
        <w:t xml:space="preserve">: </w:t>
      </w:r>
      <w:r>
        <w:t>Sworn statements by physicians regarding a patient's condition, capacity, or medical history.</w:t>
      </w:r>
    </w:p>
    <w:p>
      <w:pPr>
        <w:ind w:left="360"/>
      </w:pPr>
      <w:r>
        <w:rPr>
          <w:i/>
          <w:color w:val="505050"/>
          <w:sz w:val="20"/>
        </w:rPr>
        <w:t>NOTE: Often used in guardianship proceedings and disability claims.</w:t>
      </w:r>
    </w:p>
    <w:p>
      <w:r>
        <w:rPr>
          <w:b/>
          <w:sz w:val="22"/>
        </w:rPr>
        <w:t>Disability Claims Forms</w:t>
      </w:r>
      <w:r>
        <w:t xml:space="preserve">  |  Witnesses Required: No</w:t>
      </w:r>
      <w:r>
        <w:t xml:space="preserve">: </w:t>
      </w:r>
      <w:r>
        <w:t>Applications and supporting documents for Social Security Disability (SSDI/SSI) or private disability insurance.</w:t>
      </w:r>
    </w:p>
    <w:p>
      <w:pPr>
        <w:ind w:left="360"/>
      </w:pPr>
      <w:r>
        <w:rPr>
          <w:i/>
          <w:color w:val="505050"/>
          <w:sz w:val="20"/>
        </w:rPr>
        <w:t>NOTE: Notarization is sometimes required for third-party statements.</w:t>
      </w:r>
    </w:p>
    <w:p>
      <w:r>
        <w:rPr>
          <w:b/>
          <w:sz w:val="22"/>
        </w:rPr>
        <w:t>Insurance Claim Forms</w:t>
      </w:r>
      <w:r>
        <w:t xml:space="preserve">  |  Witnesses Required: No</w:t>
      </w:r>
      <w:r>
        <w:t xml:space="preserve">: </w:t>
      </w:r>
      <w:r>
        <w:t>Documents filed with insurance companies to claim benefits under a policy.</w:t>
      </w:r>
    </w:p>
    <w:p>
      <w:pPr>
        <w:ind w:left="360"/>
      </w:pPr>
      <w:r>
        <w:rPr>
          <w:i/>
          <w:color w:val="505050"/>
          <w:sz w:val="20"/>
        </w:rPr>
        <w:t>NOTE: Some insurers require notarized proof of loss statements.</w:t>
      </w:r>
    </w:p>
    <w:p>
      <w:r>
        <w:rPr>
          <w:b/>
          <w:sz w:val="22"/>
        </w:rPr>
        <w:t>Proof of Loss Statements</w:t>
      </w:r>
      <w:r>
        <w:t xml:space="preserve">  |  Witnesses Required: No</w:t>
      </w:r>
      <w:r>
        <w:t xml:space="preserve">: </w:t>
      </w:r>
      <w:r>
        <w:t>Sworn statements detailing property damage or loss for insurance claims.</w:t>
      </w:r>
    </w:p>
    <w:p>
      <w:pPr>
        <w:ind w:left="360"/>
      </w:pPr>
      <w:r>
        <w:rPr>
          <w:i/>
          <w:color w:val="505050"/>
          <w:sz w:val="20"/>
        </w:rPr>
        <w:t>NOTE: Often required within a specific timeframe after a loss.</w:t>
      </w:r>
    </w:p>
    <w:p/>
    <w:p>
      <w:pPr>
        <w:pStyle w:val="Heading1"/>
      </w:pPr>
      <w:r>
        <w:rPr>
          <w:color w:val="003366"/>
          <w:sz w:val="32"/>
        </w:rPr>
        <w:t>SECTION 9: INTERNATIONAL &amp; TRAVEL DOCUMENTS</w:t>
      </w:r>
    </w:p>
    <w:p>
      <w:r>
        <w:t>Documents used for international travel, foreign legal matters, and cross-border transactions.</w:t>
      </w:r>
    </w:p>
    <w:p>
      <w:r>
        <w:rPr>
          <w:b/>
          <w:sz w:val="22"/>
        </w:rPr>
        <w:t>Passport Consent Forms (DS-3053)</w:t>
      </w:r>
      <w:r>
        <w:t xml:space="preserve">  |  Witnesses Required: No</w:t>
      </w:r>
      <w:r>
        <w:t xml:space="preserve">: </w:t>
      </w:r>
      <w:r>
        <w:t>The U.S. Department of State Form DS-3053: Statement of Consent for a minor's passport when one parent cannot appear in person.</w:t>
      </w:r>
    </w:p>
    <w:p>
      <w:pPr>
        <w:ind w:left="360"/>
      </w:pPr>
      <w:r>
        <w:rPr>
          <w:i/>
          <w:color w:val="505050"/>
          <w:sz w:val="20"/>
        </w:rPr>
        <w:t>NOTE: You CANNOT process or submit passport applications. You can only notarize the DS-3053 form (or similar consent forms) where the absent parent's signature must be notarized. The form must be submitted WITH the minor's passport application at an acceptance facility.</w:t>
      </w:r>
    </w:p>
    <w:p>
      <w:r>
        <w:rPr>
          <w:b/>
          <w:sz w:val="22"/>
        </w:rPr>
        <w:t>Travel Consent Letters (International)</w:t>
      </w:r>
      <w:r>
        <w:t xml:space="preserve">  |  Witnesses Required: No</w:t>
      </w:r>
      <w:r>
        <w:t xml:space="preserve">: </w:t>
      </w:r>
      <w:r>
        <w:t>Letters from parents authorizing a minor to travel internationally with one parent, grandparents, or other adults.</w:t>
      </w:r>
    </w:p>
    <w:p>
      <w:pPr>
        <w:ind w:left="360"/>
      </w:pPr>
      <w:r>
        <w:rPr>
          <w:i/>
          <w:color w:val="505050"/>
          <w:sz w:val="20"/>
        </w:rPr>
        <w:t>NOTE: Many countries (including Mexico, Canada, and most European nations) require notarized consent. Some require the consent to be apostilled by the Florida Secretary of State.</w:t>
      </w:r>
    </w:p>
    <w:p>
      <w:r>
        <w:rPr>
          <w:b/>
          <w:sz w:val="22"/>
        </w:rPr>
        <w:t>Visa Application Support Documents</w:t>
      </w:r>
      <w:r>
        <w:t xml:space="preserve">  |  Witnesses Required: No</w:t>
      </w:r>
      <w:r>
        <w:t xml:space="preserve">: </w:t>
      </w:r>
      <w:r>
        <w:t>Affidavits of support, invitation letters, and financial documents supporting visa applications.</w:t>
      </w:r>
    </w:p>
    <w:p>
      <w:pPr>
        <w:ind w:left="360"/>
      </w:pPr>
      <w:r>
        <w:rPr>
          <w:i/>
          <w:color w:val="505050"/>
          <w:sz w:val="20"/>
        </w:rPr>
        <w:t>NOTE: Standard notarization of signatures on supporting documents.</w:t>
      </w:r>
    </w:p>
    <w:p>
      <w:r>
        <w:rPr>
          <w:b/>
          <w:sz w:val="22"/>
        </w:rPr>
        <w:t>International Adoption Documents</w:t>
      </w:r>
      <w:r>
        <w:t xml:space="preserve">  |  Witnesses Required: Varies</w:t>
      </w:r>
      <w:r>
        <w:t xml:space="preserve">: </w:t>
      </w:r>
      <w:r>
        <w:t>Documents for adopting a child from another country, complying with the Hague Convention.</w:t>
      </w:r>
    </w:p>
    <w:p>
      <w:pPr>
        <w:ind w:left="360"/>
      </w:pPr>
      <w:r>
        <w:rPr>
          <w:i/>
          <w:color w:val="505050"/>
          <w:sz w:val="20"/>
        </w:rPr>
        <w:t>NOTE: Often requires notarization, apostille, and certified translations.</w:t>
      </w:r>
    </w:p>
    <w:p>
      <w:r>
        <w:rPr>
          <w:b/>
          <w:sz w:val="22"/>
        </w:rPr>
        <w:t>Foreign Power of Attorney</w:t>
      </w:r>
      <w:r>
        <w:t xml:space="preserve">  |  Witnesses Required: Varies</w:t>
      </w:r>
      <w:r>
        <w:t xml:space="preserve">: </w:t>
      </w:r>
      <w:r>
        <w:t>A power of attorney to be used in a foreign country for property, business, or legal matters.</w:t>
      </w:r>
    </w:p>
    <w:p>
      <w:pPr>
        <w:ind w:left="360"/>
      </w:pPr>
      <w:r>
        <w:rPr>
          <w:i/>
          <w:color w:val="505050"/>
          <w:sz w:val="20"/>
        </w:rPr>
        <w:t>NOTE: Often requires an apostille (if the country is a Hague Convention member) or consular legalization. You notarize the document; the apostille is issued by the Florida Secretary of State.</w:t>
      </w:r>
    </w:p>
    <w:p>
      <w:r>
        <w:rPr>
          <w:b/>
          <w:sz w:val="22"/>
        </w:rPr>
        <w:t>Documents for Use Abroad (General)</w:t>
      </w:r>
      <w:r>
        <w:t xml:space="preserve">  |  Witnesses Required: No</w:t>
      </w:r>
      <w:r>
        <w:t xml:space="preserve">: </w:t>
      </w:r>
      <w:r>
        <w:t>Any document executed in Florida for use in a foreign country.</w:t>
      </w:r>
    </w:p>
    <w:p>
      <w:pPr>
        <w:ind w:left="360"/>
      </w:pPr>
      <w:r>
        <w:rPr>
          <w:i/>
          <w:color w:val="505050"/>
          <w:sz w:val="20"/>
        </w:rPr>
        <w:t>NOTE: You notarize the document. If the destination country requires an apostille, the client must send the notarized document to the Florida Secretary of State with a $10 fee and request form. You do NOT issue apostilles.</w:t>
      </w:r>
    </w:p>
    <w:p>
      <w:r>
        <w:rPr>
          <w:b/>
          <w:sz w:val="22"/>
        </w:rPr>
        <w:t>Translator Affidavits</w:t>
      </w:r>
      <w:r>
        <w:t xml:space="preserve">  |  Witnesses Required: No</w:t>
      </w:r>
      <w:r>
        <w:t xml:space="preserve">: </w:t>
      </w:r>
      <w:r>
        <w:t>An affidavit in which a translator swears that a translation is accurate and complete.</w:t>
      </w:r>
    </w:p>
    <w:p>
      <w:pPr>
        <w:ind w:left="360"/>
      </w:pPr>
      <w:r>
        <w:rPr>
          <w:i/>
          <w:color w:val="505050"/>
          <w:sz w:val="20"/>
        </w:rPr>
        <w:t>NOTE: You do NOT translate documents. You notarize the translator's signature on their affidavit of accuracy. The translator should be competent in both languages.</w:t>
      </w:r>
    </w:p>
    <w:p>
      <w:r>
        <w:rPr>
          <w:b/>
          <w:sz w:val="22"/>
        </w:rPr>
        <w:t>Apostille-Bound Documents</w:t>
      </w:r>
      <w:r>
        <w:t xml:space="preserve">  |  Witnesses Required: No</w:t>
      </w:r>
      <w:r>
        <w:t xml:space="preserve">: </w:t>
      </w:r>
      <w:r>
        <w:t>Any document that the client intends to submit for an apostille from the Florida Secretary of State.</w:t>
      </w:r>
    </w:p>
    <w:p>
      <w:pPr>
        <w:ind w:left="360"/>
      </w:pPr>
      <w:r>
        <w:rPr>
          <w:i/>
          <w:color w:val="505050"/>
          <w:sz w:val="20"/>
        </w:rPr>
        <w:t>NOTE: You notarize the document FIRST. The client then submits your notarized document to the Secretary of State for apostille certification. Common documents include diplomas, transcripts, powers of attorney, and corporate documents.</w:t>
      </w:r>
    </w:p>
    <w:p>
      <w:r>
        <w:rPr>
          <w:b/>
          <w:sz w:val="22"/>
        </w:rPr>
        <w:t>School Transcripts &amp; Diplomas (for Foreign Use)</w:t>
      </w:r>
      <w:r>
        <w:t xml:space="preserve">  |  Witnesses Required: No</w:t>
      </w:r>
      <w:r>
        <w:t xml:space="preserve">: </w:t>
      </w:r>
      <w:r>
        <w:t>Academic records being sent to foreign universities, employers, or immigration authorities.</w:t>
      </w:r>
    </w:p>
    <w:p>
      <w:pPr>
        <w:ind w:left="360"/>
      </w:pPr>
      <w:r>
        <w:rPr>
          <w:i/>
          <w:color w:val="505050"/>
          <w:sz w:val="20"/>
        </w:rPr>
        <w:t>NOTE: You can certify copies of diplomas (if the school does not provide certified copies). For transcripts, the school registrar is the official custodian and should provide certified copies. If the client brings the original diploma, you can supervise the copying and complete a copy certification certificate. For apostille, the document must be notarized first.</w:t>
      </w:r>
    </w:p>
    <w:p>
      <w:r>
        <w:rPr>
          <w:b/>
          <w:sz w:val="22"/>
        </w:rPr>
        <w:t>Certificate of Good Standing / Existence</w:t>
      </w:r>
      <w:r>
        <w:t xml:space="preserve">  |  Witnesses Required: No</w:t>
      </w:r>
      <w:r>
        <w:t xml:space="preserve">: </w:t>
      </w:r>
      <w:r>
        <w:t>Documents certifying that a Florida business entity is in good standing with the Department of State.</w:t>
      </w:r>
    </w:p>
    <w:p>
      <w:pPr>
        <w:ind w:left="360"/>
      </w:pPr>
      <w:r>
        <w:rPr>
          <w:i/>
          <w:color w:val="505050"/>
          <w:sz w:val="20"/>
        </w:rPr>
        <w:t>NOTE: Issued by the Department of State, but may require notarization if being sent abroad.</w:t>
      </w:r>
    </w:p>
    <w:p/>
    <w:p>
      <w:pPr>
        <w:pStyle w:val="Heading1"/>
      </w:pPr>
      <w:r>
        <w:rPr>
          <w:color w:val="003366"/>
          <w:sz w:val="32"/>
        </w:rPr>
        <w:t>SECTION 10: CONSTRUCTION &amp; SPECIALIZED DOCUMENTS</w:t>
      </w:r>
    </w:p>
    <w:p>
      <w:r>
        <w:t>Documents specific to construction, events, and specialized industries.</w:t>
      </w:r>
    </w:p>
    <w:p>
      <w:r>
        <w:rPr>
          <w:b/>
          <w:sz w:val="22"/>
        </w:rPr>
        <w:t>Contractor Affidavits</w:t>
      </w:r>
      <w:r>
        <w:t xml:space="preserve">  |  Witnesses Required: No</w:t>
      </w:r>
      <w:r>
        <w:t xml:space="preserve">: </w:t>
      </w:r>
      <w:r>
        <w:t>Sworn statements by contractors regarding payment of subcontractors, suppliers, and laborers.</w:t>
      </w:r>
    </w:p>
    <w:p>
      <w:pPr>
        <w:ind w:left="360"/>
      </w:pPr>
      <w:r>
        <w:rPr>
          <w:i/>
          <w:color w:val="505050"/>
          <w:sz w:val="20"/>
        </w:rPr>
        <w:t>NOTE: Required by many construction lenders before releasing funds.</w:t>
      </w:r>
    </w:p>
    <w:p>
      <w:r>
        <w:rPr>
          <w:b/>
          <w:sz w:val="22"/>
        </w:rPr>
        <w:t>Affidavit of Completion</w:t>
      </w:r>
      <w:r>
        <w:t xml:space="preserve">  |  Witnesses Required: No</w:t>
      </w:r>
      <w:r>
        <w:t xml:space="preserve">: </w:t>
      </w:r>
      <w:r>
        <w:t>A sworn statement by a contractor that construction work has been completed according to contract.</w:t>
      </w:r>
    </w:p>
    <w:p>
      <w:pPr>
        <w:ind w:left="360"/>
      </w:pPr>
      <w:r>
        <w:rPr>
          <w:i/>
          <w:color w:val="505050"/>
          <w:sz w:val="20"/>
        </w:rPr>
        <w:t>NOTE: Often required for final payment and release of retainage.</w:t>
      </w:r>
    </w:p>
    <w:p>
      <w:r>
        <w:rPr>
          <w:b/>
          <w:sz w:val="22"/>
        </w:rPr>
        <w:t>Affidavit of No Lien</w:t>
      </w:r>
      <w:r>
        <w:t xml:space="preserve">  |  Witnesses Required: No</w:t>
      </w:r>
      <w:r>
        <w:t xml:space="preserve">: </w:t>
      </w:r>
      <w:r>
        <w:t>A sworn statement that no liens exist against a property or that all lienors have been paid.</w:t>
      </w:r>
    </w:p>
    <w:p>
      <w:pPr>
        <w:ind w:left="360"/>
      </w:pPr>
      <w:r>
        <w:rPr>
          <w:i/>
          <w:color w:val="505050"/>
          <w:sz w:val="20"/>
        </w:rPr>
        <w:t>NOTE: Often required at real estate closings.</w:t>
      </w:r>
    </w:p>
    <w:p>
      <w:r>
        <w:rPr>
          <w:b/>
          <w:sz w:val="22"/>
        </w:rPr>
        <w:t>Event Vendor Agreements</w:t>
      </w:r>
      <w:r>
        <w:t xml:space="preserve">  |  Witnesses Required: No</w:t>
      </w:r>
      <w:r>
        <w:t xml:space="preserve">: </w:t>
      </w:r>
      <w:r>
        <w:t>Contracts between event organizers and vendors for festivals, concerts, and special events.</w:t>
      </w:r>
    </w:p>
    <w:p>
      <w:pPr>
        <w:ind w:left="360"/>
      </w:pPr>
      <w:r>
        <w:rPr>
          <w:i/>
          <w:color w:val="505050"/>
          <w:sz w:val="20"/>
        </w:rPr>
        <w:t>NOTE: South Florida has a robust special events industry.</w:t>
      </w:r>
    </w:p>
    <w:p>
      <w:r>
        <w:rPr>
          <w:b/>
          <w:sz w:val="22"/>
        </w:rPr>
        <w:t>Food Service Agreements</w:t>
      </w:r>
      <w:r>
        <w:t xml:space="preserve">  |  Witnesses Required: No</w:t>
      </w:r>
      <w:r>
        <w:t xml:space="preserve">: </w:t>
      </w:r>
      <w:r>
        <w:t>Contracts for catering and food service at events and venues.</w:t>
      </w:r>
    </w:p>
    <w:p>
      <w:pPr>
        <w:ind w:left="360"/>
      </w:pPr>
      <w:r>
        <w:rPr>
          <w:i/>
          <w:color w:val="505050"/>
          <w:sz w:val="20"/>
        </w:rPr>
        <w:t>NOTE: Often include health department compliance requirements.</w:t>
      </w:r>
    </w:p>
    <w:p>
      <w:r>
        <w:rPr>
          <w:b/>
          <w:sz w:val="22"/>
        </w:rPr>
        <w:t>Entertainment Contracts</w:t>
      </w:r>
      <w:r>
        <w:t xml:space="preserve">  |  Witnesses Required: No</w:t>
      </w:r>
      <w:r>
        <w:t xml:space="preserve">: </w:t>
      </w:r>
      <w:r>
        <w:t>Contracts for performers, DJs, bands, and entertainers at events.</w:t>
      </w:r>
    </w:p>
    <w:p>
      <w:pPr>
        <w:ind w:left="360"/>
      </w:pPr>
      <w:r>
        <w:rPr>
          <w:i/>
          <w:color w:val="505050"/>
          <w:sz w:val="20"/>
        </w:rPr>
        <w:t>NOTE: Common in Miami's entertainment industry.</w:t>
      </w:r>
    </w:p>
    <w:p/>
    <w:p>
      <w:pPr>
        <w:pStyle w:val="Heading1"/>
      </w:pPr>
      <w:r>
        <w:rPr>
          <w:color w:val="003366"/>
          <w:sz w:val="32"/>
        </w:rPr>
        <w:t>SECTION 11: WHAT YOU CANNOT DO AS A FLORIDA NOTARY</w:t>
      </w:r>
    </w:p>
    <w:p>
      <w:r>
        <w:rPr>
          <w:color w:val="B22222"/>
        </w:rPr>
        <w:t>It is equally important to know the limits of your authority. Doing any of the following would constitute unauthorized practice of law or exceed your notarial commission.</w:t>
      </w:r>
    </w:p>
    <w:p>
      <w:pPr>
        <w:pStyle w:val="ListBullet"/>
      </w:pPr>
      <w:r>
        <w:rPr>
          <w:b/>
        </w:rPr>
        <w:t xml:space="preserve">Issue Apostilles: </w:t>
      </w:r>
      <w:r>
        <w:t>Only the Florida Secretary of State (Division of Corporations) can issue apostilles. You notarize the document; the client submits it to the Secretary of State.</w:t>
      </w:r>
    </w:p>
    <w:p>
      <w:pPr>
        <w:pStyle w:val="ListBullet"/>
      </w:pPr>
      <w:r>
        <w:rPr>
          <w:b/>
        </w:rPr>
        <w:t xml:space="preserve">Translate Documents: </w:t>
      </w:r>
      <w:r>
        <w:t>Notaries do not translate. You may notarize a translator's affidavit of accuracy, but you cannot certify that a translation is correct yourself.</w:t>
      </w:r>
    </w:p>
    <w:p>
      <w:pPr>
        <w:pStyle w:val="ListBullet"/>
      </w:pPr>
      <w:r>
        <w:rPr>
          <w:b/>
        </w:rPr>
        <w:t xml:space="preserve">Process Passport Applications: </w:t>
      </w:r>
      <w:r>
        <w:t>You cannot accept or process passport applications. Only designated acceptance facilities (post offices, clerk's offices, libraries) and the State Department can do this.</w:t>
      </w:r>
    </w:p>
    <w:p>
      <w:pPr>
        <w:pStyle w:val="ListBullet"/>
      </w:pPr>
      <w:r>
        <w:rPr>
          <w:b/>
        </w:rPr>
        <w:t xml:space="preserve">Issue Permits or Licenses: </w:t>
      </w:r>
      <w:r>
        <w:t>You cannot issue building permits, business licenses, or any government authorization. You only notarize signatures on applications.</w:t>
      </w:r>
    </w:p>
    <w:p>
      <w:pPr>
        <w:pStyle w:val="ListBullet"/>
      </w:pPr>
      <w:r>
        <w:rPr>
          <w:b/>
        </w:rPr>
        <w:t xml:space="preserve">Practice Law: </w:t>
      </w:r>
      <w:r>
        <w:t>You cannot draft legal documents, give legal advice, or represent clients in court. This includes preparing deeds, wills, trusts, or contracts for others.</w:t>
      </w:r>
    </w:p>
    <w:p>
      <w:pPr>
        <w:pStyle w:val="ListBullet"/>
      </w:pPr>
      <w:r>
        <w:rPr>
          <w:b/>
        </w:rPr>
        <w:t xml:space="preserve">Notarize Your Own Signature: </w:t>
      </w:r>
      <w:r>
        <w:t>You cannot notarize your own signature or notarize for yourself in any capacity.</w:t>
      </w:r>
    </w:p>
    <w:p>
      <w:pPr>
        <w:pStyle w:val="ListBullet"/>
      </w:pPr>
      <w:r>
        <w:rPr>
          <w:b/>
        </w:rPr>
        <w:t xml:space="preserve">Notarize When You Are a Party: </w:t>
      </w:r>
      <w:r>
        <w:t>You cannot notarize a document in which you have a direct financial or beneficial interest.</w:t>
      </w:r>
    </w:p>
    <w:p>
      <w:pPr>
        <w:pStyle w:val="ListBullet"/>
      </w:pPr>
      <w:r>
        <w:rPr>
          <w:b/>
        </w:rPr>
        <w:t xml:space="preserve">Certify Vital Records: </w:t>
      </w:r>
      <w:r>
        <w:t>You cannot certify copies of birth certificates, death certificates, or marriage certificates. Only the official custodian (Vital Statistics Office) can issue certified copies.</w:t>
      </w:r>
    </w:p>
    <w:p>
      <w:pPr>
        <w:pStyle w:val="ListBullet"/>
      </w:pPr>
      <w:r>
        <w:rPr>
          <w:b/>
        </w:rPr>
        <w:t xml:space="preserve">Certify Court Records: </w:t>
      </w:r>
      <w:r>
        <w:t>You cannot certify copies of court records. Only the clerk of court can issue certified copies.</w:t>
      </w:r>
    </w:p>
    <w:p>
      <w:pPr>
        <w:pStyle w:val="ListBullet"/>
      </w:pPr>
      <w:r>
        <w:rPr>
          <w:b/>
        </w:rPr>
        <w:t xml:space="preserve">Perform Ceremonies Outside Florida: </w:t>
      </w:r>
      <w:r>
        <w:t>You cannot solemnize marriages outside the State of Florida.</w:t>
      </w:r>
    </w:p>
    <w:p>
      <w:pPr>
        <w:pStyle w:val="ListBullet"/>
      </w:pPr>
      <w:r>
        <w:rPr>
          <w:b/>
        </w:rPr>
        <w:t xml:space="preserve">Notarize for an Absent Signer: </w:t>
      </w:r>
      <w:r>
        <w:t>The signer must personally appear before you at the time of notarization (with limited RON exceptions).</w:t>
      </w:r>
    </w:p>
    <w:p>
      <w:pPr>
        <w:pStyle w:val="ListBullet"/>
      </w:pPr>
      <w:r>
        <w:rPr>
          <w:b/>
        </w:rPr>
        <w:t xml:space="preserve">Backdate or Postdate Notarizations: </w:t>
      </w:r>
      <w:r>
        <w:t>The notarization date must be the actual date the act is performed.</w:t>
      </w:r>
    </w:p>
    <w:p/>
    <w:p>
      <w:pPr>
        <w:pStyle w:val="Heading1"/>
      </w:pPr>
      <w:r>
        <w:rPr>
          <w:color w:val="003366"/>
          <w:sz w:val="32"/>
        </w:rPr>
        <w:t>SECTION 12: QUICK REFERENCE — WITNESS REQUIREMENTS</w:t>
      </w:r>
    </w:p>
    <w:p>
      <w:r>
        <w:t>Use this quick-reference chart for documents requiring witnesses in Florida.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Document Type</w:t>
            </w:r>
          </w:p>
        </w:tc>
        <w:tc>
          <w:tcPr>
            <w:tcW w:type="dxa" w:w="2880"/>
          </w:tcPr>
          <w:p>
            <w:r>
              <w:rPr>
                <w:b/>
              </w:rPr>
              <w:t>Witnesses Required</w:t>
            </w:r>
          </w:p>
        </w:tc>
        <w:tc>
          <w:tcPr>
            <w:tcW w:type="dxa" w:w="2880"/>
          </w:tcPr>
          <w:p>
            <w:r>
              <w:rPr>
                <w:b/>
              </w:rPr>
              <w:t>Special Notes</w:t>
            </w:r>
          </w:p>
        </w:tc>
      </w:tr>
      <w:tr>
        <w:tc>
          <w:tcPr>
            <w:tcW w:type="dxa" w:w="2880"/>
          </w:tcPr>
          <w:p>
            <w:r>
              <w:t>Last Will &amp; Testament</w:t>
            </w:r>
          </w:p>
        </w:tc>
        <w:tc>
          <w:tcPr>
            <w:tcW w:type="dxa" w:w="2880"/>
          </w:tcPr>
          <w:p>
            <w:r>
              <w:t>2</w:t>
            </w:r>
          </w:p>
        </w:tc>
        <w:tc>
          <w:tcPr>
            <w:tcW w:type="dxa" w:w="2880"/>
          </w:tcPr>
          <w:p>
            <w:r>
              <w:t>Notary can be one witness if not a party</w:t>
            </w:r>
          </w:p>
        </w:tc>
      </w:tr>
      <w:tr>
        <w:tc>
          <w:tcPr>
            <w:tcW w:type="dxa" w:w="2880"/>
          </w:tcPr>
          <w:p>
            <w:r>
              <w:t>Quit Claim Deed</w:t>
            </w:r>
          </w:p>
        </w:tc>
        <w:tc>
          <w:tcPr>
            <w:tcW w:type="dxa" w:w="2880"/>
          </w:tcPr>
          <w:p>
            <w:r>
              <w:t>2</w:t>
            </w:r>
          </w:p>
        </w:tc>
        <w:tc>
          <w:tcPr>
            <w:tcW w:type="dxa" w:w="2880"/>
          </w:tcPr>
          <w:p>
            <w:r>
              <w:t>Notary can be one witness if not a party</w:t>
            </w:r>
          </w:p>
        </w:tc>
      </w:tr>
      <w:tr>
        <w:tc>
          <w:tcPr>
            <w:tcW w:type="dxa" w:w="2880"/>
          </w:tcPr>
          <w:p>
            <w:r>
              <w:t>Warranty / Special Warranty Deed</w:t>
            </w:r>
          </w:p>
        </w:tc>
        <w:tc>
          <w:tcPr>
            <w:tcW w:type="dxa" w:w="2880"/>
          </w:tcPr>
          <w:p>
            <w:r>
              <w:t>2</w:t>
            </w:r>
          </w:p>
        </w:tc>
        <w:tc>
          <w:tcPr>
            <w:tcW w:type="dxa" w:w="2880"/>
          </w:tcPr>
          <w:p>
            <w:r>
              <w:t>Notary can be one witness if not a party</w:t>
            </w:r>
          </w:p>
        </w:tc>
      </w:tr>
      <w:tr>
        <w:tc>
          <w:tcPr>
            <w:tcW w:type="dxa" w:w="2880"/>
          </w:tcPr>
          <w:p>
            <w:r>
              <w:t>Mortgage / Deed of Trust</w:t>
            </w:r>
          </w:p>
        </w:tc>
        <w:tc>
          <w:tcPr>
            <w:tcW w:type="dxa" w:w="2880"/>
          </w:tcPr>
          <w:p>
            <w:r>
              <w:t>2</w:t>
            </w:r>
          </w:p>
        </w:tc>
        <w:tc>
          <w:tcPr>
            <w:tcW w:type="dxa" w:w="2880"/>
          </w:tcPr>
          <w:p>
            <w:r>
              <w:t>Notary can be one witness if not a party</w:t>
            </w:r>
          </w:p>
        </w:tc>
      </w:tr>
      <w:tr>
        <w:tc>
          <w:tcPr>
            <w:tcW w:type="dxa" w:w="2880"/>
          </w:tcPr>
          <w:p>
            <w:r>
              <w:t>Durable Power of Attorney</w:t>
            </w:r>
          </w:p>
        </w:tc>
        <w:tc>
          <w:tcPr>
            <w:tcW w:type="dxa" w:w="2880"/>
          </w:tcPr>
          <w:p>
            <w:r>
              <w:t>2</w:t>
            </w:r>
          </w:p>
        </w:tc>
        <w:tc>
          <w:tcPr>
            <w:tcW w:type="dxa" w:w="2880"/>
          </w:tcPr>
          <w:p>
            <w:r>
              <w:t>Springing POAs not permitted for new POAs</w:t>
            </w:r>
          </w:p>
        </w:tc>
      </w:tr>
      <w:tr>
        <w:tc>
          <w:tcPr>
            <w:tcW w:type="dxa" w:w="2880"/>
          </w:tcPr>
          <w:p>
            <w:r>
              <w:t>Living Will</w:t>
            </w:r>
          </w:p>
        </w:tc>
        <w:tc>
          <w:tcPr>
            <w:tcW w:type="dxa" w:w="2880"/>
          </w:tcPr>
          <w:p>
            <w:r>
              <w:t>2</w:t>
            </w:r>
          </w:p>
        </w:tc>
        <w:tc>
          <w:tcPr>
            <w:tcW w:type="dxa" w:w="2880"/>
          </w:tcPr>
          <w:p>
            <w:r>
              <w:t>One witness must not be spouse/blood relative</w:t>
            </w:r>
          </w:p>
        </w:tc>
      </w:tr>
      <w:tr>
        <w:tc>
          <w:tcPr>
            <w:tcW w:type="dxa" w:w="2880"/>
          </w:tcPr>
          <w:p>
            <w:r>
              <w:t>Healthcare Surrogate</w:t>
            </w:r>
          </w:p>
        </w:tc>
        <w:tc>
          <w:tcPr>
            <w:tcW w:type="dxa" w:w="2880"/>
          </w:tcPr>
          <w:p>
            <w:r>
              <w:t>2</w:t>
            </w:r>
          </w:p>
        </w:tc>
        <w:tc>
          <w:tcPr>
            <w:tcW w:type="dxa" w:w="2880"/>
          </w:tcPr>
          <w:p>
            <w:r>
              <w:t>One witness must not be the surrogate/relative</w:t>
            </w:r>
          </w:p>
        </w:tc>
      </w:tr>
      <w:tr>
        <w:tc>
          <w:tcPr>
            <w:tcW w:type="dxa" w:w="2880"/>
          </w:tcPr>
          <w:p>
            <w:r>
              <w:t>Preneed Guardian</w:t>
            </w:r>
          </w:p>
        </w:tc>
        <w:tc>
          <w:tcPr>
            <w:tcW w:type="dxa" w:w="2880"/>
          </w:tcPr>
          <w:p>
            <w:r>
              <w:t>2</w:t>
            </w:r>
          </w:p>
        </w:tc>
        <w:tc>
          <w:tcPr>
            <w:tcW w:type="dxa" w:w="2880"/>
          </w:tcPr>
          <w:p>
            <w:r>
              <w:t>Must be signed in presence of 2 witnesses</w:t>
            </w:r>
          </w:p>
        </w:tc>
      </w:tr>
      <w:tr>
        <w:tc>
          <w:tcPr>
            <w:tcW w:type="dxa" w:w="2880"/>
          </w:tcPr>
          <w:p>
            <w:r>
              <w:t>Self-Proving Affidavit (Will)</w:t>
            </w:r>
          </w:p>
        </w:tc>
        <w:tc>
          <w:tcPr>
            <w:tcW w:type="dxa" w:w="2880"/>
          </w:tcPr>
          <w:p>
            <w:r>
              <w:t>0</w:t>
            </w:r>
          </w:p>
        </w:tc>
        <w:tc>
          <w:tcPr>
            <w:tcW w:type="dxa" w:w="2880"/>
          </w:tcPr>
          <w:p>
            <w:r>
              <w:t>Notarizes testator + witnesses signatures</w:t>
            </w:r>
          </w:p>
        </w:tc>
      </w:tr>
      <w:tr>
        <w:tc>
          <w:tcPr>
            <w:tcW w:type="dxa" w:w="2880"/>
          </w:tcPr>
          <w:p>
            <w:r>
              <w:t>Trusts</w:t>
            </w:r>
          </w:p>
        </w:tc>
        <w:tc>
          <w:tcPr>
            <w:tcW w:type="dxa" w:w="2880"/>
          </w:tcPr>
          <w:p>
            <w:r>
              <w:t>0</w:t>
            </w:r>
          </w:p>
        </w:tc>
        <w:tc>
          <w:tcPr>
            <w:tcW w:type="dxa" w:w="2880"/>
          </w:tcPr>
          <w:p>
            <w:r>
              <w:t>Notarization recommended but not strictly required</w:t>
            </w:r>
          </w:p>
        </w:tc>
      </w:tr>
      <w:tr>
        <w:tc>
          <w:tcPr>
            <w:tcW w:type="dxa" w:w="2880"/>
          </w:tcPr>
          <w:p>
            <w:r>
              <w:t>Affidavits / Jurats</w:t>
            </w:r>
          </w:p>
        </w:tc>
        <w:tc>
          <w:tcPr>
            <w:tcW w:type="dxa" w:w="2880"/>
          </w:tcPr>
          <w:p>
            <w:r>
              <w:t>0</w:t>
            </w:r>
          </w:p>
        </w:tc>
        <w:tc>
          <w:tcPr>
            <w:tcW w:type="dxa" w:w="2880"/>
          </w:tcPr>
          <w:p>
            <w:r>
              <w:t>Signer must appear and take oath</w:t>
            </w:r>
          </w:p>
        </w:tc>
      </w:tr>
      <w:tr>
        <w:tc>
          <w:tcPr>
            <w:tcW w:type="dxa" w:w="2880"/>
          </w:tcPr>
          <w:p>
            <w:r>
              <w:t>Marriage Ceremony</w:t>
            </w:r>
          </w:p>
        </w:tc>
        <w:tc>
          <w:tcPr>
            <w:tcW w:type="dxa" w:w="2880"/>
          </w:tcPr>
          <w:p>
            <w:r>
              <w:t>0</w:t>
            </w:r>
          </w:p>
        </w:tc>
        <w:tc>
          <w:tcPr>
            <w:tcW w:type="dxa" w:w="2880"/>
          </w:tcPr>
          <w:p>
            <w:r>
              <w:t>2 witnesses recommended but not required by statute</w:t>
            </w:r>
          </w:p>
        </w:tc>
      </w:tr>
      <w:tr>
        <w:tc>
          <w:tcPr>
            <w:tcW w:type="dxa" w:w="2880"/>
          </w:tcPr>
          <w:p>
            <w:r>
              <w:t>Acknowledgments (General)</w:t>
            </w:r>
          </w:p>
        </w:tc>
        <w:tc>
          <w:tcPr>
            <w:tcW w:type="dxa" w:w="2880"/>
          </w:tcPr>
          <w:p>
            <w:r>
              <w:t>0</w:t>
            </w:r>
          </w:p>
        </w:tc>
        <w:tc>
          <w:tcPr>
            <w:tcW w:type="dxa" w:w="2880"/>
          </w:tcPr>
          <w:p>
            <w:r>
              <w:t>Unless document itself requires witnesses</w:t>
            </w:r>
          </w:p>
        </w:tc>
      </w:tr>
      <w:tr>
        <w:tc>
          <w:tcPr>
            <w:tcW w:type="dxa" w:w="2880"/>
          </w:tcPr>
          <w:p>
            <w:r>
              <w:t>Vehicle Title Transfer</w:t>
            </w:r>
          </w:p>
        </w:tc>
        <w:tc>
          <w:tcPr>
            <w:tcW w:type="dxa" w:w="2880"/>
          </w:tcPr>
          <w:p>
            <w:r>
              <w:t>0</w:t>
            </w:r>
          </w:p>
        </w:tc>
        <w:tc>
          <w:tcPr>
            <w:tcW w:type="dxa" w:w="2880"/>
          </w:tcPr>
          <w:p>
            <w:r>
              <w:t>May vary by title type/year</w:t>
            </w:r>
          </w:p>
        </w:tc>
      </w:tr>
      <w:tr>
        <w:tc>
          <w:tcPr>
            <w:tcW w:type="dxa" w:w="2880"/>
          </w:tcPr>
          <w:p>
            <w:r>
              <w:t>Bill of Sale</w:t>
            </w:r>
          </w:p>
        </w:tc>
        <w:tc>
          <w:tcPr>
            <w:tcW w:type="dxa" w:w="2880"/>
          </w:tcPr>
          <w:p>
            <w:r>
              <w:t>0</w:t>
            </w:r>
          </w:p>
        </w:tc>
        <w:tc>
          <w:tcPr>
            <w:tcW w:type="dxa" w:w="2880"/>
          </w:tcPr>
          <w:p>
            <w:r>
              <w:t>Standard notarization</w:t>
            </w:r>
          </w:p>
        </w:tc>
      </w:tr>
      <w:tr>
        <w:tc>
          <w:tcPr>
            <w:tcW w:type="dxa" w:w="2880"/>
          </w:tcPr>
          <w:p>
            <w:r>
              <w:t>Lease Agreements</w:t>
            </w:r>
          </w:p>
        </w:tc>
        <w:tc>
          <w:tcPr>
            <w:tcW w:type="dxa" w:w="2880"/>
          </w:tcPr>
          <w:p>
            <w:r>
              <w:t>0</w:t>
            </w:r>
          </w:p>
        </w:tc>
        <w:tc>
          <w:tcPr>
            <w:tcW w:type="dxa" w:w="2880"/>
          </w:tcPr>
          <w:p>
            <w:r>
              <w:t>Notarization optional for validity</w:t>
            </w:r>
          </w:p>
        </w:tc>
      </w:tr>
      <w:tr>
        <w:tc>
          <w:tcPr>
            <w:tcW w:type="dxa" w:w="2880"/>
          </w:tcPr>
          <w:p>
            <w:r>
              <w:t>Business Contracts</w:t>
            </w:r>
          </w:p>
        </w:tc>
        <w:tc>
          <w:tcPr>
            <w:tcW w:type="dxa" w:w="2880"/>
          </w:tcPr>
          <w:p>
            <w:r>
              <w:t>0</w:t>
            </w:r>
          </w:p>
        </w:tc>
        <w:tc>
          <w:tcPr>
            <w:tcW w:type="dxa" w:w="2880"/>
          </w:tcPr>
          <w:p>
            <w:r>
              <w:t>Standard notarization</w:t>
            </w:r>
          </w:p>
        </w:tc>
      </w:tr>
      <w:tr>
        <w:tc>
          <w:tcPr>
            <w:tcW w:type="dxa" w:w="2880"/>
          </w:tcPr>
          <w:p>
            <w:r>
              <w:t>Construction Liens</w:t>
            </w:r>
          </w:p>
        </w:tc>
        <w:tc>
          <w:tcPr>
            <w:tcW w:type="dxa" w:w="2880"/>
          </w:tcPr>
          <w:p>
            <w:r>
              <w:t>0</w:t>
            </w:r>
          </w:p>
        </w:tc>
        <w:tc>
          <w:tcPr>
            <w:tcW w:type="dxa" w:w="2880"/>
          </w:tcPr>
          <w:p>
            <w:r>
              <w:t>Must be notarized to be valid</w:t>
            </w:r>
          </w:p>
        </w:tc>
      </w:tr>
      <w:tr>
        <w:tc>
          <w:tcPr>
            <w:tcW w:type="dxa" w:w="2880"/>
          </w:tcPr>
          <w:p>
            <w:r>
              <w:t>Loan Documents</w:t>
            </w:r>
          </w:p>
        </w:tc>
        <w:tc>
          <w:tcPr>
            <w:tcW w:type="dxa" w:w="2880"/>
          </w:tcPr>
          <w:p>
            <w:r>
              <w:t>0-2</w:t>
            </w:r>
          </w:p>
        </w:tc>
        <w:tc>
          <w:tcPr>
            <w:tcW w:type="dxa" w:w="2880"/>
          </w:tcPr>
          <w:p>
            <w:r>
              <w:t>Varies by document type</w:t>
            </w:r>
          </w:p>
        </w:tc>
      </w:tr>
    </w:tbl>
    <w:p/>
    <w:p>
      <w:pPr>
        <w:pStyle w:val="Heading1"/>
      </w:pPr>
      <w:r>
        <w:rPr>
          <w:color w:val="003366"/>
          <w:sz w:val="32"/>
        </w:rPr>
        <w:t>SECTION 13: FLORIDA NOTARY FEES (Maximum Allowable)</w:t>
      </w:r>
    </w:p>
    <w:p>
      <w:r>
        <w:t>Florida law sets maximum fees notaries may charge. You may charge less, but never more.</w:t>
      </w:r>
    </w:p>
    <w:p>
      <w:pPr>
        <w:pStyle w:val="ListBullet"/>
      </w:pPr>
      <w:r>
        <w:rPr>
          <w:b/>
        </w:rPr>
        <w:t xml:space="preserve">Acknowledgments: </w:t>
      </w:r>
      <w:r>
        <w:t>$10.00 per signature</w:t>
      </w:r>
    </w:p>
    <w:p>
      <w:pPr>
        <w:pStyle w:val="ListBullet"/>
      </w:pPr>
      <w:r>
        <w:rPr>
          <w:b/>
        </w:rPr>
        <w:t xml:space="preserve">Jurats (Oaths / Affirmations): </w:t>
      </w:r>
      <w:r>
        <w:t>$10.00 per signature</w:t>
      </w:r>
    </w:p>
    <w:p>
      <w:pPr>
        <w:pStyle w:val="ListBullet"/>
      </w:pPr>
      <w:r>
        <w:rPr>
          <w:b/>
        </w:rPr>
        <w:t xml:space="preserve">Protests: </w:t>
      </w:r>
      <w:r>
        <w:t>$10.00 per signature</w:t>
      </w:r>
    </w:p>
    <w:p>
      <w:pPr>
        <w:pStyle w:val="ListBullet"/>
      </w:pPr>
      <w:r>
        <w:rPr>
          <w:b/>
        </w:rPr>
        <w:t xml:space="preserve">Certifying Copies: </w:t>
      </w:r>
      <w:r>
        <w:t>$10.00 per copy</w:t>
      </w:r>
    </w:p>
    <w:p>
      <w:pPr>
        <w:pStyle w:val="ListBullet"/>
      </w:pPr>
      <w:r>
        <w:rPr>
          <w:b/>
        </w:rPr>
        <w:t xml:space="preserve">Solemnizing Marriage: </w:t>
      </w:r>
      <w:r>
        <w:t>$30.00 (minimum; you may charge more for additional services like photography, flowers, etc.)</w:t>
      </w:r>
    </w:p>
    <w:p>
      <w:pPr>
        <w:pStyle w:val="ListBullet"/>
      </w:pPr>
      <w:r>
        <w:rPr>
          <w:b/>
        </w:rPr>
        <w:t xml:space="preserve">VIN Verification: </w:t>
      </w:r>
      <w:r>
        <w:t>$10.00</w:t>
      </w:r>
    </w:p>
    <w:p>
      <w:pPr>
        <w:pStyle w:val="ListBullet"/>
      </w:pPr>
      <w:r>
        <w:rPr>
          <w:b/>
        </w:rPr>
        <w:t xml:space="preserve">Remote Online Notarization (RON): </w:t>
      </w:r>
      <w:r>
        <w:t>Same as in-person fees ($10 per act) PLUS technology/platform fees</w:t>
      </w:r>
    </w:p>
    <w:p>
      <w:pPr>
        <w:pStyle w:val="ListBullet"/>
      </w:pPr>
      <w:r>
        <w:rPr>
          <w:b/>
        </w:rPr>
        <w:t xml:space="preserve">Travel Fees: </w:t>
      </w:r>
      <w:r>
        <w:t>Not regulated by statute; must be agreed upon in advance with the client</w:t>
      </w:r>
    </w:p>
    <w:p>
      <w:pPr>
        <w:pStyle w:val="ListBullet"/>
      </w:pPr>
      <w:r>
        <w:rPr>
          <w:b/>
        </w:rPr>
        <w:t xml:space="preserve">After-Hours / Weekend Fees: </w:t>
      </w:r>
      <w:r>
        <w:t>Not regulated; must be negotiated with the client</w:t>
      </w:r>
    </w:p>
    <w:p>
      <w:pPr>
        <w:pStyle w:val="ListBullet"/>
      </w:pPr>
      <w:r>
        <w:rPr>
          <w:b/>
        </w:rPr>
        <w:t xml:space="preserve">Wedding Officiant (additional): </w:t>
      </w:r>
      <w:r>
        <w:t>Any amount above the $30 minimum for ceremony-related services (photography, planning, venue, etc.)</w:t>
      </w:r>
    </w:p>
    <w:p/>
    <w:p>
      <w:pPr>
        <w:pStyle w:val="Heading1"/>
      </w:pPr>
      <w:r>
        <w:rPr>
          <w:color w:val="003366"/>
          <w:sz w:val="32"/>
        </w:rPr>
        <w:t>SECTION 14: CONCLUSION</w:t>
      </w:r>
    </w:p>
    <w:p>
      <w:pPr>
        <w:jc w:val="both"/>
      </w:pPr>
      <w:r>
        <w:t>As a Florida Notary Public, your standard commission grants you broad authority to serve the public in real estate, estate planning, family law, business, and international matters. The key to success is knowing your limits, understanding witness requirements, and maintaining meticulous records in your notary journal.</w:t>
        <w:br/>
        <w:br/>
        <w:t>Always remember:</w:t>
        <w:br/>
        <w:t>• The signer must personally appear before you (or via approved RON technology).</w:t>
        <w:br/>
        <w:t>• You must identify the signer through personal knowledge or satisfactory evidence.</w:t>
        <w:br/>
        <w:t>• You cannot notarize your own signature or documents in which you are a party.</w:t>
        <w:br/>
        <w:t>• You cannot practice law, draft documents, or give legal advice.</w:t>
        <w:br/>
        <w:t>• You must keep a journal of all notarial acts (best practice, though not strictly required by Florida law).</w:t>
        <w:br/>
        <w:br/>
        <w:t>For the most current laws, consult Chapter 117, Florida Statutes, and the Governor's Reference Manual for Florida Notaries, available from the Florida Department of State.</w:t>
      </w:r>
    </w:p>
    <w:p>
      <w:pPr>
        <w:jc w:val="center"/>
      </w:pPr>
      <w:r>
        <w:rPr>
          <w:i/>
          <w:color w:val="808080"/>
          <w:sz w:val="18"/>
        </w:rPr>
        <w:br/>
        <w:br/>
        <w:t>--- END OF DOCUMENT ---</w:t>
        <w:br/>
        <w:t>Compiled for Florida Notaries |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