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01C4" w14:textId="5F0B8AB0" w:rsidR="008006C2" w:rsidRPr="00580314" w:rsidRDefault="001D0CFD">
      <w:pPr>
        <w:rPr>
          <w:rFonts w:ascii="Calibri" w:hAnsi="Calibri" w:cs="Calibri"/>
          <w:b/>
          <w:bCs/>
          <w:sz w:val="32"/>
          <w:szCs w:val="32"/>
          <w:u w:val="single"/>
        </w:rPr>
      </w:pPr>
      <w:r w:rsidRPr="00580314">
        <w:rPr>
          <w:rFonts w:ascii="Calibri" w:hAnsi="Calibri" w:cs="Calibri"/>
          <w:b/>
          <w:bCs/>
          <w:sz w:val="32"/>
          <w:szCs w:val="32"/>
          <w:u w:val="single"/>
        </w:rPr>
        <w:t>Connected Counterparty</w:t>
      </w:r>
    </w:p>
    <w:p w14:paraId="7CA0E54D" w14:textId="59E275B9" w:rsidR="001D0CFD" w:rsidRPr="00580314" w:rsidRDefault="001D0CFD">
      <w:pPr>
        <w:rPr>
          <w:rFonts w:ascii="Calibri" w:hAnsi="Calibri" w:cs="Calibri"/>
          <w:b/>
          <w:bCs/>
          <w:sz w:val="32"/>
          <w:szCs w:val="32"/>
          <w:u w:val="single"/>
        </w:rPr>
      </w:pPr>
      <w:r w:rsidRPr="00580314">
        <w:rPr>
          <w:rFonts w:ascii="Calibri" w:hAnsi="Calibri" w:cs="Calibri"/>
          <w:b/>
          <w:bCs/>
          <w:sz w:val="32"/>
          <w:szCs w:val="32"/>
          <w:u w:val="single"/>
        </w:rPr>
        <w:t>Senzing and Neo4j:</w:t>
      </w:r>
    </w:p>
    <w:p w14:paraId="18A51081" w14:textId="46FE16F5" w:rsidR="00580314" w:rsidRPr="00580314" w:rsidRDefault="001D0CFD" w:rsidP="00580314">
      <w:pPr>
        <w:rPr>
          <w:rFonts w:ascii="Calibri" w:hAnsi="Calibri" w:cs="Calibri"/>
        </w:rPr>
      </w:pPr>
      <w:r w:rsidRPr="00580314">
        <w:rPr>
          <w:rFonts w:ascii="Calibri" w:hAnsi="Calibri" w:cs="Calibri"/>
        </w:rPr>
        <w:t xml:space="preserve">For our </w:t>
      </w:r>
      <w:r w:rsidR="009D53C3" w:rsidRPr="00580314">
        <w:rPr>
          <w:rFonts w:ascii="Calibri" w:hAnsi="Calibri" w:cs="Calibri"/>
        </w:rPr>
        <w:t>connected</w:t>
      </w:r>
      <w:r w:rsidRPr="00580314">
        <w:rPr>
          <w:rFonts w:ascii="Calibri" w:hAnsi="Calibri" w:cs="Calibri"/>
        </w:rPr>
        <w:t xml:space="preserve"> counterparty risk platform senzing fits mainly at the entity resolution </w:t>
      </w:r>
      <w:r w:rsidR="009D53C3" w:rsidRPr="00580314">
        <w:rPr>
          <w:rFonts w:ascii="Calibri" w:hAnsi="Calibri" w:cs="Calibri"/>
        </w:rPr>
        <w:t>layer,</w:t>
      </w:r>
      <w:r w:rsidRPr="00580314">
        <w:rPr>
          <w:rFonts w:ascii="Calibri" w:hAnsi="Calibri" w:cs="Calibri"/>
        </w:rPr>
        <w:t xml:space="preserve"> before Neo4j builds the relationship graph. Neo4j is our relationship and graph database. It tells us how counterparties are connected. Sezing solves a different problem – entity resolution. It identifies when records from CRM, KYC, trading Watchlists, etc.  </w:t>
      </w:r>
      <w:r w:rsidR="00585D3C" w:rsidRPr="00580314">
        <w:rPr>
          <w:rFonts w:ascii="Calibri" w:hAnsi="Calibri" w:cs="Calibri"/>
        </w:rPr>
        <w:t>actually,</w:t>
      </w:r>
      <w:r w:rsidR="009D53C3" w:rsidRPr="00580314">
        <w:rPr>
          <w:rFonts w:ascii="Calibri" w:hAnsi="Calibri" w:cs="Calibri"/>
        </w:rPr>
        <w:t xml:space="preserve"> refer to the same real world counterparty. We can use senzing first to create trusted entities and then use Neo4j to build the connected counterparty risk graph.</w:t>
      </w:r>
    </w:p>
    <w:p w14:paraId="0F76E23C" w14:textId="77777777" w:rsidR="00580314" w:rsidRPr="00580314" w:rsidRDefault="00580314" w:rsidP="00585D3C">
      <w:pPr>
        <w:spacing w:after="0"/>
        <w:rPr>
          <w:rFonts w:ascii="Calibri" w:hAnsi="Calibri" w:cs="Calibri"/>
          <w:b/>
          <w:bCs/>
          <w:sz w:val="28"/>
          <w:szCs w:val="28"/>
        </w:rPr>
      </w:pPr>
      <w:r w:rsidRPr="00580314">
        <w:rPr>
          <w:rFonts w:ascii="Calibri" w:hAnsi="Calibri" w:cs="Calibri"/>
          <w:b/>
          <w:bCs/>
          <w:sz w:val="28"/>
          <w:szCs w:val="28"/>
        </w:rPr>
        <w:t>1. What problem does Senzing solve?</w:t>
      </w:r>
    </w:p>
    <w:p w14:paraId="5ED1C234" w14:textId="5DE71832" w:rsidR="00580314" w:rsidRPr="00580314" w:rsidRDefault="00580314" w:rsidP="00585D3C">
      <w:pPr>
        <w:spacing w:after="0"/>
        <w:rPr>
          <w:rFonts w:ascii="Calibri" w:hAnsi="Calibri" w:cs="Calibri"/>
        </w:rPr>
      </w:pPr>
      <w:r w:rsidRPr="00580314">
        <w:rPr>
          <w:rFonts w:ascii="Calibri" w:hAnsi="Calibri" w:cs="Calibri"/>
        </w:rPr>
        <w:t>Suppose systems contain:</w:t>
      </w:r>
    </w:p>
    <w:p w14:paraId="30143DC0" w14:textId="77777777" w:rsidR="00580314" w:rsidRPr="00585D3C" w:rsidRDefault="00580314" w:rsidP="00585D3C">
      <w:pPr>
        <w:spacing w:after="0"/>
        <w:rPr>
          <w:rFonts w:ascii="Calibri" w:hAnsi="Calibri" w:cs="Calibri"/>
          <w:b/>
          <w:bCs/>
        </w:rPr>
      </w:pPr>
      <w:r w:rsidRPr="00585D3C">
        <w:rPr>
          <w:rFonts w:ascii="Calibri" w:hAnsi="Calibri" w:cs="Calibri"/>
          <w:b/>
          <w:bCs/>
        </w:rPr>
        <w:t>System A:</w:t>
      </w:r>
    </w:p>
    <w:p w14:paraId="1391C811" w14:textId="77777777" w:rsidR="00580314" w:rsidRPr="00580314" w:rsidRDefault="00580314" w:rsidP="00585D3C">
      <w:pPr>
        <w:spacing w:after="0"/>
        <w:rPr>
          <w:rFonts w:ascii="Calibri" w:hAnsi="Calibri" w:cs="Calibri"/>
        </w:rPr>
      </w:pPr>
      <w:r w:rsidRPr="00580314">
        <w:rPr>
          <w:rFonts w:ascii="Calibri" w:hAnsi="Calibri" w:cs="Calibri"/>
        </w:rPr>
        <w:t>"Alpha Urban Holdings Inc"</w:t>
      </w:r>
    </w:p>
    <w:p w14:paraId="5AB4FB6E" w14:textId="77777777" w:rsidR="00580314" w:rsidRPr="00580314" w:rsidRDefault="00580314" w:rsidP="00585D3C">
      <w:pPr>
        <w:spacing w:after="0"/>
        <w:rPr>
          <w:rFonts w:ascii="Calibri" w:hAnsi="Calibri" w:cs="Calibri"/>
        </w:rPr>
      </w:pPr>
      <w:r w:rsidRPr="00580314">
        <w:rPr>
          <w:rFonts w:ascii="Calibri" w:hAnsi="Calibri" w:cs="Calibri"/>
        </w:rPr>
        <w:t>Address: 10 Park Street</w:t>
      </w:r>
    </w:p>
    <w:p w14:paraId="6C1EA132" w14:textId="77777777" w:rsidR="00580314" w:rsidRPr="00580314" w:rsidRDefault="00580314" w:rsidP="00585D3C">
      <w:pPr>
        <w:spacing w:after="0"/>
        <w:rPr>
          <w:rFonts w:ascii="Calibri" w:hAnsi="Calibri" w:cs="Calibri"/>
        </w:rPr>
      </w:pPr>
      <w:r w:rsidRPr="00580314">
        <w:rPr>
          <w:rFonts w:ascii="Calibri" w:hAnsi="Calibri" w:cs="Calibri"/>
        </w:rPr>
        <w:t>Country: US</w:t>
      </w:r>
    </w:p>
    <w:p w14:paraId="6E1AED21" w14:textId="77777777" w:rsidR="00580314" w:rsidRPr="00580314" w:rsidRDefault="00580314" w:rsidP="00585D3C">
      <w:pPr>
        <w:spacing w:after="0"/>
        <w:rPr>
          <w:rFonts w:ascii="Calibri" w:hAnsi="Calibri" w:cs="Calibri"/>
        </w:rPr>
      </w:pPr>
    </w:p>
    <w:p w14:paraId="1A07EF78" w14:textId="77777777" w:rsidR="00580314" w:rsidRPr="00580314" w:rsidRDefault="00580314" w:rsidP="00585D3C">
      <w:pPr>
        <w:spacing w:after="0"/>
        <w:rPr>
          <w:rFonts w:ascii="Calibri" w:hAnsi="Calibri" w:cs="Calibri"/>
        </w:rPr>
      </w:pPr>
    </w:p>
    <w:p w14:paraId="3D7A9866" w14:textId="77777777" w:rsidR="00580314" w:rsidRPr="00585D3C" w:rsidRDefault="00580314" w:rsidP="00585D3C">
      <w:pPr>
        <w:spacing w:after="0"/>
        <w:rPr>
          <w:rFonts w:ascii="Calibri" w:hAnsi="Calibri" w:cs="Calibri"/>
          <w:b/>
          <w:bCs/>
        </w:rPr>
      </w:pPr>
      <w:r w:rsidRPr="00585D3C">
        <w:rPr>
          <w:rFonts w:ascii="Calibri" w:hAnsi="Calibri" w:cs="Calibri"/>
          <w:b/>
          <w:bCs/>
        </w:rPr>
        <w:t>System B:</w:t>
      </w:r>
    </w:p>
    <w:p w14:paraId="233557AD" w14:textId="77777777" w:rsidR="00580314" w:rsidRPr="00580314" w:rsidRDefault="00580314" w:rsidP="00585D3C">
      <w:pPr>
        <w:spacing w:after="0"/>
        <w:rPr>
          <w:rFonts w:ascii="Calibri" w:hAnsi="Calibri" w:cs="Calibri"/>
        </w:rPr>
      </w:pPr>
      <w:r w:rsidRPr="00580314">
        <w:rPr>
          <w:rFonts w:ascii="Calibri" w:hAnsi="Calibri" w:cs="Calibri"/>
        </w:rPr>
        <w:t>"Alpha Urban Holdings"</w:t>
      </w:r>
    </w:p>
    <w:p w14:paraId="50713A6C" w14:textId="77777777" w:rsidR="00580314" w:rsidRPr="00580314" w:rsidRDefault="00580314" w:rsidP="00585D3C">
      <w:pPr>
        <w:spacing w:after="0"/>
        <w:rPr>
          <w:rFonts w:ascii="Calibri" w:hAnsi="Calibri" w:cs="Calibri"/>
        </w:rPr>
      </w:pPr>
      <w:r w:rsidRPr="00580314">
        <w:rPr>
          <w:rFonts w:ascii="Calibri" w:hAnsi="Calibri" w:cs="Calibri"/>
        </w:rPr>
        <w:t>Address: 10 Park St.</w:t>
      </w:r>
    </w:p>
    <w:p w14:paraId="22DB3261" w14:textId="77777777" w:rsidR="00580314" w:rsidRPr="00580314" w:rsidRDefault="00580314" w:rsidP="00585D3C">
      <w:pPr>
        <w:spacing w:after="0"/>
        <w:rPr>
          <w:rFonts w:ascii="Calibri" w:hAnsi="Calibri" w:cs="Calibri"/>
        </w:rPr>
      </w:pPr>
      <w:r w:rsidRPr="00580314">
        <w:rPr>
          <w:rFonts w:ascii="Calibri" w:hAnsi="Calibri" w:cs="Calibri"/>
        </w:rPr>
        <w:t>Country: USA</w:t>
      </w:r>
    </w:p>
    <w:p w14:paraId="4E28715A" w14:textId="77777777" w:rsidR="00580314" w:rsidRPr="00580314" w:rsidRDefault="00580314" w:rsidP="00585D3C">
      <w:pPr>
        <w:spacing w:after="0"/>
        <w:rPr>
          <w:rFonts w:ascii="Calibri" w:hAnsi="Calibri" w:cs="Calibri"/>
        </w:rPr>
      </w:pPr>
    </w:p>
    <w:p w14:paraId="009179CB" w14:textId="77777777" w:rsidR="00580314" w:rsidRPr="00580314" w:rsidRDefault="00580314" w:rsidP="00585D3C">
      <w:pPr>
        <w:spacing w:after="0"/>
        <w:rPr>
          <w:rFonts w:ascii="Calibri" w:hAnsi="Calibri" w:cs="Calibri"/>
        </w:rPr>
      </w:pPr>
    </w:p>
    <w:p w14:paraId="67FA0A08" w14:textId="77777777" w:rsidR="00580314" w:rsidRPr="00585D3C" w:rsidRDefault="00580314" w:rsidP="00585D3C">
      <w:pPr>
        <w:spacing w:after="0"/>
        <w:rPr>
          <w:rFonts w:ascii="Calibri" w:hAnsi="Calibri" w:cs="Calibri"/>
          <w:b/>
          <w:bCs/>
        </w:rPr>
      </w:pPr>
      <w:r w:rsidRPr="00585D3C">
        <w:rPr>
          <w:rFonts w:ascii="Calibri" w:hAnsi="Calibri" w:cs="Calibri"/>
          <w:b/>
          <w:bCs/>
        </w:rPr>
        <w:t>System C:</w:t>
      </w:r>
    </w:p>
    <w:p w14:paraId="7E5FB1F7" w14:textId="77777777" w:rsidR="00580314" w:rsidRPr="00580314" w:rsidRDefault="00580314" w:rsidP="00585D3C">
      <w:pPr>
        <w:spacing w:after="0"/>
        <w:rPr>
          <w:rFonts w:ascii="Calibri" w:hAnsi="Calibri" w:cs="Calibri"/>
        </w:rPr>
      </w:pPr>
      <w:r w:rsidRPr="00580314">
        <w:rPr>
          <w:rFonts w:ascii="Calibri" w:hAnsi="Calibri" w:cs="Calibri"/>
        </w:rPr>
        <w:t>"Alpha Urban Hldgs Inc."</w:t>
      </w:r>
    </w:p>
    <w:p w14:paraId="383B4CF6" w14:textId="77777777" w:rsidR="00580314" w:rsidRPr="00580314" w:rsidRDefault="00580314" w:rsidP="00585D3C">
      <w:pPr>
        <w:spacing w:after="0"/>
        <w:rPr>
          <w:rFonts w:ascii="Calibri" w:hAnsi="Calibri" w:cs="Calibri"/>
        </w:rPr>
      </w:pPr>
      <w:r w:rsidRPr="00580314">
        <w:rPr>
          <w:rFonts w:ascii="Calibri" w:hAnsi="Calibri" w:cs="Calibri"/>
        </w:rPr>
        <w:t>Address: 10 Park Street</w:t>
      </w:r>
    </w:p>
    <w:p w14:paraId="5D4DC14D" w14:textId="1CC38B40" w:rsidR="00580314" w:rsidRDefault="00580314" w:rsidP="00585D3C">
      <w:pPr>
        <w:spacing w:after="0"/>
        <w:rPr>
          <w:rFonts w:ascii="Calibri" w:hAnsi="Calibri" w:cs="Calibri"/>
        </w:rPr>
      </w:pPr>
      <w:r w:rsidRPr="00580314">
        <w:rPr>
          <w:rFonts w:ascii="Calibri" w:hAnsi="Calibri" w:cs="Calibri"/>
        </w:rPr>
        <w:t>Country: US</w:t>
      </w:r>
    </w:p>
    <w:p w14:paraId="69C951B7" w14:textId="77777777" w:rsidR="00585D3C" w:rsidRPr="00580314" w:rsidRDefault="00585D3C" w:rsidP="00585D3C">
      <w:pPr>
        <w:spacing w:after="0"/>
        <w:rPr>
          <w:rFonts w:ascii="Calibri" w:hAnsi="Calibri" w:cs="Calibri"/>
        </w:rPr>
      </w:pPr>
    </w:p>
    <w:p w14:paraId="0AFD94BF" w14:textId="77777777" w:rsidR="00580314" w:rsidRPr="00580314" w:rsidRDefault="00580314" w:rsidP="00585D3C">
      <w:pPr>
        <w:spacing w:after="0"/>
        <w:rPr>
          <w:rFonts w:ascii="Calibri" w:hAnsi="Calibri" w:cs="Calibri"/>
        </w:rPr>
      </w:pPr>
      <w:r w:rsidRPr="00580314">
        <w:rPr>
          <w:rFonts w:ascii="Calibri" w:hAnsi="Calibri" w:cs="Calibri"/>
        </w:rPr>
        <w:t>A normal database may treat these as three different companies.</w:t>
      </w:r>
    </w:p>
    <w:p w14:paraId="3D401AD6" w14:textId="5E04E01B" w:rsidR="00580314" w:rsidRPr="00580314" w:rsidRDefault="00580314" w:rsidP="00585D3C">
      <w:pPr>
        <w:spacing w:after="0"/>
        <w:rPr>
          <w:rFonts w:ascii="Calibri" w:hAnsi="Calibri" w:cs="Calibri"/>
        </w:rPr>
      </w:pPr>
      <w:r w:rsidRPr="00580314">
        <w:rPr>
          <w:rFonts w:ascii="Calibri" w:hAnsi="Calibri" w:cs="Calibri"/>
        </w:rPr>
        <w:t xml:space="preserve">Senzing analyzes attributes such as names, addresses, identifiers and other features and determines that these records </w:t>
      </w:r>
      <w:r w:rsidR="003725AB" w:rsidRPr="00580314">
        <w:rPr>
          <w:rFonts w:ascii="Calibri" w:hAnsi="Calibri" w:cs="Calibri"/>
        </w:rPr>
        <w:t>are likely to represent</w:t>
      </w:r>
      <w:r w:rsidRPr="00580314">
        <w:rPr>
          <w:rFonts w:ascii="Calibri" w:hAnsi="Calibri" w:cs="Calibri"/>
        </w:rPr>
        <w:t xml:space="preserve"> the same real-world entity. Senzing's entity specification is specifically designed to map source records into its resolution engine</w:t>
      </w:r>
    </w:p>
    <w:p w14:paraId="5F52471A" w14:textId="77777777" w:rsidR="00580314" w:rsidRPr="00580314" w:rsidRDefault="00580314" w:rsidP="00585D3C">
      <w:pPr>
        <w:spacing w:after="0"/>
        <w:rPr>
          <w:rFonts w:ascii="Calibri" w:hAnsi="Calibri" w:cs="Calibri"/>
        </w:rPr>
      </w:pPr>
      <w:r w:rsidRPr="00580314">
        <w:rPr>
          <w:rFonts w:ascii="Calibri" w:hAnsi="Calibri" w:cs="Calibri"/>
        </w:rPr>
        <w:t>So,</w:t>
      </w:r>
    </w:p>
    <w:p w14:paraId="727E9599" w14:textId="77777777" w:rsidR="00580314" w:rsidRPr="00580314" w:rsidRDefault="00580314" w:rsidP="00585D3C">
      <w:pPr>
        <w:spacing w:after="0"/>
        <w:rPr>
          <w:rFonts w:ascii="Calibri" w:hAnsi="Calibri" w:cs="Calibri"/>
        </w:rPr>
      </w:pPr>
      <w:r w:rsidRPr="00580314">
        <w:rPr>
          <w:rFonts w:ascii="Calibri" w:hAnsi="Calibri" w:cs="Calibri"/>
        </w:rPr>
        <w:t>3 source records</w:t>
      </w:r>
    </w:p>
    <w:p w14:paraId="7D3DF0A9"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4C467AC1" w14:textId="77777777" w:rsidR="00580314" w:rsidRPr="00580314" w:rsidRDefault="00580314" w:rsidP="00585D3C">
      <w:pPr>
        <w:spacing w:after="0"/>
        <w:rPr>
          <w:rFonts w:ascii="Calibri" w:hAnsi="Calibri" w:cs="Calibri"/>
        </w:rPr>
      </w:pPr>
      <w:r w:rsidRPr="00580314">
        <w:rPr>
          <w:rFonts w:ascii="Calibri" w:hAnsi="Calibri" w:cs="Calibri"/>
        </w:rPr>
        <w:t xml:space="preserve">     Senzing</w:t>
      </w:r>
    </w:p>
    <w:p w14:paraId="46E02597"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200EE5C7" w14:textId="77777777" w:rsidR="00580314" w:rsidRPr="00580314" w:rsidRDefault="00580314" w:rsidP="00585D3C">
      <w:pPr>
        <w:spacing w:after="0"/>
        <w:rPr>
          <w:rFonts w:ascii="Calibri" w:hAnsi="Calibri" w:cs="Calibri"/>
        </w:rPr>
      </w:pPr>
      <w:r w:rsidRPr="00580314">
        <w:rPr>
          <w:rFonts w:ascii="Calibri" w:hAnsi="Calibri" w:cs="Calibri"/>
        </w:rPr>
        <w:lastRenderedPageBreak/>
        <w:t>Real-world Entity</w:t>
      </w:r>
    </w:p>
    <w:p w14:paraId="7691C78D" w14:textId="77777777" w:rsidR="00580314" w:rsidRPr="00580314" w:rsidRDefault="00580314" w:rsidP="00585D3C">
      <w:pPr>
        <w:spacing w:after="0"/>
        <w:rPr>
          <w:rFonts w:ascii="Calibri" w:hAnsi="Calibri" w:cs="Calibri"/>
        </w:rPr>
      </w:pPr>
      <w:r w:rsidRPr="00580314">
        <w:rPr>
          <w:rFonts w:ascii="Calibri" w:hAnsi="Calibri" w:cs="Calibri"/>
        </w:rPr>
        <w:t>"Alpha Urban Holdings Inc"</w:t>
      </w:r>
    </w:p>
    <w:p w14:paraId="51A15845"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35C42635" w14:textId="77777777" w:rsidR="00580314" w:rsidRPr="00580314" w:rsidRDefault="00580314" w:rsidP="00585D3C">
      <w:pPr>
        <w:spacing w:after="0"/>
        <w:rPr>
          <w:rFonts w:ascii="Calibri" w:hAnsi="Calibri" w:cs="Calibri"/>
        </w:rPr>
      </w:pPr>
      <w:r w:rsidRPr="00580314">
        <w:rPr>
          <w:rFonts w:ascii="Calibri" w:hAnsi="Calibri" w:cs="Calibri"/>
        </w:rPr>
        <w:t xml:space="preserve">      Neo4j</w:t>
      </w:r>
    </w:p>
    <w:p w14:paraId="40FAA29C"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6A3D0EF7" w14:textId="77777777" w:rsidR="00580314" w:rsidRPr="00580314" w:rsidRDefault="00580314" w:rsidP="00585D3C">
      <w:pPr>
        <w:spacing w:after="0"/>
        <w:rPr>
          <w:rFonts w:ascii="Calibri" w:hAnsi="Calibri" w:cs="Calibri"/>
        </w:rPr>
      </w:pPr>
      <w:r w:rsidRPr="00580314">
        <w:rPr>
          <w:rFonts w:ascii="Calibri" w:hAnsi="Calibri" w:cs="Calibri"/>
        </w:rPr>
        <w:t>Relationship / Risk Graph</w:t>
      </w:r>
    </w:p>
    <w:p w14:paraId="437400D5" w14:textId="77777777" w:rsidR="00580314" w:rsidRPr="00580314" w:rsidRDefault="00580314" w:rsidP="00585D3C">
      <w:pPr>
        <w:spacing w:after="0"/>
        <w:rPr>
          <w:rFonts w:ascii="Calibri" w:hAnsi="Calibri" w:cs="Calibri"/>
        </w:rPr>
      </w:pPr>
    </w:p>
    <w:p w14:paraId="5450C2D2" w14:textId="77777777" w:rsidR="00580314" w:rsidRPr="00580314" w:rsidRDefault="00580314" w:rsidP="00585D3C">
      <w:pPr>
        <w:spacing w:after="0"/>
        <w:rPr>
          <w:rFonts w:ascii="Calibri" w:hAnsi="Calibri" w:cs="Calibri"/>
        </w:rPr>
      </w:pPr>
    </w:p>
    <w:p w14:paraId="394ECB28" w14:textId="30440BEE" w:rsidR="00580314" w:rsidRPr="003725AB" w:rsidRDefault="00580314" w:rsidP="00585D3C">
      <w:pPr>
        <w:spacing w:after="0"/>
        <w:rPr>
          <w:rFonts w:ascii="Calibri" w:hAnsi="Calibri" w:cs="Calibri"/>
          <w:b/>
          <w:bCs/>
          <w:sz w:val="28"/>
          <w:szCs w:val="28"/>
        </w:rPr>
      </w:pPr>
      <w:r w:rsidRPr="003725AB">
        <w:rPr>
          <w:rFonts w:ascii="Calibri" w:hAnsi="Calibri" w:cs="Calibri"/>
          <w:b/>
          <w:bCs/>
          <w:sz w:val="28"/>
          <w:szCs w:val="28"/>
        </w:rPr>
        <w:t>2. Where would we use the Senzing API?</w:t>
      </w:r>
    </w:p>
    <w:p w14:paraId="1ED48158" w14:textId="59A5E322" w:rsidR="00580314" w:rsidRPr="00580314" w:rsidRDefault="00580314" w:rsidP="00585D3C">
      <w:pPr>
        <w:spacing w:after="0"/>
        <w:rPr>
          <w:rFonts w:ascii="Calibri" w:hAnsi="Calibri" w:cs="Calibri"/>
        </w:rPr>
      </w:pPr>
      <w:r w:rsidRPr="00580314">
        <w:rPr>
          <w:rFonts w:ascii="Calibri" w:hAnsi="Calibri" w:cs="Calibri"/>
        </w:rPr>
        <w:t xml:space="preserve">I'd put it between </w:t>
      </w:r>
      <w:r w:rsidR="00643CBF">
        <w:rPr>
          <w:rFonts w:ascii="Calibri" w:hAnsi="Calibri" w:cs="Calibri"/>
        </w:rPr>
        <w:t xml:space="preserve">the </w:t>
      </w:r>
      <w:r w:rsidRPr="00580314">
        <w:rPr>
          <w:rFonts w:ascii="Calibri" w:hAnsi="Calibri" w:cs="Calibri"/>
        </w:rPr>
        <w:t>source systems and Neo4j.</w:t>
      </w:r>
    </w:p>
    <w:p w14:paraId="5972CF34" w14:textId="77777777" w:rsidR="00580314" w:rsidRPr="00580314" w:rsidRDefault="00580314" w:rsidP="00585D3C">
      <w:pPr>
        <w:spacing w:after="0"/>
        <w:rPr>
          <w:rFonts w:ascii="Calibri" w:hAnsi="Calibri" w:cs="Calibri"/>
        </w:rPr>
      </w:pPr>
      <w:r w:rsidRPr="00580314">
        <w:rPr>
          <w:rFonts w:ascii="Calibri" w:hAnsi="Calibri" w:cs="Calibri"/>
        </w:rPr>
        <w:t xml:space="preserve">                 SOURCE SYSTEMS</w:t>
      </w:r>
    </w:p>
    <w:p w14:paraId="2483ED9C" w14:textId="77777777" w:rsidR="00580314" w:rsidRPr="00580314" w:rsidRDefault="00580314" w:rsidP="00585D3C">
      <w:pPr>
        <w:spacing w:after="0"/>
        <w:rPr>
          <w:rFonts w:ascii="Calibri" w:hAnsi="Calibri" w:cs="Calibri"/>
        </w:rPr>
      </w:pPr>
      <w:r w:rsidRPr="00580314">
        <w:rPr>
          <w:rFonts w:ascii="Calibri" w:hAnsi="Calibri" w:cs="Calibri"/>
        </w:rPr>
        <w:t xml:space="preserve">        ┌──────────</w:t>
      </w:r>
      <w:r w:rsidRPr="00580314">
        <w:rPr>
          <w:rFonts w:ascii="MS Gothic" w:eastAsia="MS Gothic" w:hAnsi="MS Gothic" w:cs="MS Gothic" w:hint="eastAsia"/>
        </w:rPr>
        <w:t>┬</w:t>
      </w:r>
      <w:r w:rsidRPr="00580314">
        <w:rPr>
          <w:rFonts w:ascii="Calibri" w:hAnsi="Calibri" w:cs="Calibri"/>
        </w:rPr>
        <w:t>──────────</w:t>
      </w:r>
      <w:r w:rsidRPr="00580314">
        <w:rPr>
          <w:rFonts w:ascii="MS Gothic" w:eastAsia="MS Gothic" w:hAnsi="MS Gothic" w:cs="MS Gothic" w:hint="eastAsia"/>
        </w:rPr>
        <w:t>┬</w:t>
      </w:r>
      <w:r w:rsidRPr="00580314">
        <w:rPr>
          <w:rFonts w:ascii="Calibri" w:hAnsi="Calibri" w:cs="Calibri"/>
        </w:rPr>
        <w:t>──────────┐</w:t>
      </w:r>
    </w:p>
    <w:p w14:paraId="743F4CD7" w14:textId="77777777" w:rsidR="00580314" w:rsidRPr="00580314" w:rsidRDefault="00580314" w:rsidP="00585D3C">
      <w:pPr>
        <w:spacing w:after="0"/>
        <w:rPr>
          <w:rFonts w:ascii="Calibri" w:hAnsi="Calibri" w:cs="Calibri"/>
        </w:rPr>
      </w:pPr>
      <w:r w:rsidRPr="00580314">
        <w:rPr>
          <w:rFonts w:ascii="Calibri" w:hAnsi="Calibri" w:cs="Calibri"/>
        </w:rPr>
        <w:t xml:space="preserve">        ↓          ↓          ↓</w:t>
      </w:r>
    </w:p>
    <w:p w14:paraId="3B73C5C6" w14:textId="77777777" w:rsidR="00580314" w:rsidRPr="00580314" w:rsidRDefault="00580314" w:rsidP="00585D3C">
      <w:pPr>
        <w:spacing w:after="0"/>
        <w:rPr>
          <w:rFonts w:ascii="Calibri" w:hAnsi="Calibri" w:cs="Calibri"/>
        </w:rPr>
      </w:pPr>
      <w:r w:rsidRPr="00580314">
        <w:rPr>
          <w:rFonts w:ascii="Calibri" w:hAnsi="Calibri" w:cs="Calibri"/>
        </w:rPr>
        <w:t xml:space="preserve">     CRM       Trading      KYC/AML</w:t>
      </w:r>
    </w:p>
    <w:p w14:paraId="63770589" w14:textId="77777777" w:rsidR="00580314" w:rsidRPr="00580314" w:rsidRDefault="00580314" w:rsidP="00585D3C">
      <w:pPr>
        <w:spacing w:after="0"/>
        <w:rPr>
          <w:rFonts w:ascii="Calibri" w:hAnsi="Calibri" w:cs="Calibri"/>
        </w:rPr>
      </w:pPr>
      <w:r w:rsidRPr="00580314">
        <w:rPr>
          <w:rFonts w:ascii="Calibri" w:hAnsi="Calibri" w:cs="Calibri"/>
        </w:rPr>
        <w:t xml:space="preserve">        ↓          ↓          ↓</w:t>
      </w:r>
    </w:p>
    <w:p w14:paraId="681C32FB" w14:textId="3D8A6B66" w:rsidR="00580314" w:rsidRPr="00580314" w:rsidRDefault="00580314" w:rsidP="00585D3C">
      <w:pPr>
        <w:spacing w:after="0"/>
        <w:rPr>
          <w:rFonts w:ascii="Calibri" w:hAnsi="Calibri" w:cs="Calibri"/>
        </w:rPr>
      </w:pPr>
      <w:r w:rsidRPr="00580314">
        <w:rPr>
          <w:rFonts w:ascii="Calibri" w:hAnsi="Calibri" w:cs="Calibri"/>
        </w:rPr>
        <w:t xml:space="preserve">        └────────────────────┘</w:t>
      </w:r>
    </w:p>
    <w:p w14:paraId="1CDCBBB3"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5B1986CF" w14:textId="77777777" w:rsidR="00580314" w:rsidRPr="00580314" w:rsidRDefault="00580314" w:rsidP="00585D3C">
      <w:pPr>
        <w:spacing w:after="0"/>
        <w:rPr>
          <w:rFonts w:ascii="Calibri" w:hAnsi="Calibri" w:cs="Calibri"/>
        </w:rPr>
      </w:pPr>
      <w:r w:rsidRPr="00580314">
        <w:rPr>
          <w:rFonts w:ascii="Calibri" w:hAnsi="Calibri" w:cs="Calibri"/>
        </w:rPr>
        <w:t xml:space="preserve">          Data Transformation</w:t>
      </w:r>
    </w:p>
    <w:p w14:paraId="7D55A9A8"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5A5A98E7" w14:textId="77777777" w:rsidR="00580314" w:rsidRPr="00580314" w:rsidRDefault="00580314" w:rsidP="00585D3C">
      <w:pPr>
        <w:spacing w:after="0"/>
        <w:rPr>
          <w:rFonts w:ascii="Calibri" w:hAnsi="Calibri" w:cs="Calibri"/>
        </w:rPr>
      </w:pPr>
      <w:r w:rsidRPr="00580314">
        <w:rPr>
          <w:rFonts w:ascii="Calibri" w:hAnsi="Calibri" w:cs="Calibri"/>
        </w:rPr>
        <w:t xml:space="preserve">              SENZING API</w:t>
      </w:r>
    </w:p>
    <w:p w14:paraId="60A8ADF5"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42267A41" w14:textId="77777777" w:rsidR="00580314" w:rsidRPr="00580314" w:rsidRDefault="00580314" w:rsidP="00585D3C">
      <w:pPr>
        <w:spacing w:after="0"/>
        <w:rPr>
          <w:rFonts w:ascii="Calibri" w:hAnsi="Calibri" w:cs="Calibri"/>
        </w:rPr>
      </w:pPr>
      <w:r w:rsidRPr="00580314">
        <w:rPr>
          <w:rFonts w:ascii="Calibri" w:hAnsi="Calibri" w:cs="Calibri"/>
        </w:rPr>
        <w:t xml:space="preserve">        Entity Resolution</w:t>
      </w:r>
    </w:p>
    <w:p w14:paraId="592CD8D1"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2886B586" w14:textId="77777777" w:rsidR="00580314" w:rsidRPr="00580314" w:rsidRDefault="00580314" w:rsidP="00585D3C">
      <w:pPr>
        <w:spacing w:after="0"/>
        <w:rPr>
          <w:rFonts w:ascii="Calibri" w:hAnsi="Calibri" w:cs="Calibri"/>
        </w:rPr>
      </w:pPr>
      <w:r w:rsidRPr="00580314">
        <w:rPr>
          <w:rFonts w:ascii="Calibri" w:hAnsi="Calibri" w:cs="Calibri"/>
        </w:rPr>
        <w:t xml:space="preserve">      ┌────────────</w:t>
      </w:r>
      <w:r w:rsidRPr="00580314">
        <w:rPr>
          <w:rFonts w:ascii="MS Gothic" w:eastAsia="MS Gothic" w:hAnsi="MS Gothic" w:cs="MS Gothic" w:hint="eastAsia"/>
        </w:rPr>
        <w:t>┴</w:t>
      </w:r>
      <w:r w:rsidRPr="00580314">
        <w:rPr>
          <w:rFonts w:ascii="Calibri" w:hAnsi="Calibri" w:cs="Calibri"/>
        </w:rPr>
        <w:t>────────────┐</w:t>
      </w:r>
    </w:p>
    <w:p w14:paraId="52EEA939" w14:textId="77777777" w:rsidR="00580314" w:rsidRPr="00580314" w:rsidRDefault="00580314" w:rsidP="00585D3C">
      <w:pPr>
        <w:spacing w:after="0"/>
        <w:rPr>
          <w:rFonts w:ascii="Calibri" w:hAnsi="Calibri" w:cs="Calibri"/>
        </w:rPr>
      </w:pPr>
      <w:r w:rsidRPr="00580314">
        <w:rPr>
          <w:rFonts w:ascii="Calibri" w:hAnsi="Calibri" w:cs="Calibri"/>
        </w:rPr>
        <w:t xml:space="preserve">      ↓                         ↓</w:t>
      </w:r>
    </w:p>
    <w:p w14:paraId="28DEDDDA" w14:textId="77777777" w:rsidR="00580314" w:rsidRPr="00580314" w:rsidRDefault="00580314" w:rsidP="00585D3C">
      <w:pPr>
        <w:spacing w:after="0"/>
        <w:rPr>
          <w:rFonts w:ascii="Calibri" w:hAnsi="Calibri" w:cs="Calibri"/>
        </w:rPr>
      </w:pPr>
      <w:r w:rsidRPr="00580314">
        <w:rPr>
          <w:rFonts w:ascii="Calibri" w:hAnsi="Calibri" w:cs="Calibri"/>
        </w:rPr>
        <w:t xml:space="preserve"> Canonical Entity          Match Evidence</w:t>
      </w:r>
    </w:p>
    <w:p w14:paraId="08F1CE7D" w14:textId="77777777" w:rsidR="00580314" w:rsidRPr="00580314" w:rsidRDefault="00580314" w:rsidP="00585D3C">
      <w:pPr>
        <w:spacing w:after="0"/>
        <w:rPr>
          <w:rFonts w:ascii="Calibri" w:hAnsi="Calibri" w:cs="Calibri"/>
        </w:rPr>
      </w:pPr>
      <w:r w:rsidRPr="00580314">
        <w:rPr>
          <w:rFonts w:ascii="Calibri" w:hAnsi="Calibri" w:cs="Calibri"/>
        </w:rPr>
        <w:t xml:space="preserve">      ↓                         ↓</w:t>
      </w:r>
    </w:p>
    <w:p w14:paraId="3F8B402A" w14:textId="77777777" w:rsidR="00580314" w:rsidRPr="00580314" w:rsidRDefault="00580314" w:rsidP="00585D3C">
      <w:pPr>
        <w:spacing w:after="0"/>
        <w:rPr>
          <w:rFonts w:ascii="Calibri" w:hAnsi="Calibri" w:cs="Calibri"/>
        </w:rPr>
      </w:pPr>
      <w:r w:rsidRPr="00580314">
        <w:rPr>
          <w:rFonts w:ascii="Calibri" w:hAnsi="Calibri" w:cs="Calibri"/>
        </w:rPr>
        <w:t xml:space="preserve">      └────────────</w:t>
      </w:r>
      <w:r w:rsidRPr="00580314">
        <w:rPr>
          <w:rFonts w:ascii="MS Gothic" w:eastAsia="MS Gothic" w:hAnsi="MS Gothic" w:cs="MS Gothic" w:hint="eastAsia"/>
        </w:rPr>
        <w:t>┬</w:t>
      </w:r>
      <w:r w:rsidRPr="00580314">
        <w:rPr>
          <w:rFonts w:ascii="Calibri" w:hAnsi="Calibri" w:cs="Calibri"/>
        </w:rPr>
        <w:t>────────────┘</w:t>
      </w:r>
    </w:p>
    <w:p w14:paraId="5C297248"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3D122AFE" w14:textId="77777777" w:rsidR="00580314" w:rsidRPr="00580314" w:rsidRDefault="00580314" w:rsidP="00585D3C">
      <w:pPr>
        <w:spacing w:after="0"/>
        <w:rPr>
          <w:rFonts w:ascii="Calibri" w:hAnsi="Calibri" w:cs="Calibri"/>
        </w:rPr>
      </w:pPr>
      <w:r w:rsidRPr="00580314">
        <w:rPr>
          <w:rFonts w:ascii="Calibri" w:hAnsi="Calibri" w:cs="Calibri"/>
        </w:rPr>
        <w:t xml:space="preserve">                 NEO4J</w:t>
      </w:r>
    </w:p>
    <w:p w14:paraId="7D082F42"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3E09E0C7" w14:textId="77777777" w:rsidR="00580314" w:rsidRPr="00580314" w:rsidRDefault="00580314" w:rsidP="00585D3C">
      <w:pPr>
        <w:spacing w:after="0"/>
        <w:rPr>
          <w:rFonts w:ascii="Calibri" w:hAnsi="Calibri" w:cs="Calibri"/>
        </w:rPr>
      </w:pPr>
      <w:r w:rsidRPr="00580314">
        <w:rPr>
          <w:rFonts w:ascii="Calibri" w:hAnsi="Calibri" w:cs="Calibri"/>
        </w:rPr>
        <w:t xml:space="preserve">          Relationship Graph</w:t>
      </w:r>
    </w:p>
    <w:p w14:paraId="1C00F80E"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6C38E8AE" w14:textId="77777777" w:rsidR="00580314" w:rsidRDefault="00580314" w:rsidP="00585D3C">
      <w:pPr>
        <w:spacing w:after="0"/>
        <w:rPr>
          <w:rFonts w:ascii="Calibri" w:hAnsi="Calibri" w:cs="Calibri"/>
        </w:rPr>
      </w:pPr>
      <w:r w:rsidRPr="00580314">
        <w:rPr>
          <w:rFonts w:ascii="Calibri" w:hAnsi="Calibri" w:cs="Calibri"/>
        </w:rPr>
        <w:t xml:space="preserve">       Risk Calculation / UI</w:t>
      </w:r>
    </w:p>
    <w:p w14:paraId="783A8A35" w14:textId="77777777" w:rsidR="003725AB" w:rsidRPr="00580314" w:rsidRDefault="003725AB" w:rsidP="00585D3C">
      <w:pPr>
        <w:spacing w:after="0"/>
        <w:rPr>
          <w:rFonts w:ascii="Calibri" w:hAnsi="Calibri" w:cs="Calibri"/>
        </w:rPr>
      </w:pPr>
    </w:p>
    <w:p w14:paraId="09A0B60C" w14:textId="77777777" w:rsidR="003725AB" w:rsidRDefault="003725AB" w:rsidP="00585D3C">
      <w:pPr>
        <w:spacing w:after="0"/>
        <w:rPr>
          <w:rFonts w:ascii="Calibri" w:hAnsi="Calibri" w:cs="Calibri"/>
          <w:b/>
          <w:bCs/>
          <w:sz w:val="28"/>
          <w:szCs w:val="28"/>
        </w:rPr>
      </w:pPr>
    </w:p>
    <w:p w14:paraId="180B5312" w14:textId="77777777" w:rsidR="003725AB" w:rsidRDefault="003725AB" w:rsidP="00585D3C">
      <w:pPr>
        <w:spacing w:after="0"/>
        <w:rPr>
          <w:rFonts w:ascii="Calibri" w:hAnsi="Calibri" w:cs="Calibri"/>
          <w:b/>
          <w:bCs/>
          <w:sz w:val="28"/>
          <w:szCs w:val="28"/>
        </w:rPr>
      </w:pPr>
    </w:p>
    <w:p w14:paraId="5E4352DF" w14:textId="7574AC85" w:rsidR="00580314" w:rsidRDefault="00580314" w:rsidP="00585D3C">
      <w:pPr>
        <w:spacing w:after="0"/>
        <w:rPr>
          <w:rFonts w:ascii="Calibri" w:hAnsi="Calibri" w:cs="Calibri"/>
          <w:b/>
          <w:bCs/>
          <w:sz w:val="28"/>
          <w:szCs w:val="28"/>
        </w:rPr>
      </w:pPr>
      <w:r w:rsidRPr="003725AB">
        <w:rPr>
          <w:rFonts w:ascii="Calibri" w:hAnsi="Calibri" w:cs="Calibri"/>
          <w:b/>
          <w:bCs/>
          <w:sz w:val="28"/>
          <w:szCs w:val="28"/>
        </w:rPr>
        <w:lastRenderedPageBreak/>
        <w:t>3. Example using your Alpha Urban Holdings (Counterparties Tab)</w:t>
      </w:r>
    </w:p>
    <w:p w14:paraId="5DF7C73A" w14:textId="0D794597" w:rsidR="003725AB" w:rsidRPr="003725AB" w:rsidRDefault="003725AB" w:rsidP="00585D3C">
      <w:pPr>
        <w:spacing w:after="0"/>
        <w:rPr>
          <w:rFonts w:ascii="Calibri" w:hAnsi="Calibri" w:cs="Calibri"/>
          <w:b/>
          <w:bCs/>
          <w:sz w:val="28"/>
          <w:szCs w:val="28"/>
        </w:rPr>
      </w:pPr>
      <w:r>
        <w:rPr>
          <w:rFonts w:ascii="Calibri" w:hAnsi="Calibri" w:cs="Calibri"/>
          <w:b/>
          <w:bCs/>
          <w:noProof/>
          <w:sz w:val="28"/>
          <w:szCs w:val="28"/>
        </w:rPr>
        <w:drawing>
          <wp:inline distT="0" distB="0" distL="0" distR="0" wp14:anchorId="006F7AB1" wp14:editId="20641A69">
            <wp:extent cx="5943600" cy="2348230"/>
            <wp:effectExtent l="0" t="0" r="0" b="0"/>
            <wp:docPr id="107776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427" name="Picture 1077764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48230"/>
                    </a:xfrm>
                    <a:prstGeom prst="rect">
                      <a:avLst/>
                    </a:prstGeom>
                  </pic:spPr>
                </pic:pic>
              </a:graphicData>
            </a:graphic>
          </wp:inline>
        </w:drawing>
      </w:r>
    </w:p>
    <w:p w14:paraId="57CF11FF" w14:textId="77A31CD4" w:rsidR="00580314" w:rsidRPr="00580314" w:rsidRDefault="003725AB" w:rsidP="00585D3C">
      <w:pPr>
        <w:spacing w:after="0"/>
        <w:rPr>
          <w:rFonts w:ascii="Calibri" w:hAnsi="Calibri" w:cs="Calibri"/>
        </w:rPr>
      </w:pPr>
      <w:r>
        <w:rPr>
          <w:rFonts w:ascii="Calibri" w:hAnsi="Calibri" w:cs="Calibri"/>
        </w:rPr>
        <w:t>The</w:t>
      </w:r>
      <w:r w:rsidR="00580314" w:rsidRPr="00580314">
        <w:rPr>
          <w:rFonts w:ascii="Calibri" w:hAnsi="Calibri" w:cs="Calibri"/>
        </w:rPr>
        <w:t xml:space="preserve"> application currently shows:</w:t>
      </w:r>
    </w:p>
    <w:p w14:paraId="3DF24D70" w14:textId="77777777" w:rsidR="00580314" w:rsidRPr="00580314" w:rsidRDefault="00580314" w:rsidP="00585D3C">
      <w:pPr>
        <w:spacing w:after="0"/>
        <w:rPr>
          <w:rFonts w:ascii="Calibri" w:hAnsi="Calibri" w:cs="Calibri"/>
        </w:rPr>
      </w:pPr>
      <w:r w:rsidRPr="00580314">
        <w:rPr>
          <w:rFonts w:ascii="Calibri" w:hAnsi="Calibri" w:cs="Calibri"/>
        </w:rPr>
        <w:t>CP-00001 — Alpha Urban Holdings Inc</w:t>
      </w:r>
    </w:p>
    <w:p w14:paraId="13918773" w14:textId="77777777" w:rsidR="00580314" w:rsidRPr="00580314" w:rsidRDefault="00580314" w:rsidP="00585D3C">
      <w:pPr>
        <w:spacing w:after="0"/>
        <w:rPr>
          <w:rFonts w:ascii="Calibri" w:hAnsi="Calibri" w:cs="Calibri"/>
        </w:rPr>
      </w:pPr>
      <w:r w:rsidRPr="00580314">
        <w:rPr>
          <w:rFonts w:ascii="Calibri" w:hAnsi="Calibri" w:cs="Calibri"/>
        </w:rPr>
        <w:t>Imagine the bank has these records:</w:t>
      </w:r>
    </w:p>
    <w:p w14:paraId="5105FE60" w14:textId="77777777" w:rsidR="00580314" w:rsidRPr="00580314" w:rsidRDefault="00580314" w:rsidP="00585D3C">
      <w:pPr>
        <w:spacing w:after="0"/>
        <w:rPr>
          <w:rFonts w:ascii="Calibri" w:hAnsi="Calibri" w:cs="Calibri"/>
        </w:rPr>
      </w:pPr>
      <w:r w:rsidRPr="00580314">
        <w:rPr>
          <w:rFonts w:ascii="Calibri" w:hAnsi="Calibri" w:cs="Calibri"/>
        </w:rPr>
        <w:t>{</w:t>
      </w:r>
    </w:p>
    <w:p w14:paraId="6DFC7A2B" w14:textId="77777777" w:rsidR="00580314" w:rsidRPr="00580314" w:rsidRDefault="00580314" w:rsidP="00585D3C">
      <w:pPr>
        <w:spacing w:after="0"/>
        <w:rPr>
          <w:rFonts w:ascii="Calibri" w:hAnsi="Calibri" w:cs="Calibri"/>
        </w:rPr>
      </w:pPr>
      <w:r w:rsidRPr="00580314">
        <w:rPr>
          <w:rFonts w:ascii="Calibri" w:hAnsi="Calibri" w:cs="Calibri"/>
        </w:rPr>
        <w:t xml:space="preserve">  "DATA_SOURCE": "CRM",</w:t>
      </w:r>
    </w:p>
    <w:p w14:paraId="09E7C6E6" w14:textId="77777777" w:rsidR="00580314" w:rsidRPr="00580314" w:rsidRDefault="00580314" w:rsidP="00585D3C">
      <w:pPr>
        <w:spacing w:after="0"/>
        <w:rPr>
          <w:rFonts w:ascii="Calibri" w:hAnsi="Calibri" w:cs="Calibri"/>
        </w:rPr>
      </w:pPr>
      <w:r w:rsidRPr="00580314">
        <w:rPr>
          <w:rFonts w:ascii="Calibri" w:hAnsi="Calibri" w:cs="Calibri"/>
        </w:rPr>
        <w:t xml:space="preserve">  "RECORD_ID": "CRM-1001",</w:t>
      </w:r>
    </w:p>
    <w:p w14:paraId="1BC62206" w14:textId="77777777" w:rsidR="00580314" w:rsidRPr="00580314" w:rsidRDefault="00580314" w:rsidP="00585D3C">
      <w:pPr>
        <w:spacing w:after="0"/>
        <w:rPr>
          <w:rFonts w:ascii="Calibri" w:hAnsi="Calibri" w:cs="Calibri"/>
        </w:rPr>
      </w:pPr>
      <w:r w:rsidRPr="00580314">
        <w:rPr>
          <w:rFonts w:ascii="Calibri" w:hAnsi="Calibri" w:cs="Calibri"/>
        </w:rPr>
        <w:t xml:space="preserve">  "NAME_ORG": "Alpha Urban Holdings Inc",</w:t>
      </w:r>
    </w:p>
    <w:p w14:paraId="1B140A10" w14:textId="77777777" w:rsidR="00580314" w:rsidRPr="00580314" w:rsidRDefault="00580314" w:rsidP="00585D3C">
      <w:pPr>
        <w:spacing w:after="0"/>
        <w:rPr>
          <w:rFonts w:ascii="Calibri" w:hAnsi="Calibri" w:cs="Calibri"/>
        </w:rPr>
      </w:pPr>
      <w:r w:rsidRPr="00580314">
        <w:rPr>
          <w:rFonts w:ascii="Calibri" w:hAnsi="Calibri" w:cs="Calibri"/>
        </w:rPr>
        <w:t xml:space="preserve">  "ADDR_LINE1": "10 Park Street",</w:t>
      </w:r>
    </w:p>
    <w:p w14:paraId="6AD2BF08" w14:textId="77777777" w:rsidR="00580314" w:rsidRPr="00580314" w:rsidRDefault="00580314" w:rsidP="00585D3C">
      <w:pPr>
        <w:spacing w:after="0"/>
        <w:rPr>
          <w:rFonts w:ascii="Calibri" w:hAnsi="Calibri" w:cs="Calibri"/>
        </w:rPr>
      </w:pPr>
      <w:r w:rsidRPr="00580314">
        <w:rPr>
          <w:rFonts w:ascii="Calibri" w:hAnsi="Calibri" w:cs="Calibri"/>
        </w:rPr>
        <w:t xml:space="preserve">  "COUNTRY": "US"</w:t>
      </w:r>
    </w:p>
    <w:p w14:paraId="31F79117" w14:textId="77777777" w:rsidR="00580314" w:rsidRPr="00580314" w:rsidRDefault="00580314" w:rsidP="00585D3C">
      <w:pPr>
        <w:spacing w:after="0"/>
        <w:rPr>
          <w:rFonts w:ascii="Calibri" w:hAnsi="Calibri" w:cs="Calibri"/>
        </w:rPr>
      </w:pPr>
      <w:r w:rsidRPr="00580314">
        <w:rPr>
          <w:rFonts w:ascii="Calibri" w:hAnsi="Calibri" w:cs="Calibri"/>
        </w:rPr>
        <w:t>}</w:t>
      </w:r>
    </w:p>
    <w:p w14:paraId="0185EA83" w14:textId="77777777" w:rsidR="00580314" w:rsidRPr="00580314" w:rsidRDefault="00580314" w:rsidP="00585D3C">
      <w:pPr>
        <w:spacing w:after="0"/>
        <w:rPr>
          <w:rFonts w:ascii="Calibri" w:hAnsi="Calibri" w:cs="Calibri"/>
        </w:rPr>
      </w:pPr>
      <w:r w:rsidRPr="00580314">
        <w:rPr>
          <w:rFonts w:ascii="Calibri" w:hAnsi="Calibri" w:cs="Calibri"/>
        </w:rPr>
        <w:t>Another System:</w:t>
      </w:r>
    </w:p>
    <w:p w14:paraId="09825E30" w14:textId="77777777" w:rsidR="00580314" w:rsidRPr="00580314" w:rsidRDefault="00580314" w:rsidP="00585D3C">
      <w:pPr>
        <w:spacing w:after="0"/>
        <w:rPr>
          <w:rFonts w:ascii="Calibri" w:hAnsi="Calibri" w:cs="Calibri"/>
        </w:rPr>
      </w:pPr>
      <w:r w:rsidRPr="00580314">
        <w:rPr>
          <w:rFonts w:ascii="Calibri" w:hAnsi="Calibri" w:cs="Calibri"/>
        </w:rPr>
        <w:t>{</w:t>
      </w:r>
    </w:p>
    <w:p w14:paraId="69640C90" w14:textId="77777777" w:rsidR="00580314" w:rsidRPr="00580314" w:rsidRDefault="00580314" w:rsidP="00585D3C">
      <w:pPr>
        <w:spacing w:after="0"/>
        <w:rPr>
          <w:rFonts w:ascii="Calibri" w:hAnsi="Calibri" w:cs="Calibri"/>
        </w:rPr>
      </w:pPr>
      <w:r w:rsidRPr="00580314">
        <w:rPr>
          <w:rFonts w:ascii="Calibri" w:hAnsi="Calibri" w:cs="Calibri"/>
        </w:rPr>
        <w:t xml:space="preserve">  "DATA_SOURCE": "TRADING",</w:t>
      </w:r>
    </w:p>
    <w:p w14:paraId="3E42CD56" w14:textId="77777777" w:rsidR="00580314" w:rsidRPr="00580314" w:rsidRDefault="00580314" w:rsidP="00585D3C">
      <w:pPr>
        <w:spacing w:after="0"/>
        <w:rPr>
          <w:rFonts w:ascii="Calibri" w:hAnsi="Calibri" w:cs="Calibri"/>
        </w:rPr>
      </w:pPr>
      <w:r w:rsidRPr="00580314">
        <w:rPr>
          <w:rFonts w:ascii="Calibri" w:hAnsi="Calibri" w:cs="Calibri"/>
        </w:rPr>
        <w:t xml:space="preserve">  "RECORD_ID": "TRD-7832",</w:t>
      </w:r>
    </w:p>
    <w:p w14:paraId="23CC364F" w14:textId="77777777" w:rsidR="00580314" w:rsidRPr="00580314" w:rsidRDefault="00580314" w:rsidP="00585D3C">
      <w:pPr>
        <w:spacing w:after="0"/>
        <w:rPr>
          <w:rFonts w:ascii="Calibri" w:hAnsi="Calibri" w:cs="Calibri"/>
        </w:rPr>
      </w:pPr>
      <w:r w:rsidRPr="00580314">
        <w:rPr>
          <w:rFonts w:ascii="Calibri" w:hAnsi="Calibri" w:cs="Calibri"/>
        </w:rPr>
        <w:t xml:space="preserve">  "NAME_ORG": "Alpha Urban Hldgs",</w:t>
      </w:r>
    </w:p>
    <w:p w14:paraId="6C4C34E9" w14:textId="77777777" w:rsidR="00580314" w:rsidRPr="00580314" w:rsidRDefault="00580314" w:rsidP="00585D3C">
      <w:pPr>
        <w:spacing w:after="0"/>
        <w:rPr>
          <w:rFonts w:ascii="Calibri" w:hAnsi="Calibri" w:cs="Calibri"/>
        </w:rPr>
      </w:pPr>
      <w:r w:rsidRPr="00580314">
        <w:rPr>
          <w:rFonts w:ascii="Calibri" w:hAnsi="Calibri" w:cs="Calibri"/>
        </w:rPr>
        <w:t xml:space="preserve">  "ADDR_LINE1": "10 Park St",</w:t>
      </w:r>
    </w:p>
    <w:p w14:paraId="4296C209" w14:textId="77777777" w:rsidR="00580314" w:rsidRPr="00580314" w:rsidRDefault="00580314" w:rsidP="00585D3C">
      <w:pPr>
        <w:spacing w:after="0"/>
        <w:rPr>
          <w:rFonts w:ascii="Calibri" w:hAnsi="Calibri" w:cs="Calibri"/>
        </w:rPr>
      </w:pPr>
      <w:r w:rsidRPr="00580314">
        <w:rPr>
          <w:rFonts w:ascii="Calibri" w:hAnsi="Calibri" w:cs="Calibri"/>
        </w:rPr>
        <w:t xml:space="preserve">  "COUNTRY": "USA"</w:t>
      </w:r>
    </w:p>
    <w:p w14:paraId="2C9EA29F" w14:textId="77777777" w:rsidR="00580314" w:rsidRPr="00580314" w:rsidRDefault="00580314" w:rsidP="00585D3C">
      <w:pPr>
        <w:spacing w:after="0"/>
        <w:rPr>
          <w:rFonts w:ascii="Calibri" w:hAnsi="Calibri" w:cs="Calibri"/>
        </w:rPr>
      </w:pPr>
      <w:r w:rsidRPr="00580314">
        <w:rPr>
          <w:rFonts w:ascii="Calibri" w:hAnsi="Calibri" w:cs="Calibri"/>
        </w:rPr>
        <w:t>}</w:t>
      </w:r>
    </w:p>
    <w:p w14:paraId="5CD16EF3" w14:textId="6298A843" w:rsidR="00580314" w:rsidRPr="00580314" w:rsidRDefault="003725AB" w:rsidP="00585D3C">
      <w:pPr>
        <w:spacing w:after="0"/>
        <w:rPr>
          <w:rFonts w:ascii="Calibri" w:hAnsi="Calibri" w:cs="Calibri"/>
        </w:rPr>
      </w:pPr>
      <w:r w:rsidRPr="00580314">
        <w:rPr>
          <w:rFonts w:ascii="Calibri" w:hAnsi="Calibri" w:cs="Calibri"/>
        </w:rPr>
        <w:t>And</w:t>
      </w:r>
      <w:r w:rsidR="00580314" w:rsidRPr="00580314">
        <w:rPr>
          <w:rFonts w:ascii="Calibri" w:hAnsi="Calibri" w:cs="Calibri"/>
        </w:rPr>
        <w:t xml:space="preserve"> KYC:</w:t>
      </w:r>
    </w:p>
    <w:p w14:paraId="699A3B2A" w14:textId="77777777" w:rsidR="00580314" w:rsidRPr="00580314" w:rsidRDefault="00580314" w:rsidP="00585D3C">
      <w:pPr>
        <w:spacing w:after="0"/>
        <w:rPr>
          <w:rFonts w:ascii="Calibri" w:hAnsi="Calibri" w:cs="Calibri"/>
        </w:rPr>
      </w:pPr>
      <w:r w:rsidRPr="00580314">
        <w:rPr>
          <w:rFonts w:ascii="Calibri" w:hAnsi="Calibri" w:cs="Calibri"/>
        </w:rPr>
        <w:t>{</w:t>
      </w:r>
    </w:p>
    <w:p w14:paraId="5CDCA0C2" w14:textId="77777777" w:rsidR="00580314" w:rsidRPr="00580314" w:rsidRDefault="00580314" w:rsidP="00585D3C">
      <w:pPr>
        <w:spacing w:after="0"/>
        <w:rPr>
          <w:rFonts w:ascii="Calibri" w:hAnsi="Calibri" w:cs="Calibri"/>
        </w:rPr>
      </w:pPr>
      <w:r w:rsidRPr="00580314">
        <w:rPr>
          <w:rFonts w:ascii="Calibri" w:hAnsi="Calibri" w:cs="Calibri"/>
        </w:rPr>
        <w:t xml:space="preserve">  "DATA_SOURCE": "KYC",</w:t>
      </w:r>
    </w:p>
    <w:p w14:paraId="17101EE7" w14:textId="77777777" w:rsidR="00580314" w:rsidRPr="00580314" w:rsidRDefault="00580314" w:rsidP="00585D3C">
      <w:pPr>
        <w:spacing w:after="0"/>
        <w:rPr>
          <w:rFonts w:ascii="Calibri" w:hAnsi="Calibri" w:cs="Calibri"/>
        </w:rPr>
      </w:pPr>
      <w:r w:rsidRPr="00580314">
        <w:rPr>
          <w:rFonts w:ascii="Calibri" w:hAnsi="Calibri" w:cs="Calibri"/>
        </w:rPr>
        <w:t xml:space="preserve">  "RECORD_ID": "KYC-4451",</w:t>
      </w:r>
    </w:p>
    <w:p w14:paraId="607E3106" w14:textId="77777777" w:rsidR="00580314" w:rsidRPr="00580314" w:rsidRDefault="00580314" w:rsidP="00585D3C">
      <w:pPr>
        <w:spacing w:after="0"/>
        <w:rPr>
          <w:rFonts w:ascii="Calibri" w:hAnsi="Calibri" w:cs="Calibri"/>
        </w:rPr>
      </w:pPr>
      <w:r w:rsidRPr="00580314">
        <w:rPr>
          <w:rFonts w:ascii="Calibri" w:hAnsi="Calibri" w:cs="Calibri"/>
        </w:rPr>
        <w:t xml:space="preserve">  "NAME_ORG": "Alpha Urban Holdings, Inc.",</w:t>
      </w:r>
    </w:p>
    <w:p w14:paraId="642B9A5B" w14:textId="77777777" w:rsidR="00580314" w:rsidRPr="00580314" w:rsidRDefault="00580314" w:rsidP="00585D3C">
      <w:pPr>
        <w:spacing w:after="0"/>
        <w:rPr>
          <w:rFonts w:ascii="Calibri" w:hAnsi="Calibri" w:cs="Calibri"/>
        </w:rPr>
      </w:pPr>
      <w:r w:rsidRPr="00580314">
        <w:rPr>
          <w:rFonts w:ascii="Calibri" w:hAnsi="Calibri" w:cs="Calibri"/>
        </w:rPr>
        <w:t xml:space="preserve">  "ADDR_LINE1": "10 Park Street",</w:t>
      </w:r>
    </w:p>
    <w:p w14:paraId="77CD7377" w14:textId="77777777" w:rsidR="00580314" w:rsidRPr="00580314" w:rsidRDefault="00580314" w:rsidP="00585D3C">
      <w:pPr>
        <w:spacing w:after="0"/>
        <w:rPr>
          <w:rFonts w:ascii="Calibri" w:hAnsi="Calibri" w:cs="Calibri"/>
        </w:rPr>
      </w:pPr>
      <w:r w:rsidRPr="00580314">
        <w:rPr>
          <w:rFonts w:ascii="Calibri" w:hAnsi="Calibri" w:cs="Calibri"/>
        </w:rPr>
        <w:t xml:space="preserve">  "COUNTRY": "United States"</w:t>
      </w:r>
    </w:p>
    <w:p w14:paraId="1FD39757" w14:textId="77777777" w:rsidR="00580314" w:rsidRPr="00580314" w:rsidRDefault="00580314" w:rsidP="00585D3C">
      <w:pPr>
        <w:spacing w:after="0"/>
        <w:rPr>
          <w:rFonts w:ascii="Calibri" w:hAnsi="Calibri" w:cs="Calibri"/>
        </w:rPr>
      </w:pPr>
      <w:r w:rsidRPr="00580314">
        <w:rPr>
          <w:rFonts w:ascii="Calibri" w:hAnsi="Calibri" w:cs="Calibri"/>
        </w:rPr>
        <w:t>}</w:t>
      </w:r>
    </w:p>
    <w:p w14:paraId="1361A8DE" w14:textId="77777777" w:rsidR="00580314" w:rsidRPr="00580314" w:rsidRDefault="00580314" w:rsidP="00585D3C">
      <w:pPr>
        <w:spacing w:after="0"/>
        <w:rPr>
          <w:rFonts w:ascii="Calibri" w:hAnsi="Calibri" w:cs="Calibri"/>
        </w:rPr>
      </w:pPr>
      <w:r w:rsidRPr="00580314">
        <w:rPr>
          <w:rFonts w:ascii="Calibri" w:hAnsi="Calibri" w:cs="Calibri"/>
        </w:rPr>
        <w:lastRenderedPageBreak/>
        <w:t>Send these records through Senzing.</w:t>
      </w:r>
    </w:p>
    <w:p w14:paraId="24981255" w14:textId="77777777" w:rsidR="00580314" w:rsidRPr="00580314" w:rsidRDefault="00580314" w:rsidP="00585D3C">
      <w:pPr>
        <w:spacing w:after="0"/>
        <w:rPr>
          <w:rFonts w:ascii="Calibri" w:hAnsi="Calibri" w:cs="Calibri"/>
        </w:rPr>
      </w:pPr>
      <w:r w:rsidRPr="00580314">
        <w:rPr>
          <w:rFonts w:ascii="Calibri" w:hAnsi="Calibri" w:cs="Calibri"/>
        </w:rPr>
        <w:t>Senzing can resolve them to the same underlying entity.</w:t>
      </w:r>
    </w:p>
    <w:p w14:paraId="79041DDE" w14:textId="77777777" w:rsidR="00580314" w:rsidRPr="00580314" w:rsidRDefault="00580314" w:rsidP="00585D3C">
      <w:pPr>
        <w:spacing w:after="0"/>
        <w:rPr>
          <w:rFonts w:ascii="Calibri" w:hAnsi="Calibri" w:cs="Calibri"/>
        </w:rPr>
      </w:pPr>
      <w:r w:rsidRPr="00580314">
        <w:rPr>
          <w:rFonts w:ascii="Calibri" w:hAnsi="Calibri" w:cs="Calibri"/>
        </w:rPr>
        <w:t>Conceptually:</w:t>
      </w:r>
    </w:p>
    <w:p w14:paraId="2DFAC96E" w14:textId="77777777" w:rsidR="00580314" w:rsidRPr="00580314" w:rsidRDefault="00580314" w:rsidP="00585D3C">
      <w:pPr>
        <w:spacing w:after="0"/>
        <w:rPr>
          <w:rFonts w:ascii="Calibri" w:hAnsi="Calibri" w:cs="Calibri"/>
        </w:rPr>
      </w:pPr>
      <w:r w:rsidRPr="00580314">
        <w:rPr>
          <w:rFonts w:ascii="Calibri" w:hAnsi="Calibri" w:cs="Calibri"/>
        </w:rPr>
        <w:t>CRM-1001 ─────┐</w:t>
      </w:r>
    </w:p>
    <w:p w14:paraId="090E5D80"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0725B77E" w14:textId="77777777" w:rsidR="00580314" w:rsidRPr="00580314" w:rsidRDefault="00580314" w:rsidP="00585D3C">
      <w:pPr>
        <w:spacing w:after="0"/>
        <w:rPr>
          <w:rFonts w:ascii="Calibri" w:hAnsi="Calibri" w:cs="Calibri"/>
        </w:rPr>
      </w:pPr>
      <w:r w:rsidRPr="00580314">
        <w:rPr>
          <w:rFonts w:ascii="Calibri" w:hAnsi="Calibri" w:cs="Calibri"/>
        </w:rPr>
        <w:t>TRD-7832 ─────</w:t>
      </w:r>
      <w:r w:rsidRPr="00580314">
        <w:rPr>
          <w:rFonts w:ascii="MS Gothic" w:eastAsia="MS Gothic" w:hAnsi="MS Gothic" w:cs="MS Gothic" w:hint="eastAsia"/>
        </w:rPr>
        <w:t>┼</w:t>
      </w:r>
      <w:r w:rsidRPr="00580314">
        <w:rPr>
          <w:rFonts w:ascii="Calibri" w:hAnsi="Calibri" w:cs="Calibri"/>
        </w:rPr>
        <w:t>──→ Senzing Entity 12345</w:t>
      </w:r>
    </w:p>
    <w:p w14:paraId="4CFD14E5"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241770E8" w14:textId="77777777" w:rsidR="00580314" w:rsidRPr="00580314" w:rsidRDefault="00580314" w:rsidP="00585D3C">
      <w:pPr>
        <w:spacing w:after="0"/>
        <w:rPr>
          <w:rFonts w:ascii="Calibri" w:hAnsi="Calibri" w:cs="Calibri"/>
        </w:rPr>
      </w:pPr>
      <w:r w:rsidRPr="00580314">
        <w:rPr>
          <w:rFonts w:ascii="Calibri" w:hAnsi="Calibri" w:cs="Calibri"/>
        </w:rPr>
        <w:t>KYC-4451 ─────┘</w:t>
      </w:r>
    </w:p>
    <w:p w14:paraId="32533459" w14:textId="77777777" w:rsidR="00580314" w:rsidRPr="00580314" w:rsidRDefault="00580314" w:rsidP="00585D3C">
      <w:pPr>
        <w:spacing w:after="0"/>
        <w:rPr>
          <w:rFonts w:ascii="Calibri" w:hAnsi="Calibri" w:cs="Calibri"/>
        </w:rPr>
      </w:pPr>
      <w:r w:rsidRPr="00580314">
        <w:rPr>
          <w:rFonts w:ascii="Calibri" w:hAnsi="Calibri" w:cs="Calibri"/>
        </w:rPr>
        <w:t>"Why were these records resolved to the same entity?"</w:t>
      </w:r>
    </w:p>
    <w:p w14:paraId="50931630" w14:textId="77777777" w:rsidR="003725AB" w:rsidRDefault="003725AB" w:rsidP="00585D3C">
      <w:pPr>
        <w:spacing w:after="0"/>
        <w:rPr>
          <w:rFonts w:ascii="Calibri" w:hAnsi="Calibri" w:cs="Calibri"/>
        </w:rPr>
      </w:pPr>
    </w:p>
    <w:p w14:paraId="3D0BF96C" w14:textId="157BFC84" w:rsidR="00580314" w:rsidRPr="003725AB" w:rsidRDefault="00580314" w:rsidP="00585D3C">
      <w:pPr>
        <w:spacing w:after="0"/>
        <w:rPr>
          <w:rFonts w:ascii="Calibri" w:hAnsi="Calibri" w:cs="Calibri"/>
          <w:b/>
          <w:bCs/>
        </w:rPr>
      </w:pPr>
      <w:r w:rsidRPr="003725AB">
        <w:rPr>
          <w:rFonts w:ascii="Calibri" w:hAnsi="Calibri" w:cs="Calibri"/>
          <w:b/>
          <w:bCs/>
        </w:rPr>
        <w:t>For example:</w:t>
      </w:r>
    </w:p>
    <w:p w14:paraId="0F6C7BD4" w14:textId="77777777" w:rsidR="00580314" w:rsidRPr="00580314" w:rsidRDefault="00580314" w:rsidP="00585D3C">
      <w:pPr>
        <w:spacing w:after="0"/>
        <w:rPr>
          <w:rFonts w:ascii="Calibri" w:hAnsi="Calibri" w:cs="Calibri"/>
        </w:rPr>
      </w:pPr>
      <w:r w:rsidRPr="00580314">
        <w:rPr>
          <w:rFonts w:ascii="Calibri" w:hAnsi="Calibri" w:cs="Calibri"/>
        </w:rPr>
        <w:t>Name similarity       Strong</w:t>
      </w:r>
    </w:p>
    <w:p w14:paraId="4FD73474" w14:textId="77777777" w:rsidR="00580314" w:rsidRPr="00580314" w:rsidRDefault="00580314" w:rsidP="00585D3C">
      <w:pPr>
        <w:spacing w:after="0"/>
        <w:rPr>
          <w:rFonts w:ascii="Calibri" w:hAnsi="Calibri" w:cs="Calibri"/>
        </w:rPr>
      </w:pPr>
      <w:r w:rsidRPr="00580314">
        <w:rPr>
          <w:rFonts w:ascii="Calibri" w:hAnsi="Calibri" w:cs="Calibri"/>
        </w:rPr>
        <w:t>Address match         Strong</w:t>
      </w:r>
    </w:p>
    <w:p w14:paraId="0E042813" w14:textId="77777777" w:rsidR="00580314" w:rsidRPr="00580314" w:rsidRDefault="00580314" w:rsidP="00585D3C">
      <w:pPr>
        <w:spacing w:after="0"/>
        <w:rPr>
          <w:rFonts w:ascii="Calibri" w:hAnsi="Calibri" w:cs="Calibri"/>
        </w:rPr>
      </w:pPr>
      <w:r w:rsidRPr="00580314">
        <w:rPr>
          <w:rFonts w:ascii="Calibri" w:hAnsi="Calibri" w:cs="Calibri"/>
        </w:rPr>
        <w:t>Registration ID       Exact</w:t>
      </w:r>
    </w:p>
    <w:p w14:paraId="508223E3" w14:textId="77777777" w:rsidR="00580314" w:rsidRDefault="00580314" w:rsidP="00585D3C">
      <w:pPr>
        <w:spacing w:after="0"/>
        <w:rPr>
          <w:rFonts w:ascii="Calibri" w:hAnsi="Calibri" w:cs="Calibri"/>
        </w:rPr>
      </w:pPr>
      <w:r w:rsidRPr="00580314">
        <w:rPr>
          <w:rFonts w:ascii="Calibri" w:hAnsi="Calibri" w:cs="Calibri"/>
        </w:rPr>
        <w:t>Country               Match</w:t>
      </w:r>
    </w:p>
    <w:p w14:paraId="330314B4" w14:textId="77777777" w:rsidR="003725AB" w:rsidRPr="00580314" w:rsidRDefault="003725AB" w:rsidP="00585D3C">
      <w:pPr>
        <w:spacing w:after="0"/>
        <w:rPr>
          <w:rFonts w:ascii="Calibri" w:hAnsi="Calibri" w:cs="Calibri"/>
        </w:rPr>
      </w:pPr>
    </w:p>
    <w:p w14:paraId="2BA7A424" w14:textId="1EE05D32" w:rsidR="00580314" w:rsidRDefault="00580314" w:rsidP="00585D3C">
      <w:pPr>
        <w:spacing w:after="0"/>
        <w:rPr>
          <w:rFonts w:ascii="Calibri" w:hAnsi="Calibri" w:cs="Calibri"/>
        </w:rPr>
      </w:pPr>
      <w:r w:rsidRPr="00580314">
        <w:rPr>
          <w:rFonts w:ascii="Calibri" w:hAnsi="Calibri" w:cs="Calibri"/>
        </w:rPr>
        <w:t xml:space="preserve">Senzing provides entity retrieval and relationship information, and its output can include </w:t>
      </w:r>
      <w:r w:rsidR="003725AB" w:rsidRPr="00580314">
        <w:rPr>
          <w:rFonts w:ascii="Calibri" w:hAnsi="Calibri" w:cs="Calibri"/>
        </w:rPr>
        <w:t>records</w:t>
      </w:r>
      <w:r w:rsidRPr="00580314">
        <w:rPr>
          <w:rFonts w:ascii="Calibri" w:hAnsi="Calibri" w:cs="Calibri"/>
        </w:rPr>
        <w:t xml:space="preserve"> composing an entity and related entities.</w:t>
      </w:r>
    </w:p>
    <w:p w14:paraId="37F8586B" w14:textId="199640FC" w:rsidR="00434C1E" w:rsidRPr="00580314" w:rsidRDefault="00434C1E" w:rsidP="00585D3C">
      <w:pPr>
        <w:spacing w:after="0"/>
        <w:rPr>
          <w:rFonts w:ascii="Calibri" w:hAnsi="Calibri" w:cs="Calibri"/>
        </w:rPr>
      </w:pPr>
    </w:p>
    <w:p w14:paraId="5950C966" w14:textId="4BA3FB18" w:rsidR="00580314" w:rsidRDefault="00580314" w:rsidP="00585D3C">
      <w:pPr>
        <w:spacing w:after="0"/>
        <w:rPr>
          <w:rFonts w:ascii="Calibri" w:hAnsi="Calibri" w:cs="Calibri"/>
          <w:b/>
          <w:bCs/>
          <w:sz w:val="28"/>
          <w:szCs w:val="28"/>
        </w:rPr>
      </w:pPr>
      <w:r w:rsidRPr="00434C1E">
        <w:rPr>
          <w:rFonts w:ascii="Calibri" w:hAnsi="Calibri" w:cs="Calibri"/>
          <w:b/>
          <w:bCs/>
          <w:sz w:val="28"/>
          <w:szCs w:val="28"/>
        </w:rPr>
        <w:t xml:space="preserve">4. Relationship Graph </w:t>
      </w:r>
      <w:r w:rsidR="00434C1E" w:rsidRPr="00434C1E">
        <w:rPr>
          <w:rFonts w:ascii="Calibri" w:hAnsi="Calibri" w:cs="Calibri"/>
          <w:b/>
          <w:bCs/>
          <w:sz w:val="28"/>
          <w:szCs w:val="28"/>
        </w:rPr>
        <w:t>Tab</w:t>
      </w:r>
      <w:r w:rsidRPr="00434C1E">
        <w:rPr>
          <w:rFonts w:ascii="Calibri" w:hAnsi="Calibri" w:cs="Calibri"/>
          <w:b/>
          <w:bCs/>
          <w:sz w:val="28"/>
          <w:szCs w:val="28"/>
        </w:rPr>
        <w:t>— this is where Senzing + Neo4j become powerful</w:t>
      </w:r>
    </w:p>
    <w:p w14:paraId="34B363A8" w14:textId="4859C223" w:rsidR="00A312D5" w:rsidRDefault="00A312D5" w:rsidP="00585D3C">
      <w:pPr>
        <w:spacing w:after="0"/>
        <w:rPr>
          <w:rFonts w:ascii="Calibri" w:hAnsi="Calibri" w:cs="Calibri"/>
          <w:b/>
          <w:bCs/>
          <w:sz w:val="28"/>
          <w:szCs w:val="28"/>
        </w:rPr>
      </w:pPr>
      <w:r>
        <w:rPr>
          <w:rFonts w:ascii="Calibri" w:hAnsi="Calibri" w:cs="Calibri"/>
          <w:b/>
          <w:bCs/>
          <w:noProof/>
          <w:sz w:val="28"/>
          <w:szCs w:val="28"/>
        </w:rPr>
        <w:drawing>
          <wp:inline distT="0" distB="0" distL="0" distR="0" wp14:anchorId="36798405" wp14:editId="6656D1FF">
            <wp:extent cx="5943600" cy="2517140"/>
            <wp:effectExtent l="0" t="0" r="0" b="0"/>
            <wp:docPr id="6171220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22021" name="Picture 6171220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17140"/>
                    </a:xfrm>
                    <a:prstGeom prst="rect">
                      <a:avLst/>
                    </a:prstGeom>
                  </pic:spPr>
                </pic:pic>
              </a:graphicData>
            </a:graphic>
          </wp:inline>
        </w:drawing>
      </w:r>
    </w:p>
    <w:p w14:paraId="3E18BD81" w14:textId="77777777" w:rsidR="00A52A59" w:rsidRPr="00580314" w:rsidRDefault="00A52A59" w:rsidP="00585D3C">
      <w:pPr>
        <w:spacing w:after="0"/>
        <w:rPr>
          <w:rFonts w:ascii="Calibri" w:hAnsi="Calibri" w:cs="Calibri"/>
        </w:rPr>
      </w:pPr>
    </w:p>
    <w:p w14:paraId="0B4B4379" w14:textId="77777777" w:rsidR="00580314" w:rsidRPr="00580314" w:rsidRDefault="00580314" w:rsidP="00585D3C">
      <w:pPr>
        <w:spacing w:after="0"/>
        <w:rPr>
          <w:rFonts w:ascii="Calibri" w:hAnsi="Calibri" w:cs="Calibri"/>
        </w:rPr>
      </w:pPr>
      <w:r w:rsidRPr="00580314">
        <w:rPr>
          <w:rFonts w:ascii="Calibri" w:hAnsi="Calibri" w:cs="Calibri"/>
        </w:rPr>
        <w:t>Alpha Urban Holdings</w:t>
      </w:r>
    </w:p>
    <w:p w14:paraId="61681E45"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725E2870" w14:textId="77777777" w:rsidR="00580314" w:rsidRPr="00580314" w:rsidRDefault="00580314" w:rsidP="00585D3C">
      <w:pPr>
        <w:spacing w:after="0"/>
        <w:rPr>
          <w:rFonts w:ascii="Calibri" w:hAnsi="Calibri" w:cs="Calibri"/>
        </w:rPr>
      </w:pPr>
      <w:r w:rsidRPr="00580314">
        <w:rPr>
          <w:rFonts w:ascii="Calibri" w:hAnsi="Calibri" w:cs="Calibri"/>
        </w:rPr>
        <w:t xml:space="preserve">       </w:t>
      </w:r>
      <w:r w:rsidRPr="00580314">
        <w:rPr>
          <w:rFonts w:ascii="MS Gothic" w:eastAsia="MS Gothic" w:hAnsi="MS Gothic" w:cs="MS Gothic" w:hint="eastAsia"/>
        </w:rPr>
        <w:t>├</w:t>
      </w:r>
      <w:r w:rsidRPr="00580314">
        <w:rPr>
          <w:rFonts w:ascii="Calibri" w:hAnsi="Calibri" w:cs="Calibri"/>
        </w:rPr>
        <w:t>── Delta Real Estate</w:t>
      </w:r>
    </w:p>
    <w:p w14:paraId="214235B1" w14:textId="77777777" w:rsidR="00580314" w:rsidRPr="00580314" w:rsidRDefault="00580314" w:rsidP="00585D3C">
      <w:pPr>
        <w:spacing w:after="0"/>
        <w:rPr>
          <w:rFonts w:ascii="Calibri" w:hAnsi="Calibri" w:cs="Calibri"/>
        </w:rPr>
      </w:pPr>
      <w:r w:rsidRPr="00580314">
        <w:rPr>
          <w:rFonts w:ascii="Calibri" w:hAnsi="Calibri" w:cs="Calibri"/>
        </w:rPr>
        <w:t xml:space="preserve">       </w:t>
      </w:r>
      <w:r w:rsidRPr="00580314">
        <w:rPr>
          <w:rFonts w:ascii="MS Gothic" w:eastAsia="MS Gothic" w:hAnsi="MS Gothic" w:cs="MS Gothic" w:hint="eastAsia"/>
        </w:rPr>
        <w:t>├</w:t>
      </w:r>
      <w:r w:rsidRPr="00580314">
        <w:rPr>
          <w:rFonts w:ascii="Calibri" w:hAnsi="Calibri" w:cs="Calibri"/>
        </w:rPr>
        <w:t>── Prime Healthcare</w:t>
      </w:r>
    </w:p>
    <w:p w14:paraId="04129B73" w14:textId="77777777" w:rsidR="00580314" w:rsidRPr="00580314" w:rsidRDefault="00580314" w:rsidP="00585D3C">
      <w:pPr>
        <w:spacing w:after="0"/>
        <w:rPr>
          <w:rFonts w:ascii="Calibri" w:hAnsi="Calibri" w:cs="Calibri"/>
        </w:rPr>
      </w:pPr>
      <w:r w:rsidRPr="00580314">
        <w:rPr>
          <w:rFonts w:ascii="Calibri" w:hAnsi="Calibri" w:cs="Calibri"/>
        </w:rPr>
        <w:t xml:space="preserve">       </w:t>
      </w:r>
      <w:r w:rsidRPr="00580314">
        <w:rPr>
          <w:rFonts w:ascii="MS Gothic" w:eastAsia="MS Gothic" w:hAnsi="MS Gothic" w:cs="MS Gothic" w:hint="eastAsia"/>
        </w:rPr>
        <w:t>├</w:t>
      </w:r>
      <w:r w:rsidRPr="00580314">
        <w:rPr>
          <w:rFonts w:ascii="Calibri" w:hAnsi="Calibri" w:cs="Calibri"/>
        </w:rPr>
        <w:t>── Keystone Trading</w:t>
      </w:r>
    </w:p>
    <w:p w14:paraId="58E23D94" w14:textId="77777777" w:rsidR="00580314" w:rsidRPr="00580314" w:rsidRDefault="00580314" w:rsidP="00585D3C">
      <w:pPr>
        <w:spacing w:after="0"/>
        <w:rPr>
          <w:rFonts w:ascii="Calibri" w:hAnsi="Calibri" w:cs="Calibri"/>
        </w:rPr>
      </w:pPr>
      <w:r w:rsidRPr="00580314">
        <w:rPr>
          <w:rFonts w:ascii="Calibri" w:hAnsi="Calibri" w:cs="Calibri"/>
        </w:rPr>
        <w:lastRenderedPageBreak/>
        <w:t xml:space="preserve">       </w:t>
      </w:r>
      <w:r w:rsidRPr="00580314">
        <w:rPr>
          <w:rFonts w:ascii="MS Gothic" w:eastAsia="MS Gothic" w:hAnsi="MS Gothic" w:cs="MS Gothic" w:hint="eastAsia"/>
        </w:rPr>
        <w:t>├</w:t>
      </w:r>
      <w:r w:rsidRPr="00580314">
        <w:rPr>
          <w:rFonts w:ascii="Calibri" w:hAnsi="Calibri" w:cs="Calibri"/>
        </w:rPr>
        <w:t>── Riviera Real Estate</w:t>
      </w:r>
    </w:p>
    <w:p w14:paraId="7A613672" w14:textId="77777777" w:rsidR="00580314" w:rsidRPr="00580314" w:rsidRDefault="00580314" w:rsidP="00585D3C">
      <w:pPr>
        <w:spacing w:after="0"/>
        <w:rPr>
          <w:rFonts w:ascii="Calibri" w:hAnsi="Calibri" w:cs="Calibri"/>
        </w:rPr>
      </w:pPr>
      <w:r w:rsidRPr="00580314">
        <w:rPr>
          <w:rFonts w:ascii="Calibri" w:hAnsi="Calibri" w:cs="Calibri"/>
        </w:rPr>
        <w:t xml:space="preserve">       └── ...</w:t>
      </w:r>
    </w:p>
    <w:p w14:paraId="7E72B1E4" w14:textId="77777777" w:rsidR="00580314" w:rsidRPr="00580314" w:rsidRDefault="00580314" w:rsidP="00585D3C">
      <w:pPr>
        <w:spacing w:after="0"/>
        <w:rPr>
          <w:rFonts w:ascii="Calibri" w:hAnsi="Calibri" w:cs="Calibri"/>
        </w:rPr>
      </w:pPr>
      <w:r w:rsidRPr="00580314">
        <w:rPr>
          <w:rFonts w:ascii="Calibri" w:hAnsi="Calibri" w:cs="Calibri"/>
        </w:rPr>
        <w:t>But before Neo4j creates this graph, we need to know:</w:t>
      </w:r>
    </w:p>
    <w:p w14:paraId="111F690C" w14:textId="77777777" w:rsidR="00580314" w:rsidRPr="00580314" w:rsidRDefault="00580314" w:rsidP="00585D3C">
      <w:pPr>
        <w:spacing w:after="0"/>
        <w:rPr>
          <w:rFonts w:ascii="Calibri" w:hAnsi="Calibri" w:cs="Calibri"/>
        </w:rPr>
      </w:pPr>
      <w:r w:rsidRPr="00580314">
        <w:rPr>
          <w:rFonts w:ascii="Calibri" w:hAnsi="Calibri" w:cs="Calibri"/>
        </w:rPr>
        <w:t>Are Alpha, Delta, Prime, etc. actually unique entities?</w:t>
      </w:r>
    </w:p>
    <w:p w14:paraId="7D0DB684" w14:textId="77777777" w:rsidR="00580314" w:rsidRPr="00580314" w:rsidRDefault="00580314" w:rsidP="00585D3C">
      <w:pPr>
        <w:spacing w:after="0"/>
        <w:rPr>
          <w:rFonts w:ascii="Calibri" w:hAnsi="Calibri" w:cs="Calibri"/>
        </w:rPr>
      </w:pPr>
      <w:r w:rsidRPr="00580314">
        <w:rPr>
          <w:rFonts w:ascii="Calibri" w:hAnsi="Calibri" w:cs="Calibri"/>
        </w:rPr>
        <w:t>That's where Senzing comes first.</w:t>
      </w:r>
    </w:p>
    <w:p w14:paraId="121FD8E5" w14:textId="7E1A9099" w:rsidR="00580314" w:rsidRPr="00434C1E" w:rsidRDefault="00580314" w:rsidP="00585D3C">
      <w:pPr>
        <w:spacing w:after="0"/>
        <w:rPr>
          <w:rFonts w:ascii="Calibri" w:hAnsi="Calibri" w:cs="Calibri"/>
          <w:b/>
          <w:bCs/>
        </w:rPr>
      </w:pPr>
      <w:r w:rsidRPr="00434C1E">
        <w:rPr>
          <w:rFonts w:ascii="Calibri" w:hAnsi="Calibri" w:cs="Calibri"/>
          <w:b/>
          <w:bCs/>
        </w:rPr>
        <w:t>Pipeline</w:t>
      </w:r>
      <w:r w:rsidR="00434C1E">
        <w:rPr>
          <w:rFonts w:ascii="Calibri" w:hAnsi="Calibri" w:cs="Calibri"/>
          <w:b/>
          <w:bCs/>
        </w:rPr>
        <w:t>:</w:t>
      </w:r>
    </w:p>
    <w:p w14:paraId="6AD0953E" w14:textId="77777777" w:rsidR="00580314" w:rsidRPr="00580314" w:rsidRDefault="00580314" w:rsidP="00585D3C">
      <w:pPr>
        <w:spacing w:after="0"/>
        <w:rPr>
          <w:rFonts w:ascii="Calibri" w:hAnsi="Calibri" w:cs="Calibri"/>
        </w:rPr>
      </w:pPr>
      <w:r w:rsidRPr="00580314">
        <w:rPr>
          <w:rFonts w:ascii="Calibri" w:hAnsi="Calibri" w:cs="Calibri"/>
        </w:rPr>
        <w:t>Raw Records</w:t>
      </w:r>
    </w:p>
    <w:p w14:paraId="5EFA535F"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445D5A6C" w14:textId="77777777" w:rsidR="00580314" w:rsidRPr="00580314" w:rsidRDefault="00580314" w:rsidP="00585D3C">
      <w:pPr>
        <w:spacing w:after="0"/>
        <w:rPr>
          <w:rFonts w:ascii="Calibri" w:hAnsi="Calibri" w:cs="Calibri"/>
        </w:rPr>
      </w:pPr>
      <w:r w:rsidRPr="00580314">
        <w:rPr>
          <w:rFonts w:ascii="Calibri" w:hAnsi="Calibri" w:cs="Calibri"/>
        </w:rPr>
        <w:t>Senzing</w:t>
      </w:r>
    </w:p>
    <w:p w14:paraId="4C62C530"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0433A81F" w14:textId="77777777" w:rsidR="00580314" w:rsidRPr="00580314" w:rsidRDefault="00580314" w:rsidP="00585D3C">
      <w:pPr>
        <w:spacing w:after="0"/>
        <w:rPr>
          <w:rFonts w:ascii="Calibri" w:hAnsi="Calibri" w:cs="Calibri"/>
        </w:rPr>
      </w:pPr>
      <w:r w:rsidRPr="00580314">
        <w:rPr>
          <w:rFonts w:ascii="Calibri" w:hAnsi="Calibri" w:cs="Calibri"/>
        </w:rPr>
        <w:t>Resolved Entities</w:t>
      </w:r>
    </w:p>
    <w:p w14:paraId="4CC54D08"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48290658" w14:textId="77777777" w:rsidR="00580314" w:rsidRPr="00580314" w:rsidRDefault="00580314" w:rsidP="00585D3C">
      <w:pPr>
        <w:spacing w:after="0"/>
        <w:rPr>
          <w:rFonts w:ascii="Calibri" w:hAnsi="Calibri" w:cs="Calibri"/>
        </w:rPr>
      </w:pPr>
      <w:r w:rsidRPr="00580314">
        <w:rPr>
          <w:rFonts w:ascii="Calibri" w:hAnsi="Calibri" w:cs="Calibri"/>
        </w:rPr>
        <w:t>Neo4j</w:t>
      </w:r>
    </w:p>
    <w:p w14:paraId="68E54106"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3DFC61F7" w14:textId="77777777" w:rsidR="00580314" w:rsidRPr="00580314" w:rsidRDefault="00580314" w:rsidP="00585D3C">
      <w:pPr>
        <w:spacing w:after="0"/>
        <w:rPr>
          <w:rFonts w:ascii="Calibri" w:hAnsi="Calibri" w:cs="Calibri"/>
        </w:rPr>
      </w:pPr>
      <w:r w:rsidRPr="00580314">
        <w:rPr>
          <w:rFonts w:ascii="Calibri" w:hAnsi="Calibri" w:cs="Calibri"/>
        </w:rPr>
        <w:t>Relationships</w:t>
      </w:r>
    </w:p>
    <w:p w14:paraId="164711F5"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3F889395" w14:textId="77777777" w:rsidR="00580314" w:rsidRPr="00580314" w:rsidRDefault="00580314" w:rsidP="00585D3C">
      <w:pPr>
        <w:spacing w:after="0"/>
        <w:rPr>
          <w:rFonts w:ascii="Calibri" w:hAnsi="Calibri" w:cs="Calibri"/>
        </w:rPr>
      </w:pPr>
      <w:r w:rsidRPr="00580314">
        <w:rPr>
          <w:rFonts w:ascii="Calibri" w:hAnsi="Calibri" w:cs="Calibri"/>
        </w:rPr>
        <w:t>Level 1 / Level 2 Graph</w:t>
      </w:r>
    </w:p>
    <w:p w14:paraId="7592A214" w14:textId="77777777" w:rsidR="00580314" w:rsidRPr="00580314" w:rsidRDefault="00580314" w:rsidP="00585D3C">
      <w:pPr>
        <w:spacing w:after="0"/>
        <w:rPr>
          <w:rFonts w:ascii="Calibri" w:hAnsi="Calibri" w:cs="Calibri"/>
        </w:rPr>
      </w:pPr>
      <w:r w:rsidRPr="00580314">
        <w:rPr>
          <w:rFonts w:ascii="Calibri" w:hAnsi="Calibri" w:cs="Calibri"/>
        </w:rPr>
        <w:t>Senzing can also provide related entities and relationship/matching information that can be consumed downstream.</w:t>
      </w:r>
    </w:p>
    <w:p w14:paraId="1560C923" w14:textId="5C2A34A4" w:rsidR="00580314" w:rsidRPr="00434C1E" w:rsidRDefault="00580314" w:rsidP="00585D3C">
      <w:pPr>
        <w:spacing w:after="0"/>
        <w:rPr>
          <w:rFonts w:ascii="Calibri" w:hAnsi="Calibri" w:cs="Calibri"/>
          <w:b/>
          <w:bCs/>
        </w:rPr>
      </w:pPr>
      <w:r w:rsidRPr="00434C1E">
        <w:rPr>
          <w:rFonts w:ascii="Calibri" w:hAnsi="Calibri" w:cs="Calibri"/>
          <w:b/>
          <w:bCs/>
        </w:rPr>
        <w:t>Example</w:t>
      </w:r>
      <w:r w:rsidR="00434C1E">
        <w:rPr>
          <w:rFonts w:ascii="Calibri" w:hAnsi="Calibri" w:cs="Calibri"/>
          <w:b/>
          <w:bCs/>
        </w:rPr>
        <w:t>:</w:t>
      </w:r>
    </w:p>
    <w:p w14:paraId="3D10FE89" w14:textId="4359B8DF" w:rsidR="00580314" w:rsidRPr="00580314" w:rsidRDefault="00580314" w:rsidP="00585D3C">
      <w:pPr>
        <w:spacing w:after="0"/>
        <w:rPr>
          <w:rFonts w:ascii="Calibri" w:hAnsi="Calibri" w:cs="Calibri"/>
        </w:rPr>
      </w:pPr>
      <w:r w:rsidRPr="00580314">
        <w:rPr>
          <w:rFonts w:ascii="Calibri" w:hAnsi="Calibri" w:cs="Calibri"/>
        </w:rPr>
        <w:t xml:space="preserve">Suppose </w:t>
      </w:r>
      <w:r w:rsidR="00434C1E">
        <w:rPr>
          <w:rFonts w:ascii="Calibri" w:hAnsi="Calibri" w:cs="Calibri"/>
        </w:rPr>
        <w:t>we</w:t>
      </w:r>
      <w:r w:rsidRPr="00580314">
        <w:rPr>
          <w:rFonts w:ascii="Calibri" w:hAnsi="Calibri" w:cs="Calibri"/>
        </w:rPr>
        <w:t xml:space="preserve"> have:</w:t>
      </w:r>
    </w:p>
    <w:p w14:paraId="500197CC" w14:textId="77777777" w:rsidR="00580314" w:rsidRPr="00580314" w:rsidRDefault="00580314" w:rsidP="00585D3C">
      <w:pPr>
        <w:spacing w:after="0"/>
        <w:rPr>
          <w:rFonts w:ascii="Calibri" w:hAnsi="Calibri" w:cs="Calibri"/>
        </w:rPr>
      </w:pPr>
      <w:r w:rsidRPr="00580314">
        <w:rPr>
          <w:rFonts w:ascii="Calibri" w:hAnsi="Calibri" w:cs="Calibri"/>
        </w:rPr>
        <w:t>Alpha Urban Holdings Inc</w:t>
      </w:r>
    </w:p>
    <w:p w14:paraId="682958A1" w14:textId="77777777" w:rsidR="00580314" w:rsidRPr="00580314" w:rsidRDefault="00580314" w:rsidP="00585D3C">
      <w:pPr>
        <w:spacing w:after="0"/>
        <w:rPr>
          <w:rFonts w:ascii="Calibri" w:hAnsi="Calibri" w:cs="Calibri"/>
        </w:rPr>
      </w:pPr>
      <w:r w:rsidRPr="00580314">
        <w:rPr>
          <w:rFonts w:ascii="Calibri" w:hAnsi="Calibri" w:cs="Calibri"/>
        </w:rPr>
        <w:t>Alpha Urban Holdings</w:t>
      </w:r>
    </w:p>
    <w:p w14:paraId="153A0B6E" w14:textId="77777777" w:rsidR="00580314" w:rsidRPr="00580314" w:rsidRDefault="00580314" w:rsidP="00585D3C">
      <w:pPr>
        <w:spacing w:after="0"/>
        <w:rPr>
          <w:rFonts w:ascii="Calibri" w:hAnsi="Calibri" w:cs="Calibri"/>
        </w:rPr>
      </w:pPr>
      <w:r w:rsidRPr="00580314">
        <w:rPr>
          <w:rFonts w:ascii="Calibri" w:hAnsi="Calibri" w:cs="Calibri"/>
        </w:rPr>
        <w:t>Alpha Urban Hldgs Inc</w:t>
      </w:r>
    </w:p>
    <w:p w14:paraId="6ED546DC" w14:textId="77777777" w:rsidR="00580314" w:rsidRPr="00580314" w:rsidRDefault="00580314" w:rsidP="00585D3C">
      <w:pPr>
        <w:spacing w:after="0"/>
        <w:rPr>
          <w:rFonts w:ascii="Calibri" w:hAnsi="Calibri" w:cs="Calibri"/>
        </w:rPr>
      </w:pPr>
      <w:r w:rsidRPr="00580314">
        <w:rPr>
          <w:rFonts w:ascii="Calibri" w:hAnsi="Calibri" w:cs="Calibri"/>
        </w:rPr>
        <w:t>Senzing:</w:t>
      </w:r>
    </w:p>
    <w:p w14:paraId="070C6634" w14:textId="77777777" w:rsidR="00580314" w:rsidRPr="00580314" w:rsidRDefault="00580314" w:rsidP="00585D3C">
      <w:pPr>
        <w:spacing w:after="0"/>
        <w:rPr>
          <w:rFonts w:ascii="Calibri" w:hAnsi="Calibri" w:cs="Calibri"/>
        </w:rPr>
      </w:pPr>
      <w:r w:rsidRPr="00580314">
        <w:rPr>
          <w:rFonts w:ascii="Calibri" w:hAnsi="Calibri" w:cs="Calibri"/>
        </w:rPr>
        <w:t xml:space="preserve">         ENTITY 12345</w:t>
      </w:r>
    </w:p>
    <w:p w14:paraId="01B98B2C"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461CC5E4" w14:textId="77777777" w:rsidR="00580314" w:rsidRPr="00580314" w:rsidRDefault="00580314" w:rsidP="00585D3C">
      <w:pPr>
        <w:spacing w:after="0"/>
        <w:rPr>
          <w:rFonts w:ascii="Calibri" w:hAnsi="Calibri" w:cs="Calibri"/>
        </w:rPr>
      </w:pPr>
      <w:r w:rsidRPr="00580314">
        <w:rPr>
          <w:rFonts w:ascii="Calibri" w:hAnsi="Calibri" w:cs="Calibri"/>
        </w:rPr>
        <w:t xml:space="preserve">     ┌─────────</w:t>
      </w:r>
      <w:r w:rsidRPr="00580314">
        <w:rPr>
          <w:rFonts w:ascii="MS Gothic" w:eastAsia="MS Gothic" w:hAnsi="MS Gothic" w:cs="MS Gothic" w:hint="eastAsia"/>
        </w:rPr>
        <w:t>┼</w:t>
      </w:r>
      <w:r w:rsidRPr="00580314">
        <w:rPr>
          <w:rFonts w:ascii="Calibri" w:hAnsi="Calibri" w:cs="Calibri"/>
        </w:rPr>
        <w:t>─────────┐</w:t>
      </w:r>
    </w:p>
    <w:p w14:paraId="58E08A6E" w14:textId="77777777" w:rsidR="00580314" w:rsidRPr="00580314" w:rsidRDefault="00580314" w:rsidP="00585D3C">
      <w:pPr>
        <w:spacing w:after="0"/>
        <w:rPr>
          <w:rFonts w:ascii="Calibri" w:hAnsi="Calibri" w:cs="Calibri"/>
        </w:rPr>
      </w:pPr>
      <w:r w:rsidRPr="00580314">
        <w:rPr>
          <w:rFonts w:ascii="Calibri" w:hAnsi="Calibri" w:cs="Calibri"/>
        </w:rPr>
        <w:t xml:space="preserve">     ↓         ↓         ↓</w:t>
      </w:r>
    </w:p>
    <w:p w14:paraId="392B7D32" w14:textId="77777777" w:rsidR="00580314" w:rsidRPr="00580314" w:rsidRDefault="00580314" w:rsidP="00585D3C">
      <w:pPr>
        <w:spacing w:after="0"/>
        <w:rPr>
          <w:rFonts w:ascii="Calibri" w:hAnsi="Calibri" w:cs="Calibri"/>
        </w:rPr>
      </w:pPr>
      <w:r w:rsidRPr="00580314">
        <w:rPr>
          <w:rFonts w:ascii="Calibri" w:hAnsi="Calibri" w:cs="Calibri"/>
        </w:rPr>
        <w:t xml:space="preserve">    CRM       KYC      Trading</w:t>
      </w:r>
    </w:p>
    <w:p w14:paraId="546EBBD5" w14:textId="77777777" w:rsidR="00580314" w:rsidRPr="00580314" w:rsidRDefault="00580314" w:rsidP="00585D3C">
      <w:pPr>
        <w:spacing w:after="0"/>
        <w:rPr>
          <w:rFonts w:ascii="Calibri" w:hAnsi="Calibri" w:cs="Calibri"/>
        </w:rPr>
      </w:pPr>
      <w:r w:rsidRPr="00580314">
        <w:rPr>
          <w:rFonts w:ascii="Calibri" w:hAnsi="Calibri" w:cs="Calibri"/>
        </w:rPr>
        <w:t>Neo4j then stores:</w:t>
      </w:r>
    </w:p>
    <w:p w14:paraId="3728BDF6" w14:textId="77777777" w:rsidR="00580314" w:rsidRPr="00580314" w:rsidRDefault="00580314" w:rsidP="00585D3C">
      <w:pPr>
        <w:spacing w:after="0"/>
        <w:rPr>
          <w:rFonts w:ascii="Calibri" w:hAnsi="Calibri" w:cs="Calibri"/>
        </w:rPr>
      </w:pPr>
      <w:r w:rsidRPr="00580314">
        <w:rPr>
          <w:rFonts w:ascii="Calibri" w:hAnsi="Calibri" w:cs="Calibri"/>
        </w:rPr>
        <w:t>(:Entity {senzingId: 12345})</w:t>
      </w:r>
    </w:p>
    <w:p w14:paraId="310C4934"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3F612AA1" w14:textId="77777777" w:rsidR="00580314" w:rsidRPr="00580314" w:rsidRDefault="00580314" w:rsidP="00585D3C">
      <w:pPr>
        <w:spacing w:after="0"/>
        <w:rPr>
          <w:rFonts w:ascii="Calibri" w:hAnsi="Calibri" w:cs="Calibri"/>
        </w:rPr>
      </w:pPr>
      <w:r w:rsidRPr="00580314">
        <w:rPr>
          <w:rFonts w:ascii="Calibri" w:hAnsi="Calibri" w:cs="Calibri"/>
        </w:rPr>
        <w:t xml:space="preserve">       │ OWNS</w:t>
      </w:r>
    </w:p>
    <w:p w14:paraId="0DAD3B0F"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49BF5663" w14:textId="77777777" w:rsidR="00580314" w:rsidRDefault="00580314" w:rsidP="00585D3C">
      <w:pPr>
        <w:spacing w:after="0"/>
        <w:rPr>
          <w:rFonts w:ascii="Calibri" w:hAnsi="Calibri" w:cs="Calibri"/>
        </w:rPr>
      </w:pPr>
      <w:r w:rsidRPr="00580314">
        <w:rPr>
          <w:rFonts w:ascii="Calibri" w:hAnsi="Calibri" w:cs="Calibri"/>
        </w:rPr>
        <w:t>(:Entity {senzingId: 67890})</w:t>
      </w:r>
    </w:p>
    <w:p w14:paraId="046E4B9F" w14:textId="77777777" w:rsidR="00434C1E" w:rsidRPr="00580314" w:rsidRDefault="00434C1E" w:rsidP="00585D3C">
      <w:pPr>
        <w:spacing w:after="0"/>
        <w:rPr>
          <w:rFonts w:ascii="Calibri" w:hAnsi="Calibri" w:cs="Calibri"/>
        </w:rPr>
      </w:pPr>
    </w:p>
    <w:p w14:paraId="4E1E6A5A" w14:textId="77777777" w:rsidR="00A312D5" w:rsidRDefault="00580314" w:rsidP="00585D3C">
      <w:pPr>
        <w:spacing w:after="0"/>
        <w:rPr>
          <w:rFonts w:ascii="Calibri" w:hAnsi="Calibri" w:cs="Calibri"/>
        </w:rPr>
      </w:pPr>
      <w:r w:rsidRPr="00580314">
        <w:rPr>
          <w:rFonts w:ascii="Calibri" w:hAnsi="Calibri" w:cs="Calibri"/>
        </w:rPr>
        <w:t>So:</w:t>
      </w:r>
      <w:r w:rsidR="00434C1E">
        <w:rPr>
          <w:rFonts w:ascii="Calibri" w:hAnsi="Calibri" w:cs="Calibri"/>
        </w:rPr>
        <w:t xml:space="preserve"> </w:t>
      </w:r>
      <w:r w:rsidRPr="00580314">
        <w:rPr>
          <w:rFonts w:ascii="Calibri" w:hAnsi="Calibri" w:cs="Calibri"/>
        </w:rPr>
        <w:t>Senzing identifies the node. Neo4j connects the node.</w:t>
      </w:r>
    </w:p>
    <w:p w14:paraId="45580D5C" w14:textId="4ED4A082" w:rsidR="00580314" w:rsidRPr="00580314" w:rsidRDefault="00580314" w:rsidP="00585D3C">
      <w:pPr>
        <w:spacing w:after="0"/>
        <w:rPr>
          <w:rFonts w:ascii="Calibri" w:hAnsi="Calibri" w:cs="Calibri"/>
        </w:rPr>
      </w:pPr>
      <w:r w:rsidRPr="00580314">
        <w:rPr>
          <w:rFonts w:ascii="Calibri" w:hAnsi="Calibri" w:cs="Calibri"/>
        </w:rPr>
        <w:lastRenderedPageBreak/>
        <w:t>________________</w:t>
      </w:r>
      <w:r w:rsidR="00434C1E">
        <w:rPr>
          <w:rFonts w:ascii="Calibri" w:hAnsi="Calibri" w:cs="Calibri"/>
        </w:rPr>
        <w:t>____________________________________________________</w:t>
      </w:r>
    </w:p>
    <w:p w14:paraId="610A034C" w14:textId="77777777" w:rsidR="00A52A59" w:rsidRDefault="00A52A59" w:rsidP="00585D3C">
      <w:pPr>
        <w:spacing w:after="0"/>
        <w:rPr>
          <w:rFonts w:ascii="Calibri" w:hAnsi="Calibri" w:cs="Calibri"/>
          <w:b/>
          <w:bCs/>
          <w:sz w:val="28"/>
          <w:szCs w:val="28"/>
        </w:rPr>
      </w:pPr>
    </w:p>
    <w:p w14:paraId="071D0EF9" w14:textId="19CDA1AD" w:rsidR="00580314" w:rsidRDefault="00A52A59" w:rsidP="00585D3C">
      <w:pPr>
        <w:spacing w:after="0"/>
        <w:rPr>
          <w:rFonts w:ascii="Calibri" w:hAnsi="Calibri" w:cs="Calibri"/>
          <w:b/>
          <w:bCs/>
          <w:sz w:val="28"/>
          <w:szCs w:val="28"/>
        </w:rPr>
      </w:pPr>
      <w:r>
        <w:rPr>
          <w:rFonts w:ascii="Calibri" w:hAnsi="Calibri" w:cs="Calibri"/>
          <w:b/>
          <w:bCs/>
          <w:sz w:val="28"/>
          <w:szCs w:val="28"/>
        </w:rPr>
        <w:t>5</w:t>
      </w:r>
      <w:r w:rsidR="00580314" w:rsidRPr="001155D6">
        <w:rPr>
          <w:rFonts w:ascii="Calibri" w:hAnsi="Calibri" w:cs="Calibri"/>
          <w:b/>
          <w:bCs/>
          <w:sz w:val="28"/>
          <w:szCs w:val="28"/>
        </w:rPr>
        <w:t>. Scenarios tab</w:t>
      </w:r>
    </w:p>
    <w:p w14:paraId="09F1C9BF" w14:textId="77777777" w:rsidR="001155D6" w:rsidRDefault="001155D6" w:rsidP="00585D3C">
      <w:pPr>
        <w:spacing w:after="0"/>
        <w:rPr>
          <w:rFonts w:ascii="Calibri" w:hAnsi="Calibri" w:cs="Calibri"/>
          <w:b/>
          <w:bCs/>
          <w:sz w:val="28"/>
          <w:szCs w:val="28"/>
        </w:rPr>
      </w:pPr>
    </w:p>
    <w:p w14:paraId="4A26B36B" w14:textId="2DF1BAC3" w:rsidR="001155D6" w:rsidRPr="001155D6" w:rsidRDefault="001155D6" w:rsidP="00585D3C">
      <w:pPr>
        <w:spacing w:after="0"/>
        <w:rPr>
          <w:rFonts w:ascii="Calibri" w:hAnsi="Calibri" w:cs="Calibri"/>
          <w:b/>
          <w:bCs/>
          <w:sz w:val="28"/>
          <w:szCs w:val="28"/>
        </w:rPr>
      </w:pPr>
      <w:r>
        <w:rPr>
          <w:rFonts w:ascii="Calibri" w:hAnsi="Calibri" w:cs="Calibri"/>
          <w:b/>
          <w:bCs/>
          <w:noProof/>
          <w:sz w:val="28"/>
          <w:szCs w:val="28"/>
        </w:rPr>
        <w:drawing>
          <wp:inline distT="0" distB="0" distL="0" distR="0" wp14:anchorId="2D96A56E" wp14:editId="37A0E856">
            <wp:extent cx="5943600" cy="2422525"/>
            <wp:effectExtent l="0" t="0" r="0" b="0"/>
            <wp:docPr id="1509212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12561" name="Picture 15092125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22525"/>
                    </a:xfrm>
                    <a:prstGeom prst="rect">
                      <a:avLst/>
                    </a:prstGeom>
                  </pic:spPr>
                </pic:pic>
              </a:graphicData>
            </a:graphic>
          </wp:inline>
        </w:drawing>
      </w:r>
    </w:p>
    <w:p w14:paraId="00D426C0" w14:textId="69FD8348" w:rsidR="00580314" w:rsidRPr="00580314" w:rsidRDefault="00580314" w:rsidP="00585D3C">
      <w:pPr>
        <w:spacing w:after="0"/>
        <w:rPr>
          <w:rFonts w:ascii="Calibri" w:hAnsi="Calibri" w:cs="Calibri"/>
        </w:rPr>
      </w:pPr>
      <w:r w:rsidRPr="00580314">
        <w:rPr>
          <w:rFonts w:ascii="Calibri" w:hAnsi="Calibri" w:cs="Calibri"/>
        </w:rPr>
        <w:t>scenario screenshot shows things like:</w:t>
      </w:r>
    </w:p>
    <w:p w14:paraId="65DF4161" w14:textId="77777777" w:rsidR="00580314" w:rsidRPr="00580314" w:rsidRDefault="00580314" w:rsidP="00585D3C">
      <w:pPr>
        <w:spacing w:after="0"/>
        <w:rPr>
          <w:rFonts w:ascii="Calibri" w:hAnsi="Calibri" w:cs="Calibri"/>
        </w:rPr>
      </w:pPr>
      <w:r w:rsidRPr="00580314">
        <w:rPr>
          <w:rFonts w:ascii="Calibri" w:hAnsi="Calibri" w:cs="Calibri"/>
        </w:rPr>
        <w:t>Alpha Holdings Deterioration</w:t>
      </w:r>
    </w:p>
    <w:p w14:paraId="40DC17D5" w14:textId="77777777" w:rsidR="00580314" w:rsidRPr="00580314" w:rsidRDefault="00580314" w:rsidP="00585D3C">
      <w:pPr>
        <w:spacing w:after="0"/>
        <w:rPr>
          <w:rFonts w:ascii="Calibri" w:hAnsi="Calibri" w:cs="Calibri"/>
        </w:rPr>
      </w:pPr>
      <w:r w:rsidRPr="00580314">
        <w:rPr>
          <w:rFonts w:ascii="Calibri" w:hAnsi="Calibri" w:cs="Calibri"/>
        </w:rPr>
        <w:t>24 impacted entities</w:t>
      </w:r>
    </w:p>
    <w:p w14:paraId="568B1367" w14:textId="77777777" w:rsidR="00580314" w:rsidRPr="00580314" w:rsidRDefault="00580314" w:rsidP="00585D3C">
      <w:pPr>
        <w:spacing w:after="0"/>
        <w:rPr>
          <w:rFonts w:ascii="Calibri" w:hAnsi="Calibri" w:cs="Calibri"/>
        </w:rPr>
      </w:pPr>
      <w:r w:rsidRPr="00580314">
        <w:rPr>
          <w:rFonts w:ascii="Calibri" w:hAnsi="Calibri" w:cs="Calibri"/>
        </w:rPr>
        <w:t>$1.48B EAD impact</w:t>
      </w:r>
    </w:p>
    <w:p w14:paraId="30744C22" w14:textId="77777777" w:rsidR="00580314" w:rsidRPr="00580314" w:rsidRDefault="00580314" w:rsidP="00585D3C">
      <w:pPr>
        <w:spacing w:after="0"/>
        <w:rPr>
          <w:rFonts w:ascii="Calibri" w:hAnsi="Calibri" w:cs="Calibri"/>
        </w:rPr>
      </w:pPr>
      <w:r w:rsidRPr="00580314">
        <w:rPr>
          <w:rFonts w:ascii="Calibri" w:hAnsi="Calibri" w:cs="Calibri"/>
        </w:rPr>
        <w:t>$18.5M ECL</w:t>
      </w:r>
    </w:p>
    <w:p w14:paraId="37704865" w14:textId="721BEADB" w:rsidR="00580314" w:rsidRPr="00580314" w:rsidRDefault="00580314" w:rsidP="00585D3C">
      <w:pPr>
        <w:spacing w:after="0"/>
        <w:rPr>
          <w:rFonts w:ascii="Calibri" w:hAnsi="Calibri" w:cs="Calibri"/>
        </w:rPr>
      </w:pPr>
      <w:r w:rsidRPr="00580314">
        <w:rPr>
          <w:rFonts w:ascii="Calibri" w:hAnsi="Calibri" w:cs="Calibri"/>
        </w:rPr>
        <w:t>Senzing can help answer:</w:t>
      </w:r>
    </w:p>
    <w:p w14:paraId="699617B7" w14:textId="0ED2B06D" w:rsidR="00580314" w:rsidRPr="00580314" w:rsidRDefault="00580314" w:rsidP="00585D3C">
      <w:pPr>
        <w:spacing w:after="0"/>
        <w:rPr>
          <w:rFonts w:ascii="Calibri" w:hAnsi="Calibri" w:cs="Calibri"/>
        </w:rPr>
      </w:pPr>
      <w:r w:rsidRPr="00580314">
        <w:rPr>
          <w:rFonts w:ascii="Calibri" w:hAnsi="Calibri" w:cs="Calibri"/>
        </w:rPr>
        <w:t xml:space="preserve">Which records/entities are </w:t>
      </w:r>
      <w:r w:rsidR="001155D6" w:rsidRPr="00580314">
        <w:rPr>
          <w:rFonts w:ascii="Calibri" w:hAnsi="Calibri" w:cs="Calibri"/>
        </w:rPr>
        <w:t>impacted</w:t>
      </w:r>
      <w:r w:rsidRPr="00580314">
        <w:rPr>
          <w:rFonts w:ascii="Calibri" w:hAnsi="Calibri" w:cs="Calibri"/>
        </w:rPr>
        <w:t>?</w:t>
      </w:r>
    </w:p>
    <w:p w14:paraId="3E18BD31" w14:textId="77777777" w:rsidR="00580314" w:rsidRPr="00580314" w:rsidRDefault="00580314" w:rsidP="00585D3C">
      <w:pPr>
        <w:spacing w:after="0"/>
        <w:rPr>
          <w:rFonts w:ascii="Calibri" w:hAnsi="Calibri" w:cs="Calibri"/>
        </w:rPr>
      </w:pPr>
      <w:r w:rsidRPr="00580314">
        <w:rPr>
          <w:rFonts w:ascii="Calibri" w:hAnsi="Calibri" w:cs="Calibri"/>
        </w:rPr>
        <w:t>For example:</w:t>
      </w:r>
    </w:p>
    <w:p w14:paraId="561EE85A" w14:textId="77777777" w:rsidR="00580314" w:rsidRPr="00580314" w:rsidRDefault="00580314" w:rsidP="00585D3C">
      <w:pPr>
        <w:spacing w:after="0"/>
        <w:rPr>
          <w:rFonts w:ascii="Calibri" w:hAnsi="Calibri" w:cs="Calibri"/>
        </w:rPr>
      </w:pPr>
      <w:r w:rsidRPr="00580314">
        <w:rPr>
          <w:rFonts w:ascii="Calibri" w:hAnsi="Calibri" w:cs="Calibri"/>
        </w:rPr>
        <w:t>Scenario Trigger</w:t>
      </w:r>
    </w:p>
    <w:p w14:paraId="7AC49F94"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642AFDA1" w14:textId="77777777" w:rsidR="00580314" w:rsidRPr="00580314" w:rsidRDefault="00580314" w:rsidP="00585D3C">
      <w:pPr>
        <w:spacing w:after="0"/>
        <w:rPr>
          <w:rFonts w:ascii="Calibri" w:hAnsi="Calibri" w:cs="Calibri"/>
        </w:rPr>
      </w:pPr>
      <w:r w:rsidRPr="00580314">
        <w:rPr>
          <w:rFonts w:ascii="Calibri" w:hAnsi="Calibri" w:cs="Calibri"/>
        </w:rPr>
        <w:t>Alpha Urban Holdings</w:t>
      </w:r>
    </w:p>
    <w:p w14:paraId="6050F5E8"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1CF6BF1E" w14:textId="77777777" w:rsidR="00580314" w:rsidRPr="00580314" w:rsidRDefault="00580314" w:rsidP="00585D3C">
      <w:pPr>
        <w:spacing w:after="0"/>
        <w:rPr>
          <w:rFonts w:ascii="Calibri" w:hAnsi="Calibri" w:cs="Calibri"/>
        </w:rPr>
      </w:pPr>
      <w:r w:rsidRPr="00580314">
        <w:rPr>
          <w:rFonts w:ascii="Calibri" w:hAnsi="Calibri" w:cs="Calibri"/>
        </w:rPr>
        <w:t>Senzing Entity 12345</w:t>
      </w:r>
    </w:p>
    <w:p w14:paraId="410EA2B6"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6984FE86" w14:textId="77777777" w:rsidR="00580314" w:rsidRPr="00580314" w:rsidRDefault="00580314" w:rsidP="00585D3C">
      <w:pPr>
        <w:spacing w:after="0"/>
        <w:rPr>
          <w:rFonts w:ascii="Calibri" w:hAnsi="Calibri" w:cs="Calibri"/>
        </w:rPr>
      </w:pPr>
      <w:r w:rsidRPr="00580314">
        <w:rPr>
          <w:rFonts w:ascii="Calibri" w:hAnsi="Calibri" w:cs="Calibri"/>
        </w:rPr>
        <w:t>Neo4j</w:t>
      </w:r>
    </w:p>
    <w:p w14:paraId="2E2555CA"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6958EA91" w14:textId="77777777" w:rsidR="00580314" w:rsidRPr="00580314" w:rsidRDefault="00580314" w:rsidP="00585D3C">
      <w:pPr>
        <w:spacing w:after="0"/>
        <w:rPr>
          <w:rFonts w:ascii="Calibri" w:hAnsi="Calibri" w:cs="Calibri"/>
        </w:rPr>
      </w:pPr>
      <w:r w:rsidRPr="00580314">
        <w:rPr>
          <w:rFonts w:ascii="Calibri" w:hAnsi="Calibri" w:cs="Calibri"/>
        </w:rPr>
        <w:t>Connected entities</w:t>
      </w:r>
    </w:p>
    <w:p w14:paraId="132BA1C2"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0BE9443B" w14:textId="77777777" w:rsidR="00580314" w:rsidRPr="00580314" w:rsidRDefault="00580314" w:rsidP="00585D3C">
      <w:pPr>
        <w:spacing w:after="0"/>
        <w:rPr>
          <w:rFonts w:ascii="Calibri" w:hAnsi="Calibri" w:cs="Calibri"/>
        </w:rPr>
      </w:pPr>
      <w:r w:rsidRPr="00580314">
        <w:rPr>
          <w:rFonts w:ascii="Calibri" w:hAnsi="Calibri" w:cs="Calibri"/>
        </w:rPr>
        <w:t>Risk engine</w:t>
      </w:r>
    </w:p>
    <w:p w14:paraId="0EEB3A1E" w14:textId="77777777" w:rsidR="00580314" w:rsidRPr="00580314" w:rsidRDefault="00580314" w:rsidP="00585D3C">
      <w:pPr>
        <w:spacing w:after="0"/>
        <w:rPr>
          <w:rFonts w:ascii="Calibri" w:hAnsi="Calibri" w:cs="Calibri"/>
        </w:rPr>
      </w:pPr>
      <w:r w:rsidRPr="00580314">
        <w:rPr>
          <w:rFonts w:ascii="Calibri" w:hAnsi="Calibri" w:cs="Calibri"/>
        </w:rPr>
        <w:t xml:space="preserve">       ↓</w:t>
      </w:r>
    </w:p>
    <w:p w14:paraId="71214A97" w14:textId="77777777" w:rsidR="00580314" w:rsidRPr="00580314" w:rsidRDefault="00580314" w:rsidP="00585D3C">
      <w:pPr>
        <w:spacing w:after="0"/>
        <w:rPr>
          <w:rFonts w:ascii="Calibri" w:hAnsi="Calibri" w:cs="Calibri"/>
        </w:rPr>
      </w:pPr>
      <w:r w:rsidRPr="00580314">
        <w:rPr>
          <w:rFonts w:ascii="Calibri" w:hAnsi="Calibri" w:cs="Calibri"/>
        </w:rPr>
        <w:t>EAD / ECL / RWA</w:t>
      </w:r>
    </w:p>
    <w:p w14:paraId="25377DD1" w14:textId="218894B6" w:rsidR="00580314" w:rsidRPr="00580314" w:rsidRDefault="001155D6" w:rsidP="00585D3C">
      <w:pPr>
        <w:spacing w:after="0"/>
        <w:rPr>
          <w:rFonts w:ascii="Calibri" w:hAnsi="Calibri" w:cs="Calibri"/>
        </w:rPr>
      </w:pPr>
      <w:r w:rsidRPr="00580314">
        <w:rPr>
          <w:rFonts w:ascii="Calibri" w:hAnsi="Calibri" w:cs="Calibri"/>
        </w:rPr>
        <w:t>So,</w:t>
      </w:r>
      <w:r w:rsidR="00580314" w:rsidRPr="00580314">
        <w:rPr>
          <w:rFonts w:ascii="Calibri" w:hAnsi="Calibri" w:cs="Calibri"/>
        </w:rPr>
        <w:t xml:space="preserve"> the responsibility becomes:</w:t>
      </w:r>
    </w:p>
    <w:p w14:paraId="5CE2713F" w14:textId="77777777" w:rsidR="00580314" w:rsidRPr="00580314" w:rsidRDefault="00580314" w:rsidP="00585D3C">
      <w:pPr>
        <w:spacing w:after="0"/>
        <w:rPr>
          <w:rFonts w:ascii="Calibri" w:hAnsi="Calibri" w:cs="Calibri"/>
        </w:rPr>
      </w:pPr>
      <w:r w:rsidRPr="00580314">
        <w:rPr>
          <w:rFonts w:ascii="Calibri" w:hAnsi="Calibri" w:cs="Calibri"/>
        </w:rPr>
        <w:lastRenderedPageBreak/>
        <w:t>Senzing → WHO?</w:t>
      </w:r>
    </w:p>
    <w:p w14:paraId="761F722C" w14:textId="77777777" w:rsidR="00580314" w:rsidRPr="00580314" w:rsidRDefault="00580314" w:rsidP="00585D3C">
      <w:pPr>
        <w:spacing w:after="0"/>
        <w:rPr>
          <w:rFonts w:ascii="Calibri" w:hAnsi="Calibri" w:cs="Calibri"/>
        </w:rPr>
      </w:pPr>
      <w:r w:rsidRPr="00580314">
        <w:rPr>
          <w:rFonts w:ascii="Calibri" w:hAnsi="Calibri" w:cs="Calibri"/>
        </w:rPr>
        <w:t>Neo4j   → CONNECTED TO WHOM?</w:t>
      </w:r>
    </w:p>
    <w:p w14:paraId="2F6BFE97" w14:textId="77777777" w:rsidR="00580314" w:rsidRPr="00580314" w:rsidRDefault="00580314" w:rsidP="00585D3C">
      <w:pPr>
        <w:spacing w:after="0"/>
        <w:rPr>
          <w:rFonts w:ascii="Calibri" w:hAnsi="Calibri" w:cs="Calibri"/>
        </w:rPr>
      </w:pPr>
      <w:r w:rsidRPr="00580314">
        <w:rPr>
          <w:rFonts w:ascii="Calibri" w:hAnsi="Calibri" w:cs="Calibri"/>
        </w:rPr>
        <w:t>Risk Engine → HOW MUCH RISK?</w:t>
      </w:r>
    </w:p>
    <w:p w14:paraId="33DEB9AE" w14:textId="77777777" w:rsidR="00580314" w:rsidRPr="00580314" w:rsidRDefault="00580314" w:rsidP="00585D3C">
      <w:pPr>
        <w:spacing w:after="0"/>
        <w:rPr>
          <w:rFonts w:ascii="Calibri" w:hAnsi="Calibri" w:cs="Calibri"/>
        </w:rPr>
      </w:pPr>
      <w:r w:rsidRPr="00580314">
        <w:rPr>
          <w:rFonts w:ascii="Calibri" w:hAnsi="Calibri" w:cs="Calibri"/>
        </w:rPr>
        <w:t>___________________________________</w:t>
      </w:r>
    </w:p>
    <w:p w14:paraId="028626B3" w14:textId="1BC5DA4C" w:rsidR="00580314" w:rsidRDefault="00B30F38" w:rsidP="00585D3C">
      <w:pPr>
        <w:spacing w:after="0"/>
        <w:rPr>
          <w:rFonts w:ascii="Calibri" w:hAnsi="Calibri" w:cs="Calibri"/>
          <w:b/>
          <w:bCs/>
          <w:sz w:val="28"/>
          <w:szCs w:val="28"/>
        </w:rPr>
      </w:pPr>
      <w:r>
        <w:rPr>
          <w:rFonts w:ascii="Calibri" w:hAnsi="Calibri" w:cs="Calibri"/>
          <w:b/>
          <w:bCs/>
          <w:sz w:val="28"/>
          <w:szCs w:val="28"/>
        </w:rPr>
        <w:t>6</w:t>
      </w:r>
      <w:r w:rsidR="00580314" w:rsidRPr="001155D6">
        <w:rPr>
          <w:rFonts w:ascii="Calibri" w:hAnsi="Calibri" w:cs="Calibri"/>
          <w:b/>
          <w:bCs/>
          <w:sz w:val="28"/>
          <w:szCs w:val="28"/>
        </w:rPr>
        <w:t>. Credit Committee Dashboard</w:t>
      </w:r>
    </w:p>
    <w:p w14:paraId="073E4E6C" w14:textId="1D6EC9EA" w:rsidR="00A52A59" w:rsidRDefault="00A52A59" w:rsidP="00585D3C">
      <w:pPr>
        <w:spacing w:after="0"/>
        <w:rPr>
          <w:rFonts w:ascii="Calibri" w:hAnsi="Calibri" w:cs="Calibri"/>
          <w:b/>
          <w:bCs/>
          <w:sz w:val="28"/>
          <w:szCs w:val="28"/>
        </w:rPr>
      </w:pPr>
      <w:r>
        <w:rPr>
          <w:rFonts w:ascii="Calibri" w:hAnsi="Calibri" w:cs="Calibri"/>
          <w:b/>
          <w:bCs/>
          <w:noProof/>
          <w:sz w:val="28"/>
          <w:szCs w:val="28"/>
        </w:rPr>
        <w:drawing>
          <wp:inline distT="0" distB="0" distL="0" distR="0" wp14:anchorId="3E44E3DC" wp14:editId="098982C7">
            <wp:extent cx="5943600" cy="2372995"/>
            <wp:effectExtent l="0" t="0" r="0" b="8255"/>
            <wp:docPr id="1692436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36428" name="Picture 16924364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72995"/>
                    </a:xfrm>
                    <a:prstGeom prst="rect">
                      <a:avLst/>
                    </a:prstGeom>
                  </pic:spPr>
                </pic:pic>
              </a:graphicData>
            </a:graphic>
          </wp:inline>
        </w:drawing>
      </w:r>
    </w:p>
    <w:p w14:paraId="27244138" w14:textId="77777777" w:rsidR="001155D6" w:rsidRPr="001155D6" w:rsidRDefault="001155D6" w:rsidP="001155D6">
      <w:pPr>
        <w:spacing w:after="0"/>
        <w:rPr>
          <w:rFonts w:ascii="Calibri" w:hAnsi="Calibri" w:cs="Calibri"/>
        </w:rPr>
      </w:pPr>
      <w:r w:rsidRPr="001155D6">
        <w:rPr>
          <w:rFonts w:ascii="Calibri" w:hAnsi="Calibri" w:cs="Calibri"/>
        </w:rPr>
        <w:t>This dashboard section is designed to give the Credit Committee confidence that all risk exposure has been aggregated against the correct legal entity before making lending or credit decisions.</w:t>
      </w:r>
    </w:p>
    <w:p w14:paraId="5A4ED9C7" w14:textId="77777777" w:rsidR="00643CBF" w:rsidRPr="00643CBF" w:rsidRDefault="00643CBF" w:rsidP="00643CBF">
      <w:pPr>
        <w:spacing w:after="0"/>
        <w:rPr>
          <w:rFonts w:ascii="Calibri" w:hAnsi="Calibri" w:cs="Calibri"/>
        </w:rPr>
      </w:pPr>
      <w:r w:rsidRPr="00643CBF">
        <w:rPr>
          <w:rFonts w:ascii="Calibri" w:hAnsi="Calibri" w:cs="Calibri"/>
        </w:rPr>
        <w:t>In large banks, the same company often appears in multiple systems:</w:t>
      </w:r>
    </w:p>
    <w:p w14:paraId="1E057CDD" w14:textId="77777777" w:rsidR="00643CBF" w:rsidRPr="00643CBF" w:rsidRDefault="00643CBF" w:rsidP="00643CBF">
      <w:pPr>
        <w:numPr>
          <w:ilvl w:val="0"/>
          <w:numId w:val="1"/>
        </w:numPr>
        <w:spacing w:after="0"/>
        <w:rPr>
          <w:rFonts w:ascii="Calibri" w:hAnsi="Calibri" w:cs="Calibri"/>
        </w:rPr>
      </w:pPr>
      <w:r w:rsidRPr="00643CBF">
        <w:rPr>
          <w:rFonts w:ascii="Calibri" w:hAnsi="Calibri" w:cs="Calibri"/>
        </w:rPr>
        <w:t>CRM system</w:t>
      </w:r>
    </w:p>
    <w:p w14:paraId="5393EE65" w14:textId="77777777" w:rsidR="00643CBF" w:rsidRPr="00643CBF" w:rsidRDefault="00643CBF" w:rsidP="00643CBF">
      <w:pPr>
        <w:numPr>
          <w:ilvl w:val="0"/>
          <w:numId w:val="1"/>
        </w:numPr>
        <w:spacing w:after="0"/>
        <w:rPr>
          <w:rFonts w:ascii="Calibri" w:hAnsi="Calibri" w:cs="Calibri"/>
        </w:rPr>
      </w:pPr>
      <w:r w:rsidRPr="00643CBF">
        <w:rPr>
          <w:rFonts w:ascii="Calibri" w:hAnsi="Calibri" w:cs="Calibri"/>
        </w:rPr>
        <w:t>KYC system</w:t>
      </w:r>
    </w:p>
    <w:p w14:paraId="6D2D76CD" w14:textId="77777777" w:rsidR="00643CBF" w:rsidRPr="00643CBF" w:rsidRDefault="00643CBF" w:rsidP="00643CBF">
      <w:pPr>
        <w:numPr>
          <w:ilvl w:val="0"/>
          <w:numId w:val="1"/>
        </w:numPr>
        <w:spacing w:after="0"/>
        <w:rPr>
          <w:rFonts w:ascii="Calibri" w:hAnsi="Calibri" w:cs="Calibri"/>
        </w:rPr>
      </w:pPr>
      <w:r w:rsidRPr="00643CBF">
        <w:rPr>
          <w:rFonts w:ascii="Calibri" w:hAnsi="Calibri" w:cs="Calibri"/>
        </w:rPr>
        <w:t>Credit system</w:t>
      </w:r>
    </w:p>
    <w:p w14:paraId="043375B6" w14:textId="77777777" w:rsidR="00643CBF" w:rsidRPr="00643CBF" w:rsidRDefault="00643CBF" w:rsidP="00643CBF">
      <w:pPr>
        <w:numPr>
          <w:ilvl w:val="0"/>
          <w:numId w:val="1"/>
        </w:numPr>
        <w:spacing w:after="0"/>
        <w:rPr>
          <w:rFonts w:ascii="Calibri" w:hAnsi="Calibri" w:cs="Calibri"/>
        </w:rPr>
      </w:pPr>
      <w:r w:rsidRPr="00643CBF">
        <w:rPr>
          <w:rFonts w:ascii="Calibri" w:hAnsi="Calibri" w:cs="Calibri"/>
        </w:rPr>
        <w:t>Trading platform</w:t>
      </w:r>
    </w:p>
    <w:p w14:paraId="4537757F" w14:textId="77777777" w:rsidR="00643CBF" w:rsidRPr="00643CBF" w:rsidRDefault="00643CBF" w:rsidP="00643CBF">
      <w:pPr>
        <w:numPr>
          <w:ilvl w:val="0"/>
          <w:numId w:val="1"/>
        </w:numPr>
        <w:spacing w:after="0"/>
        <w:rPr>
          <w:rFonts w:ascii="Calibri" w:hAnsi="Calibri" w:cs="Calibri"/>
        </w:rPr>
      </w:pPr>
      <w:r w:rsidRPr="00643CBF">
        <w:rPr>
          <w:rFonts w:ascii="Calibri" w:hAnsi="Calibri" w:cs="Calibri"/>
        </w:rPr>
        <w:t>External data providers</w:t>
      </w:r>
    </w:p>
    <w:p w14:paraId="7BA373AE" w14:textId="77777777" w:rsidR="00643CBF" w:rsidRPr="00643CBF" w:rsidRDefault="00643CBF" w:rsidP="00643CBF">
      <w:pPr>
        <w:spacing w:after="0"/>
        <w:rPr>
          <w:rFonts w:ascii="Calibri" w:hAnsi="Calibri" w:cs="Calibri"/>
        </w:rPr>
      </w:pPr>
      <w:r w:rsidRPr="00643CBF">
        <w:rPr>
          <w:rFonts w:ascii="Calibri" w:hAnsi="Calibri" w:cs="Calibri"/>
        </w:rPr>
        <w:t>The company may be recorded slightly differently in each system.</w:t>
      </w:r>
    </w:p>
    <w:p w14:paraId="64AE6C35" w14:textId="3B85DDDB" w:rsidR="00643CBF" w:rsidRPr="00643CBF" w:rsidRDefault="00643CBF" w:rsidP="00643CBF">
      <w:pPr>
        <w:spacing w:after="0"/>
        <w:rPr>
          <w:rFonts w:ascii="Calibri" w:hAnsi="Calibri" w:cs="Calibri"/>
        </w:rPr>
      </w:pPr>
      <w:r w:rsidRPr="00643CBF">
        <w:rPr>
          <w:rFonts w:ascii="Calibri" w:hAnsi="Calibri" w:cs="Calibri"/>
        </w:rPr>
        <w:t xml:space="preserve">Without </w:t>
      </w:r>
      <w:r w:rsidR="00A312D5" w:rsidRPr="00643CBF">
        <w:rPr>
          <w:rFonts w:ascii="Calibri" w:hAnsi="Calibri" w:cs="Calibri"/>
        </w:rPr>
        <w:t>proper</w:t>
      </w:r>
      <w:r w:rsidRPr="00643CBF">
        <w:rPr>
          <w:rFonts w:ascii="Calibri" w:hAnsi="Calibri" w:cs="Calibri"/>
        </w:rPr>
        <w:t xml:space="preserve"> resolution, the bank may mistakenly treat these as separate companies.</w:t>
      </w:r>
    </w:p>
    <w:p w14:paraId="127A0885" w14:textId="77777777" w:rsidR="00643CBF" w:rsidRPr="00643CBF" w:rsidRDefault="00643CBF" w:rsidP="00643CBF">
      <w:pPr>
        <w:spacing w:after="0"/>
        <w:rPr>
          <w:rFonts w:ascii="Calibri" w:hAnsi="Calibri" w:cs="Calibri"/>
        </w:rPr>
      </w:pPr>
      <w:r w:rsidRPr="00643CBF">
        <w:rPr>
          <w:rFonts w:ascii="Calibri" w:hAnsi="Calibri" w:cs="Calibri"/>
        </w:rPr>
        <w:t>This creates two major risks:</w:t>
      </w:r>
    </w:p>
    <w:p w14:paraId="6EA592EE" w14:textId="77777777" w:rsidR="00643CBF" w:rsidRPr="00643CBF" w:rsidRDefault="00643CBF" w:rsidP="00643CBF">
      <w:pPr>
        <w:numPr>
          <w:ilvl w:val="0"/>
          <w:numId w:val="2"/>
        </w:numPr>
        <w:spacing w:after="0"/>
        <w:rPr>
          <w:rFonts w:ascii="Calibri" w:hAnsi="Calibri" w:cs="Calibri"/>
        </w:rPr>
      </w:pPr>
      <w:r w:rsidRPr="00643CBF">
        <w:rPr>
          <w:rFonts w:ascii="Calibri" w:hAnsi="Calibri" w:cs="Calibri"/>
        </w:rPr>
        <w:t>Underestimating exposure</w:t>
      </w:r>
    </w:p>
    <w:p w14:paraId="6102B2A3" w14:textId="77777777" w:rsidR="00643CBF" w:rsidRPr="00643CBF" w:rsidRDefault="00643CBF" w:rsidP="00643CBF">
      <w:pPr>
        <w:numPr>
          <w:ilvl w:val="0"/>
          <w:numId w:val="2"/>
        </w:numPr>
        <w:spacing w:after="0"/>
        <w:rPr>
          <w:rFonts w:ascii="Calibri" w:hAnsi="Calibri" w:cs="Calibri"/>
        </w:rPr>
      </w:pPr>
      <w:r w:rsidRPr="00643CBF">
        <w:rPr>
          <w:rFonts w:ascii="Calibri" w:hAnsi="Calibri" w:cs="Calibri"/>
        </w:rPr>
        <w:t>Overestimating exposure</w:t>
      </w:r>
    </w:p>
    <w:p w14:paraId="38FBCDDA" w14:textId="4448DCFB" w:rsidR="00643CBF" w:rsidRPr="00643CBF" w:rsidRDefault="00643CBF" w:rsidP="00643CBF">
      <w:pPr>
        <w:spacing w:after="0"/>
        <w:rPr>
          <w:rFonts w:ascii="Calibri" w:hAnsi="Calibri" w:cs="Calibri"/>
        </w:rPr>
      </w:pPr>
      <w:r w:rsidRPr="00643CBF">
        <w:rPr>
          <w:rFonts w:ascii="Calibri" w:hAnsi="Calibri" w:cs="Calibri"/>
        </w:rPr>
        <w:pict w14:anchorId="4F39D4E5">
          <v:rect id="_x0000_i1115" style="width:0;height:1.5pt" o:hralign="center" o:hrstd="t" o:hr="t" fillcolor="#a0a0a0" stroked="f"/>
        </w:pict>
      </w:r>
    </w:p>
    <w:p w14:paraId="2F14FE69" w14:textId="77777777" w:rsidR="00643CBF" w:rsidRPr="00643CBF" w:rsidRDefault="00643CBF" w:rsidP="00643CBF">
      <w:pPr>
        <w:spacing w:after="0"/>
        <w:rPr>
          <w:rFonts w:ascii="Calibri" w:hAnsi="Calibri" w:cs="Calibri"/>
        </w:rPr>
      </w:pPr>
      <w:r w:rsidRPr="00643CBF">
        <w:rPr>
          <w:rFonts w:ascii="Calibri" w:hAnsi="Calibri" w:cs="Calibri"/>
        </w:rPr>
        <w:t>Entity Confidence: High</w:t>
      </w:r>
    </w:p>
    <w:p w14:paraId="5370D04B" w14:textId="77777777" w:rsidR="00643CBF" w:rsidRPr="00643CBF" w:rsidRDefault="00643CBF" w:rsidP="00643CBF">
      <w:pPr>
        <w:spacing w:after="0"/>
        <w:rPr>
          <w:rFonts w:ascii="Calibri" w:hAnsi="Calibri" w:cs="Calibri"/>
        </w:rPr>
      </w:pPr>
      <w:r w:rsidRPr="00643CBF">
        <w:rPr>
          <w:rFonts w:ascii="Calibri" w:hAnsi="Calibri" w:cs="Calibri"/>
        </w:rPr>
        <w:t>This is one of the most important indicators.</w:t>
      </w:r>
    </w:p>
    <w:p w14:paraId="29F3B865" w14:textId="77777777" w:rsidR="00643CBF" w:rsidRPr="00643CBF" w:rsidRDefault="00643CBF" w:rsidP="00643CBF">
      <w:pPr>
        <w:spacing w:after="0"/>
        <w:rPr>
          <w:rFonts w:ascii="Calibri" w:hAnsi="Calibri" w:cs="Calibri"/>
        </w:rPr>
      </w:pPr>
      <w:r w:rsidRPr="00643CBF">
        <w:rPr>
          <w:rFonts w:ascii="Calibri" w:hAnsi="Calibri" w:cs="Calibri"/>
        </w:rPr>
        <w:t>It reflects how certain Senzing is that all matched records belong to the same entity.</w:t>
      </w:r>
    </w:p>
    <w:p w14:paraId="05F5CACB" w14:textId="77777777" w:rsidR="00643CBF" w:rsidRPr="00643CBF" w:rsidRDefault="00643CBF" w:rsidP="00643CBF">
      <w:pPr>
        <w:spacing w:after="0"/>
        <w:rPr>
          <w:rFonts w:ascii="Calibri" w:hAnsi="Calibri" w:cs="Calibri"/>
        </w:rPr>
      </w:pPr>
      <w:r w:rsidRPr="00643CBF">
        <w:rPr>
          <w:rFonts w:ascii="Calibri" w:hAnsi="Calibri" w:cs="Calibri"/>
        </w:rPr>
        <w:t>Example Thresholds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929"/>
      </w:tblGrid>
      <w:tr w:rsidR="00643CBF" w:rsidRPr="00643CBF" w14:paraId="615BE7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7187E4" w14:textId="77777777" w:rsidR="00643CBF" w:rsidRPr="00643CBF" w:rsidRDefault="00643CBF" w:rsidP="00643CBF">
            <w:pPr>
              <w:spacing w:after="0"/>
              <w:rPr>
                <w:rFonts w:ascii="Calibri" w:hAnsi="Calibri" w:cs="Calibri"/>
              </w:rPr>
            </w:pPr>
            <w:r w:rsidRPr="00643CBF">
              <w:rPr>
                <w:rFonts w:ascii="Calibri" w:hAnsi="Calibri" w:cs="Calibri"/>
              </w:rPr>
              <w:t>Confidence Score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770DDF" w14:textId="77777777" w:rsidR="00643CBF" w:rsidRPr="00643CBF" w:rsidRDefault="00643CBF" w:rsidP="00643CBF">
            <w:pPr>
              <w:spacing w:after="0"/>
              <w:rPr>
                <w:rFonts w:ascii="Calibri" w:hAnsi="Calibri" w:cs="Calibri"/>
              </w:rPr>
            </w:pPr>
            <w:r w:rsidRPr="00643CBF">
              <w:rPr>
                <w:rFonts w:ascii="Calibri" w:hAnsi="Calibri" w:cs="Calibri"/>
              </w:rPr>
              <w:t>Rating</w:t>
            </w:r>
          </w:p>
        </w:tc>
      </w:tr>
      <w:tr w:rsidR="00643CBF" w:rsidRPr="00643CBF" w14:paraId="47A1B5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DC2BC3" w14:textId="77777777" w:rsidR="00643CBF" w:rsidRPr="00643CBF" w:rsidRDefault="00643CBF" w:rsidP="00643CBF">
            <w:pPr>
              <w:spacing w:after="0"/>
              <w:rPr>
                <w:rFonts w:ascii="Calibri" w:hAnsi="Calibri" w:cs="Calibri"/>
              </w:rPr>
            </w:pPr>
            <w:r w:rsidRPr="00643CBF">
              <w:rPr>
                <w:rFonts w:ascii="Calibri" w:hAnsi="Calibri" w:cs="Calibri"/>
              </w:rPr>
              <w:t>90-100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79D13" w14:textId="77777777" w:rsidR="00643CBF" w:rsidRPr="00643CBF" w:rsidRDefault="00643CBF" w:rsidP="00643CBF">
            <w:pPr>
              <w:spacing w:after="0"/>
              <w:rPr>
                <w:rFonts w:ascii="Calibri" w:hAnsi="Calibri" w:cs="Calibri"/>
              </w:rPr>
            </w:pPr>
            <w:r w:rsidRPr="00643CBF">
              <w:rPr>
                <w:rFonts w:ascii="Calibri" w:hAnsi="Calibri" w:cs="Calibri"/>
              </w:rPr>
              <w:t>High</w:t>
            </w:r>
          </w:p>
        </w:tc>
      </w:tr>
      <w:tr w:rsidR="00643CBF" w:rsidRPr="00643CBF" w14:paraId="279205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BAC490" w14:textId="77777777" w:rsidR="00643CBF" w:rsidRPr="00643CBF" w:rsidRDefault="00643CBF" w:rsidP="00643CBF">
            <w:pPr>
              <w:spacing w:after="0"/>
              <w:rPr>
                <w:rFonts w:ascii="Calibri" w:hAnsi="Calibri" w:cs="Calibri"/>
              </w:rPr>
            </w:pPr>
            <w:r w:rsidRPr="00643CBF">
              <w:rPr>
                <w:rFonts w:ascii="Calibri" w:hAnsi="Calibri" w:cs="Calibri"/>
              </w:rPr>
              <w:lastRenderedPageBreak/>
              <w:t>75-89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137C3E" w14:textId="77777777" w:rsidR="00643CBF" w:rsidRPr="00643CBF" w:rsidRDefault="00643CBF" w:rsidP="00643CBF">
            <w:pPr>
              <w:spacing w:after="0"/>
              <w:rPr>
                <w:rFonts w:ascii="Calibri" w:hAnsi="Calibri" w:cs="Calibri"/>
              </w:rPr>
            </w:pPr>
            <w:r w:rsidRPr="00643CBF">
              <w:rPr>
                <w:rFonts w:ascii="Calibri" w:hAnsi="Calibri" w:cs="Calibri"/>
              </w:rPr>
              <w:t>Medium</w:t>
            </w:r>
          </w:p>
        </w:tc>
      </w:tr>
      <w:tr w:rsidR="00643CBF" w:rsidRPr="00643CBF" w14:paraId="220FB0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E15BD2" w14:textId="77777777" w:rsidR="00643CBF" w:rsidRPr="00643CBF" w:rsidRDefault="00643CBF" w:rsidP="00643CBF">
            <w:pPr>
              <w:spacing w:after="0"/>
              <w:rPr>
                <w:rFonts w:ascii="Calibri" w:hAnsi="Calibri" w:cs="Calibri"/>
              </w:rPr>
            </w:pPr>
            <w:r w:rsidRPr="00643CBF">
              <w:rPr>
                <w:rFonts w:ascii="Calibri" w:hAnsi="Calibri" w:cs="Calibri"/>
              </w:rPr>
              <w:t>&lt;75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C57C4" w14:textId="77777777" w:rsidR="00643CBF" w:rsidRPr="00643CBF" w:rsidRDefault="00643CBF" w:rsidP="00643CBF">
            <w:pPr>
              <w:spacing w:after="0"/>
              <w:rPr>
                <w:rFonts w:ascii="Calibri" w:hAnsi="Calibri" w:cs="Calibri"/>
              </w:rPr>
            </w:pPr>
            <w:r w:rsidRPr="00643CBF">
              <w:rPr>
                <w:rFonts w:ascii="Calibri" w:hAnsi="Calibri" w:cs="Calibri"/>
              </w:rPr>
              <w:t>Low</w:t>
            </w:r>
          </w:p>
        </w:tc>
      </w:tr>
    </w:tbl>
    <w:p w14:paraId="4EFF7873" w14:textId="77777777" w:rsidR="00643CBF" w:rsidRPr="00643CBF" w:rsidRDefault="00643CBF" w:rsidP="00643CBF">
      <w:pPr>
        <w:spacing w:after="0"/>
        <w:rPr>
          <w:rFonts w:ascii="Calibri" w:hAnsi="Calibri" w:cs="Calibri"/>
        </w:rPr>
      </w:pPr>
      <w:r w:rsidRPr="00643CBF">
        <w:rPr>
          <w:rFonts w:ascii="Calibri" w:hAnsi="Calibri" w:cs="Calibri"/>
        </w:rPr>
        <w:t>A High confidence rating means:</w:t>
      </w:r>
    </w:p>
    <w:p w14:paraId="39BCBFE6" w14:textId="77777777" w:rsidR="00643CBF" w:rsidRPr="00643CBF" w:rsidRDefault="00643CBF" w:rsidP="00643CBF">
      <w:pPr>
        <w:numPr>
          <w:ilvl w:val="0"/>
          <w:numId w:val="4"/>
        </w:numPr>
        <w:spacing w:after="0"/>
        <w:rPr>
          <w:rFonts w:ascii="Calibri" w:hAnsi="Calibri" w:cs="Calibri"/>
        </w:rPr>
      </w:pPr>
      <w:r w:rsidRPr="00643CBF">
        <w:rPr>
          <w:rFonts w:ascii="Calibri" w:hAnsi="Calibri" w:cs="Calibri"/>
        </w:rPr>
        <w:t>Name matches strongly</w:t>
      </w:r>
    </w:p>
    <w:p w14:paraId="191AB884" w14:textId="77777777" w:rsidR="00643CBF" w:rsidRPr="00643CBF" w:rsidRDefault="00643CBF" w:rsidP="00643CBF">
      <w:pPr>
        <w:numPr>
          <w:ilvl w:val="0"/>
          <w:numId w:val="4"/>
        </w:numPr>
        <w:spacing w:after="0"/>
        <w:rPr>
          <w:rFonts w:ascii="Calibri" w:hAnsi="Calibri" w:cs="Calibri"/>
        </w:rPr>
      </w:pPr>
      <w:r w:rsidRPr="00643CBF">
        <w:rPr>
          <w:rFonts w:ascii="Calibri" w:hAnsi="Calibri" w:cs="Calibri"/>
        </w:rPr>
        <w:t>Address matches</w:t>
      </w:r>
    </w:p>
    <w:p w14:paraId="31257140" w14:textId="77777777" w:rsidR="00643CBF" w:rsidRPr="00643CBF" w:rsidRDefault="00643CBF" w:rsidP="00643CBF">
      <w:pPr>
        <w:numPr>
          <w:ilvl w:val="0"/>
          <w:numId w:val="4"/>
        </w:numPr>
        <w:spacing w:after="0"/>
        <w:rPr>
          <w:rFonts w:ascii="Calibri" w:hAnsi="Calibri" w:cs="Calibri"/>
        </w:rPr>
      </w:pPr>
      <w:r w:rsidRPr="00643CBF">
        <w:rPr>
          <w:rFonts w:ascii="Calibri" w:hAnsi="Calibri" w:cs="Calibri"/>
        </w:rPr>
        <w:t>Registration numbers match</w:t>
      </w:r>
    </w:p>
    <w:p w14:paraId="0476812A" w14:textId="77777777" w:rsidR="00643CBF" w:rsidRPr="00643CBF" w:rsidRDefault="00643CBF" w:rsidP="00643CBF">
      <w:pPr>
        <w:numPr>
          <w:ilvl w:val="0"/>
          <w:numId w:val="4"/>
        </w:numPr>
        <w:spacing w:after="0"/>
        <w:rPr>
          <w:rFonts w:ascii="Calibri" w:hAnsi="Calibri" w:cs="Calibri"/>
        </w:rPr>
      </w:pPr>
      <w:r w:rsidRPr="00643CBF">
        <w:rPr>
          <w:rFonts w:ascii="Calibri" w:hAnsi="Calibri" w:cs="Calibri"/>
        </w:rPr>
        <w:t>Ownership matches</w:t>
      </w:r>
    </w:p>
    <w:p w14:paraId="5145E4B9" w14:textId="77777777" w:rsidR="00643CBF" w:rsidRPr="00643CBF" w:rsidRDefault="00643CBF" w:rsidP="00643CBF">
      <w:pPr>
        <w:numPr>
          <w:ilvl w:val="0"/>
          <w:numId w:val="4"/>
        </w:numPr>
        <w:spacing w:after="0"/>
        <w:rPr>
          <w:rFonts w:ascii="Calibri" w:hAnsi="Calibri" w:cs="Calibri"/>
        </w:rPr>
      </w:pPr>
      <w:r w:rsidRPr="00643CBF">
        <w:rPr>
          <w:rFonts w:ascii="Calibri" w:hAnsi="Calibri" w:cs="Calibri"/>
        </w:rPr>
        <w:t>No significant conflicts found</w:t>
      </w:r>
    </w:p>
    <w:p w14:paraId="01647D74" w14:textId="77777777" w:rsidR="00643CBF" w:rsidRPr="00643CBF" w:rsidRDefault="00643CBF" w:rsidP="00643CBF">
      <w:pPr>
        <w:spacing w:after="0"/>
        <w:rPr>
          <w:rFonts w:ascii="Calibri" w:hAnsi="Calibri" w:cs="Calibri"/>
        </w:rPr>
      </w:pPr>
      <w:r w:rsidRPr="00643CBF">
        <w:rPr>
          <w:rFonts w:ascii="Calibri" w:hAnsi="Calibri" w:cs="Calibri"/>
        </w:rPr>
        <w:t>Therefore the committee can trust the aggregation.</w:t>
      </w:r>
    </w:p>
    <w:p w14:paraId="072D825E" w14:textId="77777777" w:rsidR="00643CBF" w:rsidRPr="00643CBF" w:rsidRDefault="00643CBF" w:rsidP="00643CBF">
      <w:pPr>
        <w:spacing w:after="0"/>
        <w:rPr>
          <w:rFonts w:ascii="Calibri" w:hAnsi="Calibri" w:cs="Calibri"/>
        </w:rPr>
      </w:pPr>
      <w:r w:rsidRPr="00643CBF">
        <w:rPr>
          <w:rFonts w:ascii="Calibri" w:hAnsi="Calibri" w:cs="Calibri"/>
        </w:rPr>
        <w:pict w14:anchorId="5C1C841C">
          <v:rect id="_x0000_i1124" style="width:0;height:1.5pt" o:hralign="center" o:hrstd="t" o:hr="t" fillcolor="#a0a0a0" stroked="f"/>
        </w:pict>
      </w:r>
    </w:p>
    <w:p w14:paraId="77EEFE9A" w14:textId="77777777" w:rsidR="00643CBF" w:rsidRPr="00643CBF" w:rsidRDefault="00643CBF" w:rsidP="00643CBF">
      <w:pPr>
        <w:spacing w:after="0"/>
        <w:rPr>
          <w:rFonts w:ascii="Calibri" w:hAnsi="Calibri" w:cs="Calibri"/>
        </w:rPr>
      </w:pPr>
      <w:r w:rsidRPr="00643CBF">
        <w:rPr>
          <w:rFonts w:ascii="Calibri" w:hAnsi="Calibri" w:cs="Calibri"/>
        </w:rPr>
        <w:t>Potential Related Entities: 16</w:t>
      </w:r>
    </w:p>
    <w:p w14:paraId="26AA56F7" w14:textId="77777777" w:rsidR="00643CBF" w:rsidRPr="00643CBF" w:rsidRDefault="00643CBF" w:rsidP="00643CBF">
      <w:pPr>
        <w:spacing w:after="0"/>
        <w:rPr>
          <w:rFonts w:ascii="Calibri" w:hAnsi="Calibri" w:cs="Calibri"/>
        </w:rPr>
      </w:pPr>
      <w:r w:rsidRPr="00643CBF">
        <w:rPr>
          <w:rFonts w:ascii="Calibri" w:hAnsi="Calibri" w:cs="Calibri"/>
        </w:rPr>
        <w:t>These are entities that are likely connected but not the same entity.</w:t>
      </w:r>
    </w:p>
    <w:p w14:paraId="6FD70B15" w14:textId="77777777" w:rsidR="00643CBF" w:rsidRPr="00643CBF" w:rsidRDefault="00643CBF" w:rsidP="00643CBF">
      <w:pPr>
        <w:spacing w:after="0"/>
        <w:rPr>
          <w:rFonts w:ascii="Calibri" w:hAnsi="Calibri" w:cs="Calibri"/>
        </w:rPr>
      </w:pPr>
      <w:r w:rsidRPr="00643CBF">
        <w:rPr>
          <w:rFonts w:ascii="Calibri" w:hAnsi="Calibri" w:cs="Calibri"/>
        </w:rPr>
        <w:t>Examples:</w:t>
      </w:r>
    </w:p>
    <w:p w14:paraId="27D11E2A" w14:textId="77777777" w:rsidR="00643CBF" w:rsidRPr="00643CBF" w:rsidRDefault="00643CBF" w:rsidP="00643CBF">
      <w:pPr>
        <w:numPr>
          <w:ilvl w:val="0"/>
          <w:numId w:val="5"/>
        </w:numPr>
        <w:spacing w:after="0"/>
        <w:rPr>
          <w:rFonts w:ascii="Calibri" w:hAnsi="Calibri" w:cs="Calibri"/>
        </w:rPr>
      </w:pPr>
      <w:r w:rsidRPr="00643CBF">
        <w:rPr>
          <w:rFonts w:ascii="Calibri" w:hAnsi="Calibri" w:cs="Calibri"/>
        </w:rPr>
        <w:t>Subsidiaries</w:t>
      </w:r>
    </w:p>
    <w:p w14:paraId="1C7EFCB7" w14:textId="77777777" w:rsidR="00643CBF" w:rsidRPr="00643CBF" w:rsidRDefault="00643CBF" w:rsidP="00643CBF">
      <w:pPr>
        <w:numPr>
          <w:ilvl w:val="0"/>
          <w:numId w:val="5"/>
        </w:numPr>
        <w:spacing w:after="0"/>
        <w:rPr>
          <w:rFonts w:ascii="Calibri" w:hAnsi="Calibri" w:cs="Calibri"/>
        </w:rPr>
      </w:pPr>
      <w:r w:rsidRPr="00643CBF">
        <w:rPr>
          <w:rFonts w:ascii="Calibri" w:hAnsi="Calibri" w:cs="Calibri"/>
        </w:rPr>
        <w:t>Parent companies</w:t>
      </w:r>
    </w:p>
    <w:p w14:paraId="4EB1A895" w14:textId="77777777" w:rsidR="00643CBF" w:rsidRPr="00643CBF" w:rsidRDefault="00643CBF" w:rsidP="00643CBF">
      <w:pPr>
        <w:numPr>
          <w:ilvl w:val="0"/>
          <w:numId w:val="5"/>
        </w:numPr>
        <w:spacing w:after="0"/>
        <w:rPr>
          <w:rFonts w:ascii="Calibri" w:hAnsi="Calibri" w:cs="Calibri"/>
        </w:rPr>
      </w:pPr>
      <w:r w:rsidRPr="00643CBF">
        <w:rPr>
          <w:rFonts w:ascii="Calibri" w:hAnsi="Calibri" w:cs="Calibri"/>
        </w:rPr>
        <w:t>Sister companies</w:t>
      </w:r>
    </w:p>
    <w:p w14:paraId="109D4D80" w14:textId="77777777" w:rsidR="00643CBF" w:rsidRPr="00643CBF" w:rsidRDefault="00643CBF" w:rsidP="00643CBF">
      <w:pPr>
        <w:numPr>
          <w:ilvl w:val="0"/>
          <w:numId w:val="5"/>
        </w:numPr>
        <w:spacing w:after="0"/>
        <w:rPr>
          <w:rFonts w:ascii="Calibri" w:hAnsi="Calibri" w:cs="Calibri"/>
        </w:rPr>
      </w:pPr>
      <w:r w:rsidRPr="00643CBF">
        <w:rPr>
          <w:rFonts w:ascii="Calibri" w:hAnsi="Calibri" w:cs="Calibri"/>
        </w:rPr>
        <w:t>Joint ventures</w:t>
      </w:r>
    </w:p>
    <w:p w14:paraId="7DB2D427" w14:textId="77777777" w:rsidR="00643CBF" w:rsidRPr="00643CBF" w:rsidRDefault="00643CBF" w:rsidP="00643CBF">
      <w:pPr>
        <w:numPr>
          <w:ilvl w:val="0"/>
          <w:numId w:val="5"/>
        </w:numPr>
        <w:spacing w:after="0"/>
        <w:rPr>
          <w:rFonts w:ascii="Calibri" w:hAnsi="Calibri" w:cs="Calibri"/>
        </w:rPr>
      </w:pPr>
      <w:r w:rsidRPr="00643CBF">
        <w:rPr>
          <w:rFonts w:ascii="Calibri" w:hAnsi="Calibri" w:cs="Calibri"/>
        </w:rPr>
        <w:t>SPVs</w:t>
      </w:r>
    </w:p>
    <w:p w14:paraId="5081E643" w14:textId="77777777" w:rsidR="00643CBF" w:rsidRPr="00643CBF" w:rsidRDefault="00643CBF" w:rsidP="00643CBF">
      <w:pPr>
        <w:spacing w:after="0"/>
        <w:rPr>
          <w:rFonts w:ascii="Calibri" w:hAnsi="Calibri" w:cs="Calibri"/>
        </w:rPr>
      </w:pPr>
      <w:r w:rsidRPr="00643CBF">
        <w:rPr>
          <w:rFonts w:ascii="Calibri" w:hAnsi="Calibri" w:cs="Calibri"/>
        </w:rPr>
        <w:t>Example:</w:t>
      </w:r>
    </w:p>
    <w:p w14:paraId="226B6931" w14:textId="77777777" w:rsidR="00643CBF" w:rsidRPr="00643CBF" w:rsidRDefault="00643CBF" w:rsidP="00643CBF">
      <w:pPr>
        <w:spacing w:after="0"/>
        <w:rPr>
          <w:rFonts w:ascii="Calibri" w:hAnsi="Calibri" w:cs="Calibri"/>
        </w:rPr>
      </w:pPr>
      <w:r w:rsidRPr="00643CBF">
        <w:rPr>
          <w:rFonts w:ascii="Calibri" w:hAnsi="Calibri" w:cs="Calibri"/>
        </w:rPr>
        <w:t>Alpha Urban Holdings</w:t>
      </w:r>
    </w:p>
    <w:p w14:paraId="0DAF2FE8" w14:textId="77777777" w:rsidR="00643CBF" w:rsidRPr="00643CBF" w:rsidRDefault="00643CBF" w:rsidP="00643CBF">
      <w:pPr>
        <w:spacing w:after="0"/>
        <w:rPr>
          <w:rFonts w:ascii="Calibri" w:hAnsi="Calibri" w:cs="Calibri"/>
        </w:rPr>
      </w:pPr>
      <w:r w:rsidRPr="00643CBF">
        <w:rPr>
          <w:rFonts w:ascii="MS Gothic" w:eastAsia="MS Gothic" w:hAnsi="MS Gothic" w:cs="MS Gothic" w:hint="eastAsia"/>
        </w:rPr>
        <w:t>├</w:t>
      </w:r>
      <w:r w:rsidRPr="00643CBF">
        <w:rPr>
          <w:rFonts w:ascii="Calibri" w:hAnsi="Calibri" w:cs="Calibri"/>
        </w:rPr>
        <w:t>── Alpha Urban Real Estate</w:t>
      </w:r>
    </w:p>
    <w:p w14:paraId="14CD861D" w14:textId="77777777" w:rsidR="00643CBF" w:rsidRPr="00643CBF" w:rsidRDefault="00643CBF" w:rsidP="00643CBF">
      <w:pPr>
        <w:spacing w:after="0"/>
        <w:rPr>
          <w:rFonts w:ascii="Calibri" w:hAnsi="Calibri" w:cs="Calibri"/>
        </w:rPr>
      </w:pPr>
      <w:r w:rsidRPr="00643CBF">
        <w:rPr>
          <w:rFonts w:ascii="MS Gothic" w:eastAsia="MS Gothic" w:hAnsi="MS Gothic" w:cs="MS Gothic" w:hint="eastAsia"/>
        </w:rPr>
        <w:t>├</w:t>
      </w:r>
      <w:r w:rsidRPr="00643CBF">
        <w:rPr>
          <w:rFonts w:ascii="Calibri" w:hAnsi="Calibri" w:cs="Calibri"/>
        </w:rPr>
        <w:t>── Alpha Urban Finance</w:t>
      </w:r>
    </w:p>
    <w:p w14:paraId="2B9ECE2B" w14:textId="77777777" w:rsidR="00643CBF" w:rsidRPr="00643CBF" w:rsidRDefault="00643CBF" w:rsidP="00643CBF">
      <w:pPr>
        <w:spacing w:after="0"/>
        <w:rPr>
          <w:rFonts w:ascii="Calibri" w:hAnsi="Calibri" w:cs="Calibri"/>
        </w:rPr>
      </w:pPr>
      <w:r w:rsidRPr="00643CBF">
        <w:rPr>
          <w:rFonts w:ascii="MS Gothic" w:eastAsia="MS Gothic" w:hAnsi="MS Gothic" w:cs="MS Gothic" w:hint="eastAsia"/>
        </w:rPr>
        <w:t>├</w:t>
      </w:r>
      <w:r w:rsidRPr="00643CBF">
        <w:rPr>
          <w:rFonts w:ascii="Calibri" w:hAnsi="Calibri" w:cs="Calibri"/>
        </w:rPr>
        <w:t>── Alpha Infrastructure Ltd</w:t>
      </w:r>
    </w:p>
    <w:p w14:paraId="065813FA" w14:textId="77777777" w:rsidR="00643CBF" w:rsidRPr="00643CBF" w:rsidRDefault="00643CBF" w:rsidP="00643CBF">
      <w:pPr>
        <w:spacing w:after="0"/>
        <w:rPr>
          <w:rFonts w:ascii="Calibri" w:hAnsi="Calibri" w:cs="Calibri"/>
        </w:rPr>
      </w:pPr>
      <w:r w:rsidRPr="00643CBF">
        <w:rPr>
          <w:rFonts w:ascii="MS Gothic" w:eastAsia="MS Gothic" w:hAnsi="MS Gothic" w:cs="MS Gothic" w:hint="eastAsia"/>
        </w:rPr>
        <w:t>├</w:t>
      </w:r>
      <w:r w:rsidRPr="00643CBF">
        <w:rPr>
          <w:rFonts w:ascii="Calibri" w:hAnsi="Calibri" w:cs="Calibri"/>
        </w:rPr>
        <w:t>── Alpha Housing SPV</w:t>
      </w:r>
    </w:p>
    <w:p w14:paraId="7C0314D0" w14:textId="77777777" w:rsidR="00643CBF" w:rsidRPr="00643CBF" w:rsidRDefault="00643CBF" w:rsidP="00643CBF">
      <w:pPr>
        <w:spacing w:after="0"/>
        <w:rPr>
          <w:rFonts w:ascii="Calibri" w:hAnsi="Calibri" w:cs="Calibri"/>
        </w:rPr>
      </w:pPr>
      <w:r w:rsidRPr="00643CBF">
        <w:rPr>
          <w:rFonts w:ascii="Calibri" w:hAnsi="Calibri" w:cs="Calibri"/>
        </w:rPr>
        <w:t>Total related entities found = 16</w:t>
      </w:r>
    </w:p>
    <w:p w14:paraId="1D427C35" w14:textId="77777777" w:rsidR="00643CBF" w:rsidRPr="00643CBF" w:rsidRDefault="00643CBF" w:rsidP="00643CBF">
      <w:pPr>
        <w:spacing w:after="0"/>
        <w:rPr>
          <w:rFonts w:ascii="Calibri" w:hAnsi="Calibri" w:cs="Calibri"/>
        </w:rPr>
      </w:pPr>
      <w:r w:rsidRPr="00643CBF">
        <w:rPr>
          <w:rFonts w:ascii="Calibri" w:hAnsi="Calibri" w:cs="Calibri"/>
        </w:rPr>
        <w:t>These can be included in group risk analysis.</w:t>
      </w:r>
    </w:p>
    <w:p w14:paraId="1AA3AE7C" w14:textId="77777777" w:rsidR="00643CBF" w:rsidRPr="00643CBF" w:rsidRDefault="00643CBF" w:rsidP="00643CBF">
      <w:pPr>
        <w:spacing w:after="0"/>
        <w:rPr>
          <w:rFonts w:ascii="Calibri" w:hAnsi="Calibri" w:cs="Calibri"/>
        </w:rPr>
      </w:pPr>
      <w:r w:rsidRPr="00643CBF">
        <w:rPr>
          <w:rFonts w:ascii="Calibri" w:hAnsi="Calibri" w:cs="Calibri"/>
        </w:rPr>
        <w:pict w14:anchorId="4D0511B2">
          <v:rect id="_x0000_i1125" style="width:0;height:1.5pt" o:hralign="center" o:hrstd="t" o:hr="t" fillcolor="#a0a0a0" stroked="f"/>
        </w:pict>
      </w:r>
    </w:p>
    <w:p w14:paraId="14698B7D" w14:textId="77777777" w:rsidR="00643CBF" w:rsidRPr="00643CBF" w:rsidRDefault="00643CBF" w:rsidP="00643CBF">
      <w:pPr>
        <w:spacing w:after="0"/>
        <w:rPr>
          <w:rFonts w:ascii="Calibri" w:hAnsi="Calibri" w:cs="Calibri"/>
        </w:rPr>
      </w:pPr>
      <w:r w:rsidRPr="00643CBF">
        <w:rPr>
          <w:rFonts w:ascii="Calibri" w:hAnsi="Calibri" w:cs="Calibri"/>
        </w:rPr>
        <w:t>Network Entities: 125</w:t>
      </w:r>
    </w:p>
    <w:p w14:paraId="3018F5FB" w14:textId="77777777" w:rsidR="00643CBF" w:rsidRPr="00643CBF" w:rsidRDefault="00643CBF" w:rsidP="00643CBF">
      <w:pPr>
        <w:spacing w:after="0"/>
        <w:rPr>
          <w:rFonts w:ascii="Calibri" w:hAnsi="Calibri" w:cs="Calibri"/>
        </w:rPr>
      </w:pPr>
      <w:r w:rsidRPr="00643CBF">
        <w:rPr>
          <w:rFonts w:ascii="Calibri" w:hAnsi="Calibri" w:cs="Calibri"/>
        </w:rPr>
        <w:t>This is broader than related entities.</w:t>
      </w:r>
    </w:p>
    <w:p w14:paraId="48A1612B" w14:textId="77777777" w:rsidR="00643CBF" w:rsidRPr="00643CBF" w:rsidRDefault="00643CBF" w:rsidP="00643CBF">
      <w:pPr>
        <w:spacing w:after="0"/>
        <w:rPr>
          <w:rFonts w:ascii="Calibri" w:hAnsi="Calibri" w:cs="Calibri"/>
        </w:rPr>
      </w:pPr>
      <w:r w:rsidRPr="00643CBF">
        <w:rPr>
          <w:rFonts w:ascii="Calibri" w:hAnsi="Calibri" w:cs="Calibri"/>
        </w:rPr>
        <w:t>It represents the entire connected network discovered through:</w:t>
      </w:r>
    </w:p>
    <w:p w14:paraId="7219974B" w14:textId="77777777" w:rsidR="00643CBF" w:rsidRPr="00643CBF" w:rsidRDefault="00643CBF" w:rsidP="00643CBF">
      <w:pPr>
        <w:numPr>
          <w:ilvl w:val="0"/>
          <w:numId w:val="6"/>
        </w:numPr>
        <w:spacing w:after="0"/>
        <w:rPr>
          <w:rFonts w:ascii="Calibri" w:hAnsi="Calibri" w:cs="Calibri"/>
        </w:rPr>
      </w:pPr>
      <w:r w:rsidRPr="00643CBF">
        <w:rPr>
          <w:rFonts w:ascii="Calibri" w:hAnsi="Calibri" w:cs="Calibri"/>
        </w:rPr>
        <w:t>Ownership</w:t>
      </w:r>
    </w:p>
    <w:p w14:paraId="5ACE0EEE" w14:textId="77777777" w:rsidR="00643CBF" w:rsidRPr="00643CBF" w:rsidRDefault="00643CBF" w:rsidP="00643CBF">
      <w:pPr>
        <w:numPr>
          <w:ilvl w:val="0"/>
          <w:numId w:val="6"/>
        </w:numPr>
        <w:spacing w:after="0"/>
        <w:rPr>
          <w:rFonts w:ascii="Calibri" w:hAnsi="Calibri" w:cs="Calibri"/>
        </w:rPr>
      </w:pPr>
      <w:r w:rsidRPr="00643CBF">
        <w:rPr>
          <w:rFonts w:ascii="Calibri" w:hAnsi="Calibri" w:cs="Calibri"/>
        </w:rPr>
        <w:t>Directors</w:t>
      </w:r>
    </w:p>
    <w:p w14:paraId="2E1FB5E0" w14:textId="77777777" w:rsidR="00643CBF" w:rsidRPr="00643CBF" w:rsidRDefault="00643CBF" w:rsidP="00643CBF">
      <w:pPr>
        <w:numPr>
          <w:ilvl w:val="0"/>
          <w:numId w:val="6"/>
        </w:numPr>
        <w:spacing w:after="0"/>
        <w:rPr>
          <w:rFonts w:ascii="Calibri" w:hAnsi="Calibri" w:cs="Calibri"/>
        </w:rPr>
      </w:pPr>
      <w:r w:rsidRPr="00643CBF">
        <w:rPr>
          <w:rFonts w:ascii="Calibri" w:hAnsi="Calibri" w:cs="Calibri"/>
        </w:rPr>
        <w:t>Guarantees</w:t>
      </w:r>
    </w:p>
    <w:p w14:paraId="11911E0E" w14:textId="77777777" w:rsidR="00643CBF" w:rsidRPr="00643CBF" w:rsidRDefault="00643CBF" w:rsidP="00643CBF">
      <w:pPr>
        <w:numPr>
          <w:ilvl w:val="0"/>
          <w:numId w:val="6"/>
        </w:numPr>
        <w:spacing w:after="0"/>
        <w:rPr>
          <w:rFonts w:ascii="Calibri" w:hAnsi="Calibri" w:cs="Calibri"/>
        </w:rPr>
      </w:pPr>
      <w:r w:rsidRPr="00643CBF">
        <w:rPr>
          <w:rFonts w:ascii="Calibri" w:hAnsi="Calibri" w:cs="Calibri"/>
        </w:rPr>
        <w:t>Trading links</w:t>
      </w:r>
    </w:p>
    <w:p w14:paraId="073AC419" w14:textId="77777777" w:rsidR="00643CBF" w:rsidRPr="00643CBF" w:rsidRDefault="00643CBF" w:rsidP="00643CBF">
      <w:pPr>
        <w:numPr>
          <w:ilvl w:val="0"/>
          <w:numId w:val="6"/>
        </w:numPr>
        <w:spacing w:after="0"/>
        <w:rPr>
          <w:rFonts w:ascii="Calibri" w:hAnsi="Calibri" w:cs="Calibri"/>
        </w:rPr>
      </w:pPr>
      <w:r w:rsidRPr="00643CBF">
        <w:rPr>
          <w:rFonts w:ascii="Calibri" w:hAnsi="Calibri" w:cs="Calibri"/>
        </w:rPr>
        <w:t>Shared addresses</w:t>
      </w:r>
    </w:p>
    <w:p w14:paraId="7481B1B8" w14:textId="77777777" w:rsidR="00643CBF" w:rsidRPr="00643CBF" w:rsidRDefault="00643CBF" w:rsidP="00643CBF">
      <w:pPr>
        <w:numPr>
          <w:ilvl w:val="0"/>
          <w:numId w:val="6"/>
        </w:numPr>
        <w:spacing w:after="0"/>
        <w:rPr>
          <w:rFonts w:ascii="Calibri" w:hAnsi="Calibri" w:cs="Calibri"/>
        </w:rPr>
      </w:pPr>
      <w:r w:rsidRPr="00643CBF">
        <w:rPr>
          <w:rFonts w:ascii="Calibri" w:hAnsi="Calibri" w:cs="Calibri"/>
        </w:rPr>
        <w:t>Shared beneficial owners</w:t>
      </w:r>
    </w:p>
    <w:p w14:paraId="2E8BDA5A" w14:textId="77777777" w:rsidR="00643CBF" w:rsidRPr="00643CBF" w:rsidRDefault="00643CBF" w:rsidP="00643CBF">
      <w:pPr>
        <w:numPr>
          <w:ilvl w:val="0"/>
          <w:numId w:val="6"/>
        </w:numPr>
        <w:spacing w:after="0"/>
        <w:rPr>
          <w:rFonts w:ascii="Calibri" w:hAnsi="Calibri" w:cs="Calibri"/>
        </w:rPr>
      </w:pPr>
      <w:r w:rsidRPr="00643CBF">
        <w:rPr>
          <w:rFonts w:ascii="Calibri" w:hAnsi="Calibri" w:cs="Calibri"/>
        </w:rPr>
        <w:t>Common counterparties</w:t>
      </w:r>
    </w:p>
    <w:p w14:paraId="464487EF" w14:textId="77777777" w:rsidR="00643CBF" w:rsidRPr="00643CBF" w:rsidRDefault="00643CBF" w:rsidP="00643CBF">
      <w:pPr>
        <w:spacing w:after="0"/>
        <w:rPr>
          <w:rFonts w:ascii="Calibri" w:hAnsi="Calibri" w:cs="Calibri"/>
        </w:rPr>
      </w:pPr>
      <w:r w:rsidRPr="00643CBF">
        <w:rPr>
          <w:rFonts w:ascii="Calibri" w:hAnsi="Calibri" w:cs="Calibri"/>
        </w:rPr>
        <w:lastRenderedPageBreak/>
        <w:t>Example:</w:t>
      </w:r>
    </w:p>
    <w:p w14:paraId="4E1FC27A" w14:textId="77777777" w:rsidR="00643CBF" w:rsidRPr="00643CBF" w:rsidRDefault="00643CBF" w:rsidP="00643CBF">
      <w:pPr>
        <w:spacing w:after="0"/>
        <w:rPr>
          <w:rFonts w:ascii="Calibri" w:hAnsi="Calibri" w:cs="Calibri"/>
        </w:rPr>
      </w:pPr>
      <w:r w:rsidRPr="00643CBF">
        <w:rPr>
          <w:rFonts w:ascii="Calibri" w:hAnsi="Calibri" w:cs="Calibri"/>
        </w:rPr>
        <w:t>Alpha Urban Holdings</w:t>
      </w:r>
    </w:p>
    <w:p w14:paraId="33749651" w14:textId="77777777" w:rsidR="00643CBF" w:rsidRPr="00643CBF" w:rsidRDefault="00643CBF" w:rsidP="00643CBF">
      <w:pPr>
        <w:spacing w:after="0"/>
        <w:rPr>
          <w:rFonts w:ascii="Calibri" w:hAnsi="Calibri" w:cs="Calibri"/>
        </w:rPr>
      </w:pPr>
      <w:r w:rsidRPr="00643CBF">
        <w:rPr>
          <w:rFonts w:ascii="Calibri" w:hAnsi="Calibri" w:cs="Calibri"/>
        </w:rPr>
        <w:t xml:space="preserve">    ↓</w:t>
      </w:r>
    </w:p>
    <w:p w14:paraId="1AB76CA8" w14:textId="77777777" w:rsidR="00643CBF" w:rsidRPr="00643CBF" w:rsidRDefault="00643CBF" w:rsidP="00643CBF">
      <w:pPr>
        <w:spacing w:after="0"/>
        <w:rPr>
          <w:rFonts w:ascii="Calibri" w:hAnsi="Calibri" w:cs="Calibri"/>
        </w:rPr>
      </w:pPr>
      <w:r w:rsidRPr="00643CBF">
        <w:rPr>
          <w:rFonts w:ascii="Calibri" w:hAnsi="Calibri" w:cs="Calibri"/>
        </w:rPr>
        <w:t>16 Related Entities</w:t>
      </w:r>
    </w:p>
    <w:p w14:paraId="09D02A99" w14:textId="77777777" w:rsidR="00643CBF" w:rsidRPr="00643CBF" w:rsidRDefault="00643CBF" w:rsidP="00643CBF">
      <w:pPr>
        <w:spacing w:after="0"/>
        <w:rPr>
          <w:rFonts w:ascii="Calibri" w:hAnsi="Calibri" w:cs="Calibri"/>
        </w:rPr>
      </w:pPr>
      <w:r w:rsidRPr="00643CBF">
        <w:rPr>
          <w:rFonts w:ascii="Calibri" w:hAnsi="Calibri" w:cs="Calibri"/>
        </w:rPr>
        <w:t xml:space="preserve">    ↓</w:t>
      </w:r>
    </w:p>
    <w:p w14:paraId="11FEE097" w14:textId="77777777" w:rsidR="00643CBF" w:rsidRPr="00643CBF" w:rsidRDefault="00643CBF" w:rsidP="00643CBF">
      <w:pPr>
        <w:spacing w:after="0"/>
        <w:rPr>
          <w:rFonts w:ascii="Calibri" w:hAnsi="Calibri" w:cs="Calibri"/>
        </w:rPr>
      </w:pPr>
      <w:r w:rsidRPr="00643CBF">
        <w:rPr>
          <w:rFonts w:ascii="Calibri" w:hAnsi="Calibri" w:cs="Calibri"/>
        </w:rPr>
        <w:t>125 Network Entities</w:t>
      </w:r>
    </w:p>
    <w:p w14:paraId="79FAAC63" w14:textId="77777777" w:rsidR="00643CBF" w:rsidRPr="00643CBF" w:rsidRDefault="00643CBF" w:rsidP="00643CBF">
      <w:pPr>
        <w:spacing w:after="0"/>
        <w:rPr>
          <w:rFonts w:ascii="Calibri" w:hAnsi="Calibri" w:cs="Calibri"/>
        </w:rPr>
      </w:pPr>
      <w:r w:rsidRPr="00643CBF">
        <w:rPr>
          <w:rFonts w:ascii="Calibri" w:hAnsi="Calibri" w:cs="Calibri"/>
        </w:rPr>
        <w:t>The larger the network, the more important network contagion analysis becomes.</w:t>
      </w:r>
    </w:p>
    <w:p w14:paraId="03F302C6" w14:textId="77777777" w:rsidR="00643CBF" w:rsidRDefault="00643CBF" w:rsidP="00643CBF">
      <w:pPr>
        <w:spacing w:after="0"/>
        <w:rPr>
          <w:rFonts w:ascii="Calibri" w:hAnsi="Calibri" w:cs="Calibri"/>
        </w:rPr>
      </w:pPr>
    </w:p>
    <w:p w14:paraId="1E833972" w14:textId="14C84021" w:rsidR="00643CBF" w:rsidRPr="00643CBF" w:rsidRDefault="00643CBF" w:rsidP="00643CBF">
      <w:pPr>
        <w:spacing w:after="0"/>
        <w:rPr>
          <w:rFonts w:ascii="Calibri" w:hAnsi="Calibri" w:cs="Calibri"/>
        </w:rPr>
      </w:pPr>
      <w:r w:rsidRPr="00643CBF">
        <w:rPr>
          <w:rFonts w:ascii="Calibri" w:hAnsi="Calibri" w:cs="Calibri"/>
        </w:rPr>
        <w:t>Entity Resolution Summary (Powered by Senzing)</w:t>
      </w:r>
      <w:r w:rsidR="00B30F38">
        <w:rPr>
          <w:rFonts w:ascii="Calibri" w:hAnsi="Calibri" w:cs="Calibri"/>
        </w:rPr>
        <w:t>:</w:t>
      </w:r>
    </w:p>
    <w:p w14:paraId="2B3F7CB1" w14:textId="77777777" w:rsidR="00643CBF" w:rsidRPr="00643CBF" w:rsidRDefault="00643CBF" w:rsidP="00643CBF">
      <w:pPr>
        <w:spacing w:after="0"/>
        <w:rPr>
          <w:rFonts w:ascii="Calibri" w:hAnsi="Calibri" w:cs="Calibri"/>
        </w:rPr>
      </w:pPr>
      <w:r w:rsidRPr="00643CBF">
        <w:rPr>
          <w:rFonts w:ascii="Calibri" w:hAnsi="Calibri" w:cs="Calibri"/>
        </w:rPr>
        <w:t>This section provides an independent validation that all exposures, facilities, guarantees, and connected-party relationships have been aggregated against the correct legal entity. Senzing resolves duplicate and fragmented records across internal and external data sources into a single trusted entity profile. High entity-confidence scores indicate that exposure calculations, relationship networks, and risk metrics shown throughout the platform are based on accurate counterparty identification, enabling the Credit Committee to make informed credit decisions with greater confidence.</w:t>
      </w:r>
    </w:p>
    <w:p w14:paraId="379C4F9F" w14:textId="77777777" w:rsidR="00580314" w:rsidRPr="00580314" w:rsidRDefault="00580314" w:rsidP="00585D3C">
      <w:pPr>
        <w:spacing w:after="0"/>
        <w:rPr>
          <w:rFonts w:ascii="Calibri" w:hAnsi="Calibri" w:cs="Calibri"/>
        </w:rPr>
      </w:pPr>
      <w:r w:rsidRPr="00580314">
        <w:rPr>
          <w:rFonts w:ascii="Calibri" w:hAnsi="Calibri" w:cs="Calibri"/>
        </w:rPr>
        <w:t>________________</w:t>
      </w:r>
    </w:p>
    <w:p w14:paraId="02A75584" w14:textId="6150FE6A" w:rsidR="00580314" w:rsidRPr="00B30F38" w:rsidRDefault="00580314" w:rsidP="00585D3C">
      <w:pPr>
        <w:spacing w:after="0"/>
        <w:rPr>
          <w:rFonts w:ascii="Calibri" w:hAnsi="Calibri" w:cs="Calibri"/>
          <w:b/>
          <w:bCs/>
          <w:sz w:val="28"/>
          <w:szCs w:val="28"/>
        </w:rPr>
      </w:pPr>
      <w:r w:rsidRPr="00B30F38">
        <w:rPr>
          <w:rFonts w:ascii="Calibri" w:hAnsi="Calibri" w:cs="Calibri"/>
          <w:b/>
          <w:bCs/>
          <w:sz w:val="28"/>
          <w:szCs w:val="28"/>
        </w:rPr>
        <w:t xml:space="preserve">7. Risk Copilot </w:t>
      </w:r>
    </w:p>
    <w:p w14:paraId="10CC88D9" w14:textId="596D4D07" w:rsidR="00A312D5" w:rsidRPr="00580314" w:rsidRDefault="00A312D5" w:rsidP="00585D3C">
      <w:pPr>
        <w:spacing w:after="0"/>
        <w:rPr>
          <w:rFonts w:ascii="Calibri" w:hAnsi="Calibri" w:cs="Calibri"/>
        </w:rPr>
      </w:pPr>
      <w:r>
        <w:rPr>
          <w:rFonts w:ascii="Calibri" w:hAnsi="Calibri" w:cs="Calibri"/>
          <w:noProof/>
        </w:rPr>
        <w:drawing>
          <wp:inline distT="0" distB="0" distL="0" distR="0" wp14:anchorId="5130D9D6" wp14:editId="3420B89B">
            <wp:extent cx="5943600" cy="2118995"/>
            <wp:effectExtent l="0" t="0" r="0" b="0"/>
            <wp:docPr id="20050574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7466" name="Picture 20050574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118995"/>
                    </a:xfrm>
                    <a:prstGeom prst="rect">
                      <a:avLst/>
                    </a:prstGeom>
                  </pic:spPr>
                </pic:pic>
              </a:graphicData>
            </a:graphic>
          </wp:inline>
        </w:drawing>
      </w:r>
    </w:p>
    <w:p w14:paraId="51C1DFF9" w14:textId="77777777" w:rsidR="00580314" w:rsidRPr="00580314" w:rsidRDefault="00580314" w:rsidP="00585D3C">
      <w:pPr>
        <w:spacing w:after="0"/>
        <w:rPr>
          <w:rFonts w:ascii="Calibri" w:hAnsi="Calibri" w:cs="Calibri"/>
        </w:rPr>
      </w:pPr>
      <w:r w:rsidRPr="00580314">
        <w:rPr>
          <w:rFonts w:ascii="Calibri" w:hAnsi="Calibri" w:cs="Calibri"/>
        </w:rPr>
        <w:t>This could use Senzing's explanation capabilities.</w:t>
      </w:r>
    </w:p>
    <w:p w14:paraId="15BA279B" w14:textId="77777777" w:rsidR="00580314" w:rsidRPr="00580314" w:rsidRDefault="00580314" w:rsidP="00585D3C">
      <w:pPr>
        <w:spacing w:after="0"/>
        <w:rPr>
          <w:rFonts w:ascii="Calibri" w:hAnsi="Calibri" w:cs="Calibri"/>
        </w:rPr>
      </w:pPr>
      <w:r w:rsidRPr="00580314">
        <w:rPr>
          <w:rFonts w:ascii="Calibri" w:hAnsi="Calibri" w:cs="Calibri"/>
        </w:rPr>
        <w:t>For example, the user asks:</w:t>
      </w:r>
    </w:p>
    <w:p w14:paraId="218E181D" w14:textId="77777777" w:rsidR="00580314" w:rsidRPr="00580314" w:rsidRDefault="00580314" w:rsidP="00585D3C">
      <w:pPr>
        <w:spacing w:after="0"/>
        <w:rPr>
          <w:rFonts w:ascii="Calibri" w:hAnsi="Calibri" w:cs="Calibri"/>
        </w:rPr>
      </w:pPr>
      <w:r w:rsidRPr="00580314">
        <w:rPr>
          <w:rFonts w:ascii="Calibri" w:hAnsi="Calibri" w:cs="Calibri"/>
        </w:rPr>
        <w:t>"Why is Alpha Urban Holdings connected to Alpha Healthcare?"</w:t>
      </w:r>
    </w:p>
    <w:p w14:paraId="633FC9DA" w14:textId="77777777" w:rsidR="00580314" w:rsidRPr="00580314" w:rsidRDefault="00580314" w:rsidP="00585D3C">
      <w:pPr>
        <w:spacing w:after="0"/>
        <w:rPr>
          <w:rFonts w:ascii="Calibri" w:hAnsi="Calibri" w:cs="Calibri"/>
        </w:rPr>
      </w:pPr>
      <w:r w:rsidRPr="00580314">
        <w:rPr>
          <w:rFonts w:ascii="Calibri" w:hAnsi="Calibri" w:cs="Calibri"/>
        </w:rPr>
        <w:t>The backend could combine:</w:t>
      </w:r>
    </w:p>
    <w:p w14:paraId="212FAEAD" w14:textId="77777777" w:rsidR="00580314" w:rsidRPr="00580314" w:rsidRDefault="00580314" w:rsidP="00585D3C">
      <w:pPr>
        <w:spacing w:after="0"/>
        <w:rPr>
          <w:rFonts w:ascii="Calibri" w:hAnsi="Calibri" w:cs="Calibri"/>
        </w:rPr>
      </w:pPr>
      <w:r w:rsidRPr="00580314">
        <w:rPr>
          <w:rFonts w:ascii="Calibri" w:hAnsi="Calibri" w:cs="Calibri"/>
        </w:rPr>
        <w:t>Senzing</w:t>
      </w:r>
    </w:p>
    <w:p w14:paraId="3D4CEDB4" w14:textId="77777777" w:rsidR="00580314" w:rsidRPr="00580314" w:rsidRDefault="00580314" w:rsidP="00585D3C">
      <w:pPr>
        <w:spacing w:after="0"/>
        <w:rPr>
          <w:rFonts w:ascii="Calibri" w:hAnsi="Calibri" w:cs="Calibri"/>
        </w:rPr>
      </w:pPr>
      <w:r w:rsidRPr="00580314">
        <w:rPr>
          <w:rFonts w:ascii="Calibri" w:hAnsi="Calibri" w:cs="Calibri"/>
        </w:rPr>
        <w:t>Why are these records/entities related?</w:t>
      </w:r>
    </w:p>
    <w:p w14:paraId="4B47D779" w14:textId="77777777" w:rsidR="00580314" w:rsidRPr="00580314" w:rsidRDefault="00580314" w:rsidP="00585D3C">
      <w:pPr>
        <w:spacing w:after="0"/>
        <w:rPr>
          <w:rFonts w:ascii="Calibri" w:hAnsi="Calibri" w:cs="Calibri"/>
        </w:rPr>
      </w:pPr>
      <w:r w:rsidRPr="00580314">
        <w:rPr>
          <w:rFonts w:ascii="Calibri" w:hAnsi="Calibri" w:cs="Calibri"/>
        </w:rPr>
        <w:t>with:</w:t>
      </w:r>
    </w:p>
    <w:p w14:paraId="1E2228EE" w14:textId="77777777" w:rsidR="00580314" w:rsidRPr="00580314" w:rsidRDefault="00580314" w:rsidP="00585D3C">
      <w:pPr>
        <w:spacing w:after="0"/>
        <w:rPr>
          <w:rFonts w:ascii="Calibri" w:hAnsi="Calibri" w:cs="Calibri"/>
        </w:rPr>
      </w:pPr>
      <w:r w:rsidRPr="00580314">
        <w:rPr>
          <w:rFonts w:ascii="Calibri" w:hAnsi="Calibri" w:cs="Calibri"/>
        </w:rPr>
        <w:t>Neo4j</w:t>
      </w:r>
    </w:p>
    <w:p w14:paraId="1F89027D" w14:textId="77777777" w:rsidR="00580314" w:rsidRPr="00580314" w:rsidRDefault="00580314" w:rsidP="00585D3C">
      <w:pPr>
        <w:spacing w:after="0"/>
        <w:rPr>
          <w:rFonts w:ascii="Calibri" w:hAnsi="Calibri" w:cs="Calibri"/>
        </w:rPr>
      </w:pPr>
      <w:r w:rsidRPr="00580314">
        <w:rPr>
          <w:rFonts w:ascii="Calibri" w:hAnsi="Calibri" w:cs="Calibri"/>
        </w:rPr>
        <w:t>What path connects them?</w:t>
      </w:r>
    </w:p>
    <w:p w14:paraId="66312896" w14:textId="77777777" w:rsidR="00580314" w:rsidRPr="00580314" w:rsidRDefault="00580314" w:rsidP="00585D3C">
      <w:pPr>
        <w:spacing w:after="0"/>
        <w:rPr>
          <w:rFonts w:ascii="Calibri" w:hAnsi="Calibri" w:cs="Calibri"/>
        </w:rPr>
      </w:pPr>
      <w:r w:rsidRPr="00580314">
        <w:rPr>
          <w:rFonts w:ascii="Calibri" w:hAnsi="Calibri" w:cs="Calibri"/>
        </w:rPr>
        <w:t>and:</w:t>
      </w:r>
    </w:p>
    <w:p w14:paraId="06EEDEA8" w14:textId="77777777" w:rsidR="00580314" w:rsidRPr="00580314" w:rsidRDefault="00580314" w:rsidP="00585D3C">
      <w:pPr>
        <w:spacing w:after="0"/>
        <w:rPr>
          <w:rFonts w:ascii="Calibri" w:hAnsi="Calibri" w:cs="Calibri"/>
        </w:rPr>
      </w:pPr>
      <w:r w:rsidRPr="00580314">
        <w:rPr>
          <w:rFonts w:ascii="Calibri" w:hAnsi="Calibri" w:cs="Calibri"/>
        </w:rPr>
        <w:lastRenderedPageBreak/>
        <w:t>Risk Engine</w:t>
      </w:r>
    </w:p>
    <w:p w14:paraId="14E0968B" w14:textId="77777777" w:rsidR="00580314" w:rsidRPr="00580314" w:rsidRDefault="00580314" w:rsidP="00585D3C">
      <w:pPr>
        <w:spacing w:after="0"/>
        <w:rPr>
          <w:rFonts w:ascii="Calibri" w:hAnsi="Calibri" w:cs="Calibri"/>
        </w:rPr>
      </w:pPr>
      <w:r w:rsidRPr="00580314">
        <w:rPr>
          <w:rFonts w:ascii="Calibri" w:hAnsi="Calibri" w:cs="Calibri"/>
        </w:rPr>
        <w:t>What exposure exists along that path?</w:t>
      </w:r>
    </w:p>
    <w:p w14:paraId="06FC1F3A" w14:textId="77777777" w:rsidR="00580314" w:rsidRPr="00580314" w:rsidRDefault="00580314" w:rsidP="00585D3C">
      <w:pPr>
        <w:spacing w:after="0"/>
        <w:rPr>
          <w:rFonts w:ascii="Calibri" w:hAnsi="Calibri" w:cs="Calibri"/>
        </w:rPr>
      </w:pPr>
      <w:r w:rsidRPr="00580314">
        <w:rPr>
          <w:rFonts w:ascii="Calibri" w:hAnsi="Calibri" w:cs="Calibri"/>
        </w:rPr>
        <w:t>Then Risk Copilot could answer:</w:t>
      </w:r>
    </w:p>
    <w:p w14:paraId="1146A78D" w14:textId="77777777" w:rsidR="00580314" w:rsidRPr="00580314" w:rsidRDefault="00580314" w:rsidP="00585D3C">
      <w:pPr>
        <w:spacing w:after="0"/>
        <w:rPr>
          <w:rFonts w:ascii="Calibri" w:hAnsi="Calibri" w:cs="Calibri"/>
        </w:rPr>
      </w:pPr>
      <w:r w:rsidRPr="00580314">
        <w:rPr>
          <w:rFonts w:ascii="Calibri" w:hAnsi="Calibri" w:cs="Calibri"/>
        </w:rPr>
        <w:t>Alpha Urban Holdings and Alpha Healthcare</w:t>
      </w:r>
    </w:p>
    <w:p w14:paraId="5E967788" w14:textId="77777777" w:rsidR="00580314" w:rsidRPr="00580314" w:rsidRDefault="00580314" w:rsidP="00585D3C">
      <w:pPr>
        <w:spacing w:after="0"/>
        <w:rPr>
          <w:rFonts w:ascii="Calibri" w:hAnsi="Calibri" w:cs="Calibri"/>
        </w:rPr>
      </w:pPr>
      <w:r w:rsidRPr="00580314">
        <w:rPr>
          <w:rFonts w:ascii="Calibri" w:hAnsi="Calibri" w:cs="Calibri"/>
        </w:rPr>
        <w:t>are connected through a common ownership structure.</w:t>
      </w:r>
    </w:p>
    <w:p w14:paraId="4D7475CC" w14:textId="77777777" w:rsidR="00580314" w:rsidRPr="00580314" w:rsidRDefault="00580314" w:rsidP="00585D3C">
      <w:pPr>
        <w:spacing w:after="0"/>
        <w:rPr>
          <w:rFonts w:ascii="Calibri" w:hAnsi="Calibri" w:cs="Calibri"/>
        </w:rPr>
      </w:pPr>
      <w:r w:rsidRPr="00580314">
        <w:rPr>
          <w:rFonts w:ascii="Calibri" w:hAnsi="Calibri" w:cs="Calibri"/>
        </w:rPr>
        <w:t>Path:</w:t>
      </w:r>
    </w:p>
    <w:p w14:paraId="07D7E157" w14:textId="77777777" w:rsidR="00580314" w:rsidRPr="00580314" w:rsidRDefault="00580314" w:rsidP="00585D3C">
      <w:pPr>
        <w:spacing w:after="0"/>
        <w:rPr>
          <w:rFonts w:ascii="Calibri" w:hAnsi="Calibri" w:cs="Calibri"/>
        </w:rPr>
      </w:pPr>
      <w:r w:rsidRPr="00580314">
        <w:rPr>
          <w:rFonts w:ascii="Calibri" w:hAnsi="Calibri" w:cs="Calibri"/>
        </w:rPr>
        <w:t>Alpha Urban Holdings</w:t>
      </w:r>
    </w:p>
    <w:p w14:paraId="7FEC6BFE" w14:textId="77777777" w:rsidR="00580314" w:rsidRPr="00580314" w:rsidRDefault="00580314" w:rsidP="00585D3C">
      <w:pPr>
        <w:spacing w:after="0"/>
        <w:rPr>
          <w:rFonts w:ascii="Calibri" w:hAnsi="Calibri" w:cs="Calibri"/>
        </w:rPr>
      </w:pPr>
      <w:r w:rsidRPr="00580314">
        <w:rPr>
          <w:rFonts w:ascii="Calibri" w:hAnsi="Calibri" w:cs="Calibri"/>
        </w:rPr>
        <w:t xml:space="preserve">       ↓ OWNS 80%</w:t>
      </w:r>
    </w:p>
    <w:p w14:paraId="2BF7E19E" w14:textId="77777777" w:rsidR="00580314" w:rsidRPr="00580314" w:rsidRDefault="00580314" w:rsidP="00585D3C">
      <w:pPr>
        <w:spacing w:after="0"/>
        <w:rPr>
          <w:rFonts w:ascii="Calibri" w:hAnsi="Calibri" w:cs="Calibri"/>
        </w:rPr>
      </w:pPr>
      <w:r w:rsidRPr="00580314">
        <w:rPr>
          <w:rFonts w:ascii="Calibri" w:hAnsi="Calibri" w:cs="Calibri"/>
        </w:rPr>
        <w:t>Delta Real Estate</w:t>
      </w:r>
    </w:p>
    <w:p w14:paraId="5F972511" w14:textId="77777777" w:rsidR="00580314" w:rsidRPr="00580314" w:rsidRDefault="00580314" w:rsidP="00585D3C">
      <w:pPr>
        <w:spacing w:after="0"/>
        <w:rPr>
          <w:rFonts w:ascii="Calibri" w:hAnsi="Calibri" w:cs="Calibri"/>
        </w:rPr>
      </w:pPr>
      <w:r w:rsidRPr="00580314">
        <w:rPr>
          <w:rFonts w:ascii="Calibri" w:hAnsi="Calibri" w:cs="Calibri"/>
        </w:rPr>
        <w:t xml:space="preserve">       ↓ OWNS 60%</w:t>
      </w:r>
    </w:p>
    <w:p w14:paraId="4475DFA2" w14:textId="77777777" w:rsidR="00580314" w:rsidRPr="00580314" w:rsidRDefault="00580314" w:rsidP="00585D3C">
      <w:pPr>
        <w:spacing w:after="0"/>
        <w:rPr>
          <w:rFonts w:ascii="Calibri" w:hAnsi="Calibri" w:cs="Calibri"/>
        </w:rPr>
      </w:pPr>
      <w:r w:rsidRPr="00580314">
        <w:rPr>
          <w:rFonts w:ascii="Calibri" w:hAnsi="Calibri" w:cs="Calibri"/>
        </w:rPr>
        <w:t>Alpha Healthcare</w:t>
      </w:r>
    </w:p>
    <w:p w14:paraId="79111740" w14:textId="77777777" w:rsidR="00580314" w:rsidRPr="00580314" w:rsidRDefault="00580314" w:rsidP="00585D3C">
      <w:pPr>
        <w:spacing w:after="0"/>
        <w:rPr>
          <w:rFonts w:ascii="Calibri" w:hAnsi="Calibri" w:cs="Calibri"/>
        </w:rPr>
      </w:pPr>
      <w:r w:rsidRPr="00580314">
        <w:rPr>
          <w:rFonts w:ascii="Calibri" w:hAnsi="Calibri" w:cs="Calibri"/>
        </w:rPr>
        <w:t>Connected EAD: $XXX</w:t>
      </w:r>
    </w:p>
    <w:p w14:paraId="1FB5E471" w14:textId="77777777" w:rsidR="00580314" w:rsidRPr="00580314" w:rsidRDefault="00580314" w:rsidP="00585D3C">
      <w:pPr>
        <w:spacing w:after="0"/>
        <w:rPr>
          <w:rFonts w:ascii="Calibri" w:hAnsi="Calibri" w:cs="Calibri"/>
        </w:rPr>
      </w:pPr>
      <w:r w:rsidRPr="00580314">
        <w:rPr>
          <w:rFonts w:ascii="Calibri" w:hAnsi="Calibri" w:cs="Calibri"/>
        </w:rPr>
        <w:t>Senzing has explicit why analysis functions for explaining entity-resolution outcomes, including why entities or records did or did not resolve.</w:t>
      </w:r>
    </w:p>
    <w:sectPr w:rsidR="00580314" w:rsidRPr="00580314">
      <w:headerReference w:type="even" r:id="rId12"/>
      <w:head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3DB64" w14:textId="77777777" w:rsidR="002F5D05" w:rsidRDefault="002F5D05" w:rsidP="001D0CFD">
      <w:pPr>
        <w:spacing w:after="0" w:line="240" w:lineRule="auto"/>
      </w:pPr>
      <w:r>
        <w:separator/>
      </w:r>
    </w:p>
  </w:endnote>
  <w:endnote w:type="continuationSeparator" w:id="0">
    <w:p w14:paraId="58C5A9B0" w14:textId="77777777" w:rsidR="002F5D05" w:rsidRDefault="002F5D05" w:rsidP="001D0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829B8" w14:textId="77777777" w:rsidR="002F5D05" w:rsidRDefault="002F5D05" w:rsidP="001D0CFD">
      <w:pPr>
        <w:spacing w:after="0" w:line="240" w:lineRule="auto"/>
      </w:pPr>
      <w:r>
        <w:separator/>
      </w:r>
    </w:p>
  </w:footnote>
  <w:footnote w:type="continuationSeparator" w:id="0">
    <w:p w14:paraId="207FC2DA" w14:textId="77777777" w:rsidR="002F5D05" w:rsidRDefault="002F5D05" w:rsidP="001D0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2597" w14:textId="50EA3ECB" w:rsidR="001D0CFD" w:rsidRDefault="001D0CFD">
    <w:pPr>
      <w:pStyle w:val="Header"/>
    </w:pPr>
    <w:r>
      <w:rPr>
        <w:noProof/>
      </w:rPr>
      <mc:AlternateContent>
        <mc:Choice Requires="wps">
          <w:drawing>
            <wp:anchor distT="0" distB="0" distL="0" distR="0" simplePos="0" relativeHeight="251659264" behindDoc="0" locked="0" layoutInCell="1" allowOverlap="1" wp14:anchorId="4577D613" wp14:editId="6B30F47E">
              <wp:simplePos x="635" y="635"/>
              <wp:positionH relativeFrom="page">
                <wp:align>left</wp:align>
              </wp:positionH>
              <wp:positionV relativeFrom="page">
                <wp:align>top</wp:align>
              </wp:positionV>
              <wp:extent cx="1198880" cy="370205"/>
              <wp:effectExtent l="0" t="0" r="1270" b="10795"/>
              <wp:wrapNone/>
              <wp:docPr id="1540345559" name="Text Box 2"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6AEF41EA" w14:textId="77C0A5D1" w:rsidR="001D0CFD" w:rsidRPr="001D0CFD" w:rsidRDefault="001D0CFD" w:rsidP="001D0CFD">
                          <w:pPr>
                            <w:spacing w:after="0"/>
                            <w:rPr>
                              <w:rFonts w:ascii="Aptos" w:eastAsia="Aptos" w:hAnsi="Aptos" w:cs="Aptos"/>
                              <w:noProof/>
                              <w:color w:val="000000"/>
                              <w:sz w:val="20"/>
                              <w:szCs w:val="20"/>
                            </w:rPr>
                          </w:pPr>
                          <w:r w:rsidRPr="001D0CFD">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577D613" id="_x0000_t202" coordsize="21600,21600" o:spt="202" path="m,l,21600r21600,l21600,xe">
              <v:stroke joinstyle="miter"/>
              <v:path gradientshapeok="t" o:connecttype="rect"/>
            </v:shapetype>
            <v:shape id="Text Box 2" o:spid="_x0000_s1026" type="#_x0000_t202" alt=" TCS Confidential" style="position:absolute;margin-left:0;margin-top:0;width:94.4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" filled="f" stroked="f">
              <v:fill o:detectmouseclick="t"/>
              <v:textbox style="mso-fit-shape-to-text:t" inset="20pt,15pt,0,0">
                <w:txbxContent>
                  <w:p w14:paraId="6AEF41EA" w14:textId="77C0A5D1" w:rsidR="001D0CFD" w:rsidRPr="001D0CFD" w:rsidRDefault="001D0CFD" w:rsidP="001D0CFD">
                    <w:pPr>
                      <w:spacing w:after="0"/>
                      <w:rPr>
                        <w:rFonts w:ascii="Aptos" w:eastAsia="Aptos" w:hAnsi="Aptos" w:cs="Aptos"/>
                        <w:noProof/>
                        <w:color w:val="000000"/>
                        <w:sz w:val="20"/>
                        <w:szCs w:val="20"/>
                      </w:rPr>
                    </w:pPr>
                    <w:r w:rsidRPr="001D0CFD">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98E89" w14:textId="097BC842" w:rsidR="001D0CFD" w:rsidRDefault="001D0CFD">
    <w:pPr>
      <w:pStyle w:val="Header"/>
    </w:pPr>
    <w:r>
      <w:rPr>
        <w:noProof/>
      </w:rPr>
      <mc:AlternateContent>
        <mc:Choice Requires="wps">
          <w:drawing>
            <wp:anchor distT="0" distB="0" distL="0" distR="0" simplePos="0" relativeHeight="251660288" behindDoc="0" locked="0" layoutInCell="1" allowOverlap="1" wp14:anchorId="6CBE5242" wp14:editId="2D7B97C1">
              <wp:simplePos x="914400" y="457200"/>
              <wp:positionH relativeFrom="page">
                <wp:align>left</wp:align>
              </wp:positionH>
              <wp:positionV relativeFrom="page">
                <wp:align>top</wp:align>
              </wp:positionV>
              <wp:extent cx="1198880" cy="370205"/>
              <wp:effectExtent l="0" t="0" r="1270" b="10795"/>
              <wp:wrapNone/>
              <wp:docPr id="757845488" name="Text Box 3"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0FE89BA2" w14:textId="69A75BE8" w:rsidR="001D0CFD" w:rsidRPr="001D0CFD" w:rsidRDefault="001D0CFD" w:rsidP="001D0CFD">
                          <w:pPr>
                            <w:spacing w:after="0"/>
                            <w:rPr>
                              <w:rFonts w:ascii="Aptos" w:eastAsia="Aptos" w:hAnsi="Aptos" w:cs="Aptos"/>
                              <w:noProof/>
                              <w:color w:val="000000"/>
                              <w:sz w:val="20"/>
                              <w:szCs w:val="20"/>
                            </w:rPr>
                          </w:pPr>
                          <w:r w:rsidRPr="001D0CFD">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CBE5242" id="_x0000_t202" coordsize="21600,21600" o:spt="202" path="m,l,21600r21600,l21600,xe">
              <v:stroke joinstyle="miter"/>
              <v:path gradientshapeok="t" o:connecttype="rect"/>
            </v:shapetype>
            <v:shape id="Text Box 3" o:spid="_x0000_s1027" type="#_x0000_t202" alt=" TCS Confidential" style="position:absolute;margin-left:0;margin-top:0;width:94.4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" filled="f" stroked="f">
              <v:fill o:detectmouseclick="t"/>
              <v:textbox style="mso-fit-shape-to-text:t" inset="20pt,15pt,0,0">
                <w:txbxContent>
                  <w:p w14:paraId="0FE89BA2" w14:textId="69A75BE8" w:rsidR="001D0CFD" w:rsidRPr="001D0CFD" w:rsidRDefault="001D0CFD" w:rsidP="001D0CFD">
                    <w:pPr>
                      <w:spacing w:after="0"/>
                      <w:rPr>
                        <w:rFonts w:ascii="Aptos" w:eastAsia="Aptos" w:hAnsi="Aptos" w:cs="Aptos"/>
                        <w:noProof/>
                        <w:color w:val="000000"/>
                        <w:sz w:val="20"/>
                        <w:szCs w:val="20"/>
                      </w:rPr>
                    </w:pPr>
                    <w:r w:rsidRPr="001D0CFD">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19B8" w14:textId="7F6674F0" w:rsidR="001D0CFD" w:rsidRDefault="001D0CFD">
    <w:pPr>
      <w:pStyle w:val="Header"/>
    </w:pPr>
    <w:r>
      <w:rPr>
        <w:noProof/>
      </w:rPr>
      <mc:AlternateContent>
        <mc:Choice Requires="wps">
          <w:drawing>
            <wp:anchor distT="0" distB="0" distL="0" distR="0" simplePos="0" relativeHeight="251658240" behindDoc="0" locked="0" layoutInCell="1" allowOverlap="1" wp14:anchorId="18A11E3D" wp14:editId="06DBBF53">
              <wp:simplePos x="635" y="635"/>
              <wp:positionH relativeFrom="page">
                <wp:align>left</wp:align>
              </wp:positionH>
              <wp:positionV relativeFrom="page">
                <wp:align>top</wp:align>
              </wp:positionV>
              <wp:extent cx="1198880" cy="370205"/>
              <wp:effectExtent l="0" t="0" r="1270" b="10795"/>
              <wp:wrapNone/>
              <wp:docPr id="600868457" name="Text Box 1" descr=" TCS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198880" cy="370205"/>
                      </a:xfrm>
                      <a:prstGeom prst="rect">
                        <a:avLst/>
                      </a:prstGeom>
                      <a:noFill/>
                      <a:ln>
                        <a:noFill/>
                      </a:ln>
                    </wps:spPr>
                    <wps:txbx>
                      <w:txbxContent>
                        <w:p w14:paraId="5DBF3626" w14:textId="0B8D2F91" w:rsidR="001D0CFD" w:rsidRPr="001D0CFD" w:rsidRDefault="001D0CFD" w:rsidP="001D0CFD">
                          <w:pPr>
                            <w:spacing w:after="0"/>
                            <w:rPr>
                              <w:rFonts w:ascii="Aptos" w:eastAsia="Aptos" w:hAnsi="Aptos" w:cs="Aptos"/>
                              <w:noProof/>
                              <w:color w:val="000000"/>
                              <w:sz w:val="20"/>
                              <w:szCs w:val="20"/>
                            </w:rPr>
                          </w:pPr>
                          <w:r w:rsidRPr="001D0CFD">
                            <w:rPr>
                              <w:rFonts w:ascii="Aptos" w:eastAsia="Aptos" w:hAnsi="Aptos" w:cs="Aptos"/>
                              <w:noProof/>
                              <w:color w:val="000000"/>
                              <w:sz w:val="20"/>
                              <w:szCs w:val="20"/>
                            </w:rPr>
                            <w:t xml:space="preserve"> TCS 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8A11E3D" id="_x0000_t202" coordsize="21600,21600" o:spt="202" path="m,l,21600r21600,l21600,xe">
              <v:stroke joinstyle="miter"/>
              <v:path gradientshapeok="t" o:connecttype="rect"/>
            </v:shapetype>
            <v:shape id="Text Box 1" o:spid="_x0000_s1028" type="#_x0000_t202" alt=" TCS Confidential" style="position:absolute;margin-left:0;margin-top:0;width:94.4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" filled="f" stroked="f">
              <v:fill o:detectmouseclick="t"/>
              <v:textbox style="mso-fit-shape-to-text:t" inset="20pt,15pt,0,0">
                <w:txbxContent>
                  <w:p w14:paraId="5DBF3626" w14:textId="0B8D2F91" w:rsidR="001D0CFD" w:rsidRPr="001D0CFD" w:rsidRDefault="001D0CFD" w:rsidP="001D0CFD">
                    <w:pPr>
                      <w:spacing w:after="0"/>
                      <w:rPr>
                        <w:rFonts w:ascii="Aptos" w:eastAsia="Aptos" w:hAnsi="Aptos" w:cs="Aptos"/>
                        <w:noProof/>
                        <w:color w:val="000000"/>
                        <w:sz w:val="20"/>
                        <w:szCs w:val="20"/>
                      </w:rPr>
                    </w:pPr>
                    <w:r w:rsidRPr="001D0CFD">
                      <w:rPr>
                        <w:rFonts w:ascii="Aptos" w:eastAsia="Aptos" w:hAnsi="Aptos" w:cs="Aptos"/>
                        <w:noProof/>
                        <w:color w:val="000000"/>
                        <w:sz w:val="20"/>
                        <w:szCs w:val="20"/>
                      </w:rPr>
                      <w:t xml:space="preserve"> TCS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627FA"/>
    <w:multiLevelType w:val="multilevel"/>
    <w:tmpl w:val="9774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3298C"/>
    <w:multiLevelType w:val="multilevel"/>
    <w:tmpl w:val="3174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121FEC"/>
    <w:multiLevelType w:val="multilevel"/>
    <w:tmpl w:val="B0C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932A9"/>
    <w:multiLevelType w:val="multilevel"/>
    <w:tmpl w:val="756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3791F"/>
    <w:multiLevelType w:val="multilevel"/>
    <w:tmpl w:val="D47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16A2F"/>
    <w:multiLevelType w:val="multilevel"/>
    <w:tmpl w:val="C9AC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0525">
    <w:abstractNumId w:val="2"/>
  </w:num>
  <w:num w:numId="2" w16cid:durableId="1877739745">
    <w:abstractNumId w:val="0"/>
  </w:num>
  <w:num w:numId="3" w16cid:durableId="1310944542">
    <w:abstractNumId w:val="3"/>
  </w:num>
  <w:num w:numId="4" w16cid:durableId="789779895">
    <w:abstractNumId w:val="4"/>
  </w:num>
  <w:num w:numId="5" w16cid:durableId="853306417">
    <w:abstractNumId w:val="1"/>
  </w:num>
  <w:num w:numId="6" w16cid:durableId="643774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CFD"/>
    <w:rsid w:val="001155D6"/>
    <w:rsid w:val="001D0CFD"/>
    <w:rsid w:val="002F5D05"/>
    <w:rsid w:val="003725AB"/>
    <w:rsid w:val="00434C1E"/>
    <w:rsid w:val="005071EF"/>
    <w:rsid w:val="00580314"/>
    <w:rsid w:val="00585D3C"/>
    <w:rsid w:val="005D6679"/>
    <w:rsid w:val="00643CBF"/>
    <w:rsid w:val="008006C2"/>
    <w:rsid w:val="009D53C3"/>
    <w:rsid w:val="00A312D5"/>
    <w:rsid w:val="00A52A59"/>
    <w:rsid w:val="00B30F38"/>
    <w:rsid w:val="00D64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699C"/>
  <w15:chartTrackingRefBased/>
  <w15:docId w15:val="{4CCCABF8-61BF-4064-9419-77CE35CCB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CFD"/>
    <w:rPr>
      <w:rFonts w:eastAsiaTheme="majorEastAsia" w:cstheme="majorBidi"/>
      <w:color w:val="272727" w:themeColor="text1" w:themeTint="D8"/>
    </w:rPr>
  </w:style>
  <w:style w:type="paragraph" w:styleId="Title">
    <w:name w:val="Title"/>
    <w:basedOn w:val="Normal"/>
    <w:next w:val="Normal"/>
    <w:link w:val="TitleChar"/>
    <w:uiPriority w:val="10"/>
    <w:qFormat/>
    <w:rsid w:val="001D0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CFD"/>
    <w:pPr>
      <w:spacing w:before="160"/>
      <w:jc w:val="center"/>
    </w:pPr>
    <w:rPr>
      <w:i/>
      <w:iCs/>
      <w:color w:val="404040" w:themeColor="text1" w:themeTint="BF"/>
    </w:rPr>
  </w:style>
  <w:style w:type="character" w:customStyle="1" w:styleId="QuoteChar">
    <w:name w:val="Quote Char"/>
    <w:basedOn w:val="DefaultParagraphFont"/>
    <w:link w:val="Quote"/>
    <w:uiPriority w:val="29"/>
    <w:rsid w:val="001D0CFD"/>
    <w:rPr>
      <w:i/>
      <w:iCs/>
      <w:color w:val="404040" w:themeColor="text1" w:themeTint="BF"/>
    </w:rPr>
  </w:style>
  <w:style w:type="paragraph" w:styleId="ListParagraph">
    <w:name w:val="List Paragraph"/>
    <w:basedOn w:val="Normal"/>
    <w:uiPriority w:val="34"/>
    <w:qFormat/>
    <w:rsid w:val="001D0CFD"/>
    <w:pPr>
      <w:ind w:left="720"/>
      <w:contextualSpacing/>
    </w:pPr>
  </w:style>
  <w:style w:type="character" w:styleId="IntenseEmphasis">
    <w:name w:val="Intense Emphasis"/>
    <w:basedOn w:val="DefaultParagraphFont"/>
    <w:uiPriority w:val="21"/>
    <w:qFormat/>
    <w:rsid w:val="001D0CFD"/>
    <w:rPr>
      <w:i/>
      <w:iCs/>
      <w:color w:val="0F4761" w:themeColor="accent1" w:themeShade="BF"/>
    </w:rPr>
  </w:style>
  <w:style w:type="paragraph" w:styleId="IntenseQuote">
    <w:name w:val="Intense Quote"/>
    <w:basedOn w:val="Normal"/>
    <w:next w:val="Normal"/>
    <w:link w:val="IntenseQuoteChar"/>
    <w:uiPriority w:val="30"/>
    <w:qFormat/>
    <w:rsid w:val="001D0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CFD"/>
    <w:rPr>
      <w:i/>
      <w:iCs/>
      <w:color w:val="0F4761" w:themeColor="accent1" w:themeShade="BF"/>
    </w:rPr>
  </w:style>
  <w:style w:type="character" w:styleId="IntenseReference">
    <w:name w:val="Intense Reference"/>
    <w:basedOn w:val="DefaultParagraphFont"/>
    <w:uiPriority w:val="32"/>
    <w:qFormat/>
    <w:rsid w:val="001D0CFD"/>
    <w:rPr>
      <w:b/>
      <w:bCs/>
      <w:smallCaps/>
      <w:color w:val="0F4761" w:themeColor="accent1" w:themeShade="BF"/>
      <w:spacing w:val="5"/>
    </w:rPr>
  </w:style>
  <w:style w:type="paragraph" w:styleId="Header">
    <w:name w:val="header"/>
    <w:basedOn w:val="Normal"/>
    <w:link w:val="HeaderChar"/>
    <w:uiPriority w:val="99"/>
    <w:unhideWhenUsed/>
    <w:rsid w:val="001D0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aabfc0d-38d5-4801-9e82-1226fde31efa}" enabled="1" method="Privileged" siteId="{404b1967-6507-45ab-8a6d-7374a3f478be}" contentBits="1" removed="0"/>
</clbl:labelList>
</file>

<file path=docProps/app.xml><?xml version="1.0" encoding="utf-8"?>
<Properties xmlns="http://schemas.openxmlformats.org/officeDocument/2006/extended-properties" xmlns:vt="http://schemas.openxmlformats.org/officeDocument/2006/docPropsVTypes">
  <Template>Normal</Template>
  <TotalTime>1439</TotalTime>
  <Pages>10</Pages>
  <Words>1211</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Rakshit</dc:creator>
  <cp:keywords/>
  <dc:description/>
  <cp:lastModifiedBy>Neha Rakshit</cp:lastModifiedBy>
  <cp:revision>2</cp:revision>
  <dcterms:created xsi:type="dcterms:W3CDTF">2026-09-15T11:37:00Z</dcterms:created>
  <dcterms:modified xsi:type="dcterms:W3CDTF">2026-09-16T11:36:00Z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23d08669,5bcfced7,2d2bcdf0</vt:lpwstr>
  </property>
  <property fmtid="{D5CDD505-2E9C-101B-9397-08002B2CF9AE}" pid="3" name="ClassificationContentMarkingHeaderFontProps">
    <vt:lpwstr>#000000,10,Aptos</vt:lpwstr>
  </property>
  <property fmtid="{D5CDD505-2E9C-101B-9397-08002B2CF9AE}" pid="4" name="ClassificationContentMarkingHeaderText">
    <vt:lpwstr> TCS Confidential</vt:lpwstr>
  </property>
</Properties>
</file>