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4848" w14:textId="54E1E408" w:rsidR="002C4E49" w:rsidRPr="00CD4E25" w:rsidRDefault="00D03CD1" w:rsidP="00D03CD1">
      <w:pPr>
        <w:spacing w:before="100" w:beforeAutospacing="1" w:after="100" w:afterAutospacing="1"/>
        <w:rPr>
          <w:b/>
        </w:rPr>
      </w:pPr>
      <w:bookmarkStart w:id="0" w:name="_Hlk99737024"/>
      <w:bookmarkEnd w:id="0"/>
      <w:r w:rsidRPr="00CD4E25">
        <w:rPr>
          <w:b/>
        </w:rPr>
        <w:t xml:space="preserve">COMP 354 </w:t>
      </w:r>
      <w:r w:rsidR="002C4E49" w:rsidRPr="00CD4E25">
        <w:rPr>
          <w:b/>
        </w:rPr>
        <w:t xml:space="preserve">Deliverable </w:t>
      </w:r>
      <w:r w:rsidR="0051629E">
        <w:rPr>
          <w:b/>
        </w:rPr>
        <w:t>#3</w:t>
      </w:r>
      <w:r w:rsidR="00C31F26">
        <w:rPr>
          <w:b/>
        </w:rPr>
        <w:t xml:space="preserve">  </w:t>
      </w:r>
      <w:r w:rsidR="002C4E49" w:rsidRPr="00CD4E25">
        <w:rPr>
          <w:b/>
        </w:rPr>
        <w:t xml:space="preserve"> – </w:t>
      </w:r>
      <w:r w:rsidR="0051629E">
        <w:rPr>
          <w:b/>
        </w:rPr>
        <w:t xml:space="preserve">Improved functionality, </w:t>
      </w:r>
      <w:proofErr w:type="gramStart"/>
      <w:r w:rsidR="0051629E">
        <w:rPr>
          <w:b/>
        </w:rPr>
        <w:t>Integration</w:t>
      </w:r>
      <w:proofErr w:type="gramEnd"/>
      <w:r w:rsidR="0051629E">
        <w:rPr>
          <w:b/>
        </w:rPr>
        <w:t xml:space="preserve"> and technical debt</w:t>
      </w:r>
    </w:p>
    <w:p w14:paraId="570B4849" w14:textId="39F39184" w:rsidR="00D03CD1" w:rsidRDefault="00D03CD1" w:rsidP="00D03CD1">
      <w:pPr>
        <w:spacing w:before="100" w:beforeAutospacing="1" w:after="100" w:afterAutospacing="1"/>
      </w:pPr>
      <w:r w:rsidRPr="00CD4E25">
        <w:rPr>
          <w:b/>
        </w:rPr>
        <w:t>Due Date:</w:t>
      </w:r>
      <w:r>
        <w:t xml:space="preserve"> </w:t>
      </w:r>
      <w:r w:rsidR="00E2556A">
        <w:t xml:space="preserve">Document </w:t>
      </w:r>
      <w:r w:rsidR="00F852D4">
        <w:t>12</w:t>
      </w:r>
      <w:r w:rsidR="005B1BA5">
        <w:t>/</w:t>
      </w:r>
      <w:r w:rsidR="00F852D4">
        <w:t>4</w:t>
      </w:r>
      <w:r w:rsidR="005B1BA5">
        <w:t>/2022</w:t>
      </w:r>
      <w:r w:rsidR="00CC703F">
        <w:t xml:space="preserve"> </w:t>
      </w:r>
      <w:r w:rsidR="00E2556A">
        <w:t>at 23.55</w:t>
      </w:r>
      <w:r w:rsidR="00CC703F">
        <w:br/>
      </w:r>
    </w:p>
    <w:p w14:paraId="570B484B" w14:textId="5D71FFB8" w:rsidR="002C4E49" w:rsidRDefault="002C4E49" w:rsidP="00D03CD1">
      <w:pPr>
        <w:spacing w:before="100" w:beforeAutospacing="1" w:after="100" w:afterAutospacing="1"/>
      </w:pPr>
      <w:r>
        <w:t xml:space="preserve">For the </w:t>
      </w:r>
      <w:r w:rsidR="00B20F62">
        <w:t xml:space="preserve">deliverable of iteration #2 provide an </w:t>
      </w:r>
      <w:r>
        <w:t xml:space="preserve">implementation/testing document </w:t>
      </w:r>
      <w:r w:rsidR="00B20F62">
        <w:t>which contains the following info</w:t>
      </w:r>
      <w:r>
        <w:t>:</w:t>
      </w:r>
    </w:p>
    <w:p w14:paraId="21790445" w14:textId="54DA620D" w:rsidR="00324C77" w:rsidRDefault="005743F2" w:rsidP="005743F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All parts are</w:t>
      </w:r>
      <w:r w:rsidR="00524492" w:rsidRPr="00B7102B">
        <w:rPr>
          <w:b/>
          <w:bCs/>
        </w:rPr>
        <w:t xml:space="preserve"> </w:t>
      </w:r>
      <w:r w:rsidR="00D4453A">
        <w:rPr>
          <w:b/>
          <w:bCs/>
        </w:rPr>
        <w:t xml:space="preserve">performed </w:t>
      </w:r>
      <w:r w:rsidR="00E13681">
        <w:rPr>
          <w:b/>
          <w:bCs/>
        </w:rPr>
        <w:t>as a</w:t>
      </w:r>
      <w:r w:rsidR="00D4453A">
        <w:rPr>
          <w:b/>
          <w:bCs/>
        </w:rPr>
        <w:t xml:space="preserve"> </w:t>
      </w:r>
      <w:r w:rsidR="00524492" w:rsidRPr="00B7102B">
        <w:rPr>
          <w:b/>
          <w:bCs/>
        </w:rPr>
        <w:t>group</w:t>
      </w:r>
      <w:r w:rsidR="00E13681">
        <w:rPr>
          <w:b/>
          <w:bCs/>
        </w:rPr>
        <w:t xml:space="preserve">, meaning every group member </w:t>
      </w:r>
      <w:proofErr w:type="gramStart"/>
      <w:r w:rsidR="00E13681">
        <w:rPr>
          <w:b/>
          <w:bCs/>
        </w:rPr>
        <w:t>has to</w:t>
      </w:r>
      <w:proofErr w:type="gramEnd"/>
      <w:r w:rsidR="00E13681">
        <w:rPr>
          <w:b/>
          <w:bCs/>
        </w:rPr>
        <w:t xml:space="preserve"> participate in all parts</w:t>
      </w:r>
      <w:r w:rsidR="00524492" w:rsidRPr="00B7102B">
        <w:rPr>
          <w:b/>
          <w:bCs/>
        </w:rPr>
        <w:t xml:space="preserve">: </w:t>
      </w:r>
    </w:p>
    <w:p w14:paraId="6B91C13A" w14:textId="77777777" w:rsidR="005743F2" w:rsidRDefault="005823DE" w:rsidP="005823DE">
      <w:pPr>
        <w:numPr>
          <w:ilvl w:val="0"/>
          <w:numId w:val="1"/>
        </w:numPr>
        <w:spacing w:before="100" w:beforeAutospacing="1" w:after="100" w:afterAutospacing="1"/>
      </w:pPr>
      <w:r>
        <w:t xml:space="preserve">Log </w:t>
      </w:r>
      <w:proofErr w:type="gramStart"/>
      <w:r>
        <w:t xml:space="preserve">indicating </w:t>
      </w:r>
      <w:r w:rsidRPr="00524492">
        <w:rPr>
          <w:b/>
          <w:u w:val="single"/>
        </w:rPr>
        <w:t>clearly</w:t>
      </w:r>
      <w:proofErr w:type="gramEnd"/>
      <w:r>
        <w:t xml:space="preserve"> the contribution of each member</w:t>
      </w:r>
      <w:r w:rsidR="005743F2">
        <w:t>.</w:t>
      </w:r>
    </w:p>
    <w:p w14:paraId="18CD409D" w14:textId="77777777" w:rsidR="005743F2" w:rsidRDefault="005743F2" w:rsidP="005743F2">
      <w:pPr>
        <w:spacing w:before="100" w:beforeAutospacing="1" w:after="100" w:afterAutospacing="1"/>
        <w:ind w:left="360"/>
      </w:pPr>
      <w:r>
        <w:t>Best approach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5743F2" w14:paraId="18F29059" w14:textId="77777777" w:rsidTr="005743F2">
        <w:tc>
          <w:tcPr>
            <w:tcW w:w="4149" w:type="dxa"/>
          </w:tcPr>
          <w:p w14:paraId="349F37EF" w14:textId="7CFA9E15" w:rsidR="005743F2" w:rsidRDefault="005743F2" w:rsidP="0003649C">
            <w:pPr>
              <w:spacing w:before="100" w:beforeAutospacing="1" w:after="100" w:afterAutospacing="1"/>
            </w:pPr>
            <w:r>
              <w:t>Group member</w:t>
            </w:r>
          </w:p>
        </w:tc>
        <w:tc>
          <w:tcPr>
            <w:tcW w:w="4121" w:type="dxa"/>
          </w:tcPr>
          <w:p w14:paraId="5B319A1F" w14:textId="0F3D0C19" w:rsidR="005743F2" w:rsidRDefault="005743F2" w:rsidP="0003649C">
            <w:pPr>
              <w:spacing w:before="100" w:beforeAutospacing="1" w:after="100" w:afterAutospacing="1"/>
            </w:pPr>
            <w:r>
              <w:t>Contribution</w:t>
            </w:r>
          </w:p>
        </w:tc>
      </w:tr>
      <w:tr w:rsidR="003470E1" w14:paraId="167AC05D" w14:textId="77777777" w:rsidTr="0003649C">
        <w:tc>
          <w:tcPr>
            <w:tcW w:w="4149" w:type="dxa"/>
          </w:tcPr>
          <w:p w14:paraId="3EBB368D" w14:textId="77777777" w:rsidR="003470E1" w:rsidRDefault="003470E1" w:rsidP="0003649C">
            <w:pPr>
              <w:spacing w:before="100" w:beforeAutospacing="1" w:after="100" w:afterAutospacing="1"/>
            </w:pPr>
            <w:r>
              <w:t>XYZ (+ Student-id if you have it)</w:t>
            </w:r>
          </w:p>
        </w:tc>
        <w:tc>
          <w:tcPr>
            <w:tcW w:w="4121" w:type="dxa"/>
          </w:tcPr>
          <w:p w14:paraId="2F28916C" w14:textId="77777777" w:rsidR="003470E1" w:rsidRDefault="003470E1" w:rsidP="000364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In terms of coding</w:t>
            </w:r>
          </w:p>
          <w:p w14:paraId="425F99AD" w14:textId="77777777" w:rsidR="003470E1" w:rsidRDefault="003470E1" w:rsidP="000364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In terms of integration</w:t>
            </w:r>
          </w:p>
          <w:p w14:paraId="68975996" w14:textId="02AE2366" w:rsidR="003470E1" w:rsidRDefault="0018195C" w:rsidP="000364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Other tasks performed for this deliverable</w:t>
            </w:r>
          </w:p>
          <w:p w14:paraId="1154C43C" w14:textId="77777777" w:rsidR="003470E1" w:rsidRDefault="003470E1" w:rsidP="000364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Preparation of the document</w:t>
            </w:r>
          </w:p>
          <w:p w14:paraId="7BF8E51F" w14:textId="77777777" w:rsidR="003470E1" w:rsidRDefault="003470E1" w:rsidP="0003649C">
            <w:pPr>
              <w:pStyle w:val="ListParagraph"/>
              <w:spacing w:before="100" w:beforeAutospacing="1" w:after="100" w:afterAutospacing="1"/>
            </w:pPr>
          </w:p>
        </w:tc>
      </w:tr>
      <w:tr w:rsidR="005743F2" w14:paraId="0D656AC6" w14:textId="77777777" w:rsidTr="005743F2">
        <w:tc>
          <w:tcPr>
            <w:tcW w:w="4149" w:type="dxa"/>
          </w:tcPr>
          <w:p w14:paraId="693B7C1D" w14:textId="0F8C6FDF" w:rsidR="005743F2" w:rsidRDefault="003470E1" w:rsidP="005743F2">
            <w:pPr>
              <w:spacing w:before="100" w:beforeAutospacing="1" w:after="100" w:afterAutospacing="1"/>
            </w:pPr>
            <w:proofErr w:type="spellStart"/>
            <w:r>
              <w:t>zab</w:t>
            </w:r>
            <w:proofErr w:type="spellEnd"/>
            <w:r w:rsidR="005743F2">
              <w:t xml:space="preserve"> (+ Student-id if you have it)</w:t>
            </w:r>
          </w:p>
        </w:tc>
        <w:tc>
          <w:tcPr>
            <w:tcW w:w="4121" w:type="dxa"/>
          </w:tcPr>
          <w:p w14:paraId="07DD3B85" w14:textId="77777777" w:rsidR="00E814E7" w:rsidRDefault="00E814E7" w:rsidP="003470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In terms of coding</w:t>
            </w:r>
          </w:p>
          <w:p w14:paraId="744A3739" w14:textId="29A9BD02" w:rsidR="00E814E7" w:rsidRDefault="00E814E7" w:rsidP="003470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In terms of integration</w:t>
            </w:r>
          </w:p>
          <w:p w14:paraId="6FC4C047" w14:textId="5E4A05A5" w:rsidR="003470E1" w:rsidRDefault="003470E1" w:rsidP="003470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proofErr w:type="spellStart"/>
            <w:r>
              <w:t>Etc</w:t>
            </w:r>
            <w:proofErr w:type="spellEnd"/>
            <w:r>
              <w:t>…</w:t>
            </w:r>
          </w:p>
          <w:p w14:paraId="0EEA5C3A" w14:textId="797C1E77" w:rsidR="00E814E7" w:rsidRDefault="003470E1" w:rsidP="003470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Preparation of the document</w:t>
            </w:r>
          </w:p>
          <w:p w14:paraId="2A154784" w14:textId="009EA629" w:rsidR="003470E1" w:rsidRDefault="003470E1" w:rsidP="003470E1">
            <w:pPr>
              <w:pStyle w:val="ListParagraph"/>
              <w:spacing w:before="100" w:beforeAutospacing="1" w:after="100" w:afterAutospacing="1"/>
            </w:pPr>
          </w:p>
        </w:tc>
      </w:tr>
    </w:tbl>
    <w:p w14:paraId="50257F24" w14:textId="59D8B18C" w:rsidR="00315D33" w:rsidRPr="00315D33" w:rsidRDefault="00315D33" w:rsidP="00324C77">
      <w:pPr>
        <w:spacing w:before="100" w:beforeAutospacing="1" w:after="100" w:afterAutospacing="1"/>
        <w:ind w:left="360"/>
        <w:rPr>
          <w:b/>
          <w:bCs/>
        </w:rPr>
      </w:pPr>
      <w:r w:rsidRPr="00315D33">
        <w:rPr>
          <w:b/>
          <w:bCs/>
        </w:rPr>
        <w:t>Functionality</w:t>
      </w:r>
    </w:p>
    <w:p w14:paraId="58F2D19B" w14:textId="77777777" w:rsidR="00D855B7" w:rsidRDefault="00315D33" w:rsidP="00324C77">
      <w:pPr>
        <w:spacing w:before="100" w:beforeAutospacing="1" w:after="100" w:afterAutospacing="1"/>
        <w:ind w:left="360"/>
      </w:pPr>
      <w:proofErr w:type="gramStart"/>
      <w:r>
        <w:t>Similar to</w:t>
      </w:r>
      <w:proofErr w:type="gramEnd"/>
      <w:r>
        <w:t xml:space="preserve"> the previous document, however the focus is on changes since the last document </w:t>
      </w:r>
      <w:r w:rsidR="00D855B7">
        <w:t>in terms of</w:t>
      </w:r>
    </w:p>
    <w:p w14:paraId="764D5513" w14:textId="416EF67C" w:rsidR="00324C77" w:rsidRDefault="00315D33" w:rsidP="00324C77">
      <w:pPr>
        <w:spacing w:before="100" w:beforeAutospacing="1" w:after="100" w:afterAutospacing="1"/>
        <w:ind w:left="360"/>
      </w:pPr>
      <w:r>
        <w:t>A</w:t>
      </w:r>
      <w:r w:rsidR="00324C77">
        <w:t>ny</w:t>
      </w:r>
      <w:r w:rsidR="00881E70">
        <w:t xml:space="preserve"> new</w:t>
      </w:r>
      <w:r w:rsidR="00324C77">
        <w:t xml:space="preserve"> major libraries/components you used.</w:t>
      </w:r>
      <w:r w:rsidR="009F6963">
        <w:t xml:space="preserve">  =&gt; if no special 3</w:t>
      </w:r>
      <w:r w:rsidR="009F6963" w:rsidRPr="009F6963">
        <w:rPr>
          <w:vertAlign w:val="superscript"/>
        </w:rPr>
        <w:t>rd</w:t>
      </w:r>
      <w:r w:rsidR="009F6963">
        <w:t xml:space="preserve"> party or major API used</w:t>
      </w:r>
      <w:r w:rsidR="00B86EEC">
        <w:t>, just mention not applicable</w:t>
      </w:r>
      <w:r w:rsidR="00881E70">
        <w:t xml:space="preserve"> or if no change since the last deliverable </w:t>
      </w:r>
    </w:p>
    <w:p w14:paraId="5148C44F" w14:textId="54E7A19C" w:rsidR="00F20D3B" w:rsidRDefault="00F20D3B" w:rsidP="00324C77">
      <w:pPr>
        <w:spacing w:before="100" w:beforeAutospacing="1" w:after="100" w:afterAutospacing="1"/>
        <w:ind w:left="360"/>
      </w:pPr>
      <w:proofErr w:type="gramStart"/>
      <w:r>
        <w:t>Also</w:t>
      </w:r>
      <w:proofErr w:type="gramEnd"/>
      <w:r>
        <w:t xml:space="preserve"> if you </w:t>
      </w:r>
      <w:r w:rsidR="00595D4A">
        <w:t xml:space="preserve">get some larger code fragments make a reference to the stack overflow post. No worries. You are not loosing points for using external resources, it is actually </w:t>
      </w:r>
      <w:proofErr w:type="gramStart"/>
      <w:r w:rsidR="00595D4A">
        <w:t>encouraged !</w:t>
      </w:r>
      <w:proofErr w:type="gramEnd"/>
    </w:p>
    <w:p w14:paraId="2224820E" w14:textId="13567D89" w:rsidR="00B161F6" w:rsidRDefault="00CC703F" w:rsidP="00B7102B">
      <w:pPr>
        <w:numPr>
          <w:ilvl w:val="0"/>
          <w:numId w:val="1"/>
        </w:numPr>
        <w:spacing w:before="100" w:beforeAutospacing="1" w:after="100" w:afterAutospacing="1"/>
      </w:pPr>
      <w:r>
        <w:t>Functional testing</w:t>
      </w:r>
      <w:r w:rsidR="00B161F6">
        <w:t xml:space="preserve"> – since the last deliverable </w:t>
      </w:r>
    </w:p>
    <w:p w14:paraId="65B2FD4F" w14:textId="588587B4" w:rsidR="007741AA" w:rsidRDefault="00B161F6" w:rsidP="007741AA">
      <w:pPr>
        <w:numPr>
          <w:ilvl w:val="1"/>
          <w:numId w:val="1"/>
        </w:numPr>
        <w:spacing w:before="100" w:beforeAutospacing="1" w:after="100" w:afterAutospacing="1"/>
      </w:pPr>
      <w:r>
        <w:t xml:space="preserve">Clearly indicate which </w:t>
      </w:r>
      <w:proofErr w:type="gramStart"/>
      <w:r>
        <w:t>functionality  has</w:t>
      </w:r>
      <w:proofErr w:type="gramEnd"/>
      <w:r>
        <w:t xml:space="preserve"> been added, fixed, improved since the last deliverable </w:t>
      </w:r>
    </w:p>
    <w:p w14:paraId="5C4645E9" w14:textId="1D3C78C4" w:rsidR="001255DE" w:rsidRDefault="004F6041" w:rsidP="0018195C">
      <w:pPr>
        <w:numPr>
          <w:ilvl w:val="1"/>
          <w:numId w:val="1"/>
        </w:numPr>
        <w:spacing w:before="100" w:beforeAutospacing="1" w:after="100" w:afterAutospacing="1"/>
      </w:pPr>
      <w:r>
        <w:t>Clearly indicate which functionality has been currently omitted or is only partially working</w:t>
      </w:r>
      <w:r w:rsidR="00C85BCC">
        <w:t xml:space="preserve"> (specify what is working</w:t>
      </w:r>
      <w:r w:rsidR="00674FC7">
        <w:t>/not working)</w:t>
      </w:r>
      <w:r>
        <w:t>.</w:t>
      </w:r>
    </w:p>
    <w:p w14:paraId="570B4853" w14:textId="01E628FE" w:rsidR="00E47F2B" w:rsidRDefault="00E47F2B" w:rsidP="00CC703F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t>Indicate also</w:t>
      </w:r>
      <w:proofErr w:type="gramEnd"/>
      <w:r>
        <w:t xml:space="preserve"> the major changes between the </w:t>
      </w:r>
      <w:r w:rsidR="001255DE">
        <w:t>last deliverable (deliverable #2)</w:t>
      </w:r>
      <w:r w:rsidR="005B1BA5">
        <w:t xml:space="preserve"> and your</w:t>
      </w:r>
      <w:r>
        <w:t xml:space="preserve"> </w:t>
      </w:r>
      <w:r w:rsidR="001255DE">
        <w:t xml:space="preserve">current </w:t>
      </w:r>
      <w:r>
        <w:t>implementation</w:t>
      </w:r>
      <w:r w:rsidR="00B20F62">
        <w:t xml:space="preserve"> (</w:t>
      </w:r>
      <w:r w:rsidR="001255DE">
        <w:t>deliverable #3</w:t>
      </w:r>
      <w:r w:rsidR="00B20F62">
        <w:t>) – in terms of design changes + features implemented</w:t>
      </w:r>
      <w:r>
        <w:t>.</w:t>
      </w:r>
    </w:p>
    <w:p w14:paraId="370D0387" w14:textId="6B6CB378" w:rsidR="00B20F62" w:rsidRDefault="00B20F62" w:rsidP="00025F27">
      <w:pPr>
        <w:numPr>
          <w:ilvl w:val="0"/>
          <w:numId w:val="1"/>
        </w:numPr>
        <w:spacing w:before="100" w:beforeAutospacing="1" w:after="100" w:afterAutospacing="1"/>
      </w:pPr>
      <w:r>
        <w:t xml:space="preserve">Screen captures showing the major </w:t>
      </w:r>
      <w:r w:rsidR="00E6447A">
        <w:t xml:space="preserve">new </w:t>
      </w:r>
      <w:r>
        <w:t>features implemented</w:t>
      </w:r>
      <w:r w:rsidR="00324C77">
        <w:t xml:space="preserve"> </w:t>
      </w:r>
      <w:r w:rsidR="00E6447A">
        <w:t xml:space="preserve">(or changes to previous features) </w:t>
      </w:r>
      <w:r w:rsidR="00524492">
        <w:t>– please document each screen capture with 1-2 sentences</w:t>
      </w:r>
      <w:r w:rsidR="00E6447A">
        <w:t xml:space="preserve"> </w:t>
      </w:r>
    </w:p>
    <w:p w14:paraId="5D6C1137" w14:textId="77777777" w:rsidR="00D855B7" w:rsidRDefault="00D855B7">
      <w:pPr>
        <w:rPr>
          <w:b/>
          <w:bCs/>
        </w:rPr>
      </w:pPr>
      <w:r>
        <w:rPr>
          <w:b/>
          <w:bCs/>
        </w:rPr>
        <w:br w:type="page"/>
      </w:r>
    </w:p>
    <w:p w14:paraId="6671E944" w14:textId="0724497E" w:rsidR="00D855B7" w:rsidRDefault="00D855B7" w:rsidP="00B7102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lastRenderedPageBreak/>
        <w:t xml:space="preserve">Integration </w:t>
      </w:r>
    </w:p>
    <w:p w14:paraId="662D02C6" w14:textId="7B6907A4" w:rsidR="00875D93" w:rsidRDefault="00875D93" w:rsidP="00B7102B">
      <w:pPr>
        <w:spacing w:before="100" w:beforeAutospacing="1" w:after="100" w:afterAutospacing="1"/>
      </w:pPr>
      <w:r>
        <w:t xml:space="preserve">The goal should be to get the </w:t>
      </w:r>
      <w:r w:rsidR="005C13BD">
        <w:t xml:space="preserve">complete </w:t>
      </w:r>
      <w:r>
        <w:t xml:space="preserve">app </w:t>
      </w:r>
      <w:r w:rsidR="006F090B">
        <w:t xml:space="preserve">on the phone working as well as </w:t>
      </w:r>
      <w:r w:rsidR="005C13BD">
        <w:t>the</w:t>
      </w:r>
      <w:r w:rsidR="006F090B">
        <w:t xml:space="preserve"> web interface.</w:t>
      </w:r>
    </w:p>
    <w:p w14:paraId="16241695" w14:textId="617C0DF8" w:rsidR="00D855B7" w:rsidRDefault="006F090B" w:rsidP="00B7102B">
      <w:pPr>
        <w:spacing w:before="100" w:beforeAutospacing="1" w:after="100" w:afterAutospacing="1"/>
      </w:pPr>
      <w:r>
        <w:t>At the minimum</w:t>
      </w:r>
      <w:r w:rsidR="004B565F">
        <w:t xml:space="preserve">, I would like to see the integration attempt with </w:t>
      </w:r>
      <w:r w:rsidR="005C13BD">
        <w:t xml:space="preserve">at least </w:t>
      </w:r>
      <w:r w:rsidR="004B565F">
        <w:t>one other group.</w:t>
      </w:r>
      <w:r w:rsidR="0048329C">
        <w:t xml:space="preserve"> If you can establish the data and control flow </w:t>
      </w:r>
      <w:r w:rsidR="00B8488C">
        <w:t>through multiple groups even better (bonus points)</w:t>
      </w:r>
      <w:r w:rsidR="00D4453A">
        <w:t xml:space="preserve"> – see point 2 below.</w:t>
      </w:r>
    </w:p>
    <w:p w14:paraId="143B41B9" w14:textId="397C3917" w:rsidR="004B565F" w:rsidRDefault="00457DC6" w:rsidP="00702C7A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>Please specify the group you were trying to attempt to integrate with</w:t>
      </w:r>
    </w:p>
    <w:p w14:paraId="2C7B26D9" w14:textId="3667E0A3" w:rsidR="00457DC6" w:rsidRDefault="00457DC6" w:rsidP="00B7102B">
      <w:pPr>
        <w:spacing w:before="100" w:beforeAutospacing="1" w:after="100" w:afterAutospacing="1"/>
      </w:pPr>
      <w:r>
        <w:t>Group integrated with:</w:t>
      </w:r>
    </w:p>
    <w:p w14:paraId="1F0D4AC9" w14:textId="19873A13" w:rsidR="00547742" w:rsidRDefault="00547742" w:rsidP="00B7102B">
      <w:pPr>
        <w:spacing w:before="100" w:beforeAutospacing="1" w:after="100" w:afterAutospacing="1"/>
      </w:pPr>
      <w:r>
        <w:t xml:space="preserve">Outcome:  Successful/Unsuccessful </w:t>
      </w:r>
    </w:p>
    <w:p w14:paraId="40445BD7" w14:textId="77777777" w:rsidR="009A58DF" w:rsidRDefault="00547742" w:rsidP="00B7102B">
      <w:pPr>
        <w:spacing w:before="100" w:beforeAutospacing="1" w:after="100" w:afterAutospacing="1"/>
      </w:pPr>
      <w:r>
        <w:t>Challenge</w:t>
      </w:r>
      <w:r w:rsidR="00330F3C">
        <w:t>s</w:t>
      </w:r>
      <w:r>
        <w:t>:</w:t>
      </w:r>
      <w:r w:rsidR="00330F3C">
        <w:t xml:space="preserve"> Briefly mention some of the main challenges and if you were able to resolve them (+ how)</w:t>
      </w:r>
      <w:r w:rsidR="009A58DF">
        <w:t xml:space="preserve"> – does not have to be long. Just a few sentences.</w:t>
      </w:r>
    </w:p>
    <w:p w14:paraId="29B8DFA5" w14:textId="78556C98" w:rsidR="00732B65" w:rsidRDefault="00702C7A" w:rsidP="00B7102B">
      <w:pPr>
        <w:spacing w:before="100" w:beforeAutospacing="1" w:after="100" w:afterAutospacing="1"/>
      </w:pPr>
      <w:r>
        <w:t xml:space="preserve">2. </w:t>
      </w:r>
      <w:r w:rsidR="009A58DF">
        <w:t xml:space="preserve">If you were </w:t>
      </w:r>
      <w:r w:rsidR="003134E2">
        <w:t>part of a multi group integration</w:t>
      </w:r>
      <w:r w:rsidR="00EB7712">
        <w:t>,</w:t>
      </w:r>
      <w:r w:rsidR="00D66C7E">
        <w:t xml:space="preserve"> please specify</w:t>
      </w:r>
      <w:r w:rsidR="00915208">
        <w:t xml:space="preserve"> which </w:t>
      </w:r>
      <w:r w:rsidR="00804005">
        <w:t xml:space="preserve">groups </w:t>
      </w:r>
      <w:r w:rsidR="00192BFC">
        <w:t>other groups</w:t>
      </w:r>
      <w:r w:rsidR="00C80EF6">
        <w:t xml:space="preserve"> were successfully </w:t>
      </w:r>
      <w:r w:rsidR="00915208">
        <w:t>integrate</w:t>
      </w:r>
      <w:r w:rsidR="00C80EF6">
        <w:t>d</w:t>
      </w:r>
      <w:r w:rsidR="009A75FD">
        <w:t xml:space="preserve">. </w:t>
      </w:r>
      <w:r w:rsidR="004F350D">
        <w:t xml:space="preserve">You could just use a chart like below, which could actually be </w:t>
      </w:r>
      <w:proofErr w:type="gramStart"/>
      <w:r w:rsidR="004F350D">
        <w:t xml:space="preserve">shared </w:t>
      </w:r>
      <w:r w:rsidR="0051629E">
        <w:t xml:space="preserve"> among</w:t>
      </w:r>
      <w:proofErr w:type="gramEnd"/>
      <w:r w:rsidR="0051629E">
        <w:t xml:space="preserve"> the groups which successfully integrated.</w:t>
      </w:r>
    </w:p>
    <w:p w14:paraId="0175DBB5" w14:textId="5E82615A" w:rsidR="000A5FF2" w:rsidRDefault="00F5430B" w:rsidP="00B7102B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CFCDDB7" wp14:editId="75325805">
            <wp:extent cx="4707890" cy="3674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84" cy="3679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87C3" w14:textId="0EB0B8D1" w:rsidR="00B7102B" w:rsidRPr="00315D33" w:rsidRDefault="00B7102B" w:rsidP="00702C7A">
      <w:pPr>
        <w:spacing w:before="100" w:beforeAutospacing="1" w:after="100" w:afterAutospacing="1"/>
        <w:rPr>
          <w:b/>
          <w:bCs/>
        </w:rPr>
      </w:pPr>
      <w:r w:rsidRPr="00315D33">
        <w:rPr>
          <w:b/>
          <w:bCs/>
        </w:rPr>
        <w:t>Technical debt</w:t>
      </w:r>
      <w:r w:rsidR="005823DE" w:rsidRPr="00315D33">
        <w:rPr>
          <w:b/>
          <w:bCs/>
        </w:rPr>
        <w:t xml:space="preserve"> section</w:t>
      </w:r>
    </w:p>
    <w:p w14:paraId="2A89A52D" w14:textId="77777777" w:rsidR="000317B7" w:rsidRDefault="000317B7" w:rsidP="000317B7">
      <w:r>
        <w:t>Computing technical Debt with SonarQube – Community Edition (</w:t>
      </w:r>
      <w:hyperlink r:id="rId6" w:history="1">
        <w:r w:rsidRPr="001C11A6">
          <w:rPr>
            <w:rStyle w:val="Hyperlink"/>
          </w:rPr>
          <w:t>https://www.sonarqube.org/downloads/</w:t>
        </w:r>
      </w:hyperlink>
      <w:r>
        <w:t xml:space="preserve"> </w:t>
      </w:r>
    </w:p>
    <w:p w14:paraId="7D92751A" w14:textId="0F5E61EA" w:rsidR="000317B7" w:rsidRDefault="000317B7" w:rsidP="000317B7">
      <w:r w:rsidRPr="00326D73">
        <w:rPr>
          <w:b/>
          <w:bCs/>
        </w:rPr>
        <w:t>Important:</w:t>
      </w:r>
      <w:r>
        <w:t xml:space="preserve"> Do not spend more than a </w:t>
      </w:r>
      <w:r w:rsidRPr="00AF5560">
        <w:rPr>
          <w:b/>
          <w:bCs/>
        </w:rPr>
        <w:t>maximum of 3 hours</w:t>
      </w:r>
      <w:r w:rsidR="003005A3">
        <w:rPr>
          <w:b/>
          <w:bCs/>
        </w:rPr>
        <w:t xml:space="preserve">. </w:t>
      </w:r>
    </w:p>
    <w:p w14:paraId="76A36AC4" w14:textId="77777777" w:rsidR="000317B7" w:rsidRDefault="000317B7" w:rsidP="000317B7">
      <w:pPr>
        <w:rPr>
          <w:b/>
          <w:bCs/>
        </w:rPr>
      </w:pPr>
    </w:p>
    <w:p w14:paraId="7643D903" w14:textId="77777777" w:rsidR="000317B7" w:rsidRPr="00D973F1" w:rsidRDefault="000317B7" w:rsidP="000317B7">
      <w:pPr>
        <w:rPr>
          <w:b/>
          <w:bCs/>
        </w:rPr>
      </w:pPr>
      <w:r w:rsidRPr="00D973F1">
        <w:rPr>
          <w:b/>
          <w:bCs/>
        </w:rPr>
        <w:t>Helpful link:</w:t>
      </w:r>
    </w:p>
    <w:p w14:paraId="23E93304" w14:textId="77777777" w:rsidR="000317B7" w:rsidRDefault="00E856E5" w:rsidP="000317B7">
      <w:hyperlink r:id="rId7" w:history="1">
        <w:r w:rsidR="000317B7" w:rsidRPr="00D973F1">
          <w:rPr>
            <w:rStyle w:val="Hyperlink"/>
          </w:rPr>
          <w:t>https://duecode.io/blog/what-is-technical-debt-in-sonarqube/</w:t>
        </w:r>
      </w:hyperlink>
    </w:p>
    <w:p w14:paraId="4456DBB9" w14:textId="77777777" w:rsidR="000317B7" w:rsidRDefault="000317B7" w:rsidP="000317B7">
      <w:r>
        <w:t>Deliverable:</w:t>
      </w:r>
    </w:p>
    <w:p w14:paraId="29A4AD5F" w14:textId="75BF02D0" w:rsidR="000317B7" w:rsidRDefault="000317B7" w:rsidP="000317B7">
      <w:pPr>
        <w:pStyle w:val="ListParagraph"/>
        <w:numPr>
          <w:ilvl w:val="0"/>
          <w:numId w:val="7"/>
        </w:numPr>
        <w:spacing w:line="259" w:lineRule="auto"/>
      </w:pPr>
      <w:r>
        <w:t xml:space="preserve">Analyze </w:t>
      </w:r>
      <w:r w:rsidR="00025F27">
        <w:t>your groups code</w:t>
      </w:r>
      <w:r>
        <w:t xml:space="preserve"> using SonarQube</w:t>
      </w:r>
    </w:p>
    <w:p w14:paraId="2D9BE456" w14:textId="77777777" w:rsidR="000317B7" w:rsidRDefault="000317B7" w:rsidP="000317B7">
      <w:pPr>
        <w:pStyle w:val="ListParagraph"/>
        <w:numPr>
          <w:ilvl w:val="0"/>
          <w:numId w:val="7"/>
        </w:numPr>
        <w:spacing w:line="259" w:lineRule="auto"/>
      </w:pPr>
      <w:r>
        <w:lastRenderedPageBreak/>
        <w:t xml:space="preserve">Report the technical debt for the project you analyzed </w:t>
      </w:r>
    </w:p>
    <w:p w14:paraId="50939461" w14:textId="37AA2C72" w:rsidR="000317B7" w:rsidRDefault="00025F27" w:rsidP="000317B7">
      <w:pPr>
        <w:pStyle w:val="ListParagraph"/>
      </w:pPr>
      <w:r>
        <w:t xml:space="preserve">Group </w:t>
      </w:r>
      <w:r w:rsidR="000317B7">
        <w:t>name:</w:t>
      </w:r>
    </w:p>
    <w:p w14:paraId="1C7A57B9" w14:textId="536D845C" w:rsidR="000317B7" w:rsidRDefault="000317B7" w:rsidP="00025F27">
      <w:pPr>
        <w:pStyle w:val="ListParagraph"/>
      </w:pPr>
      <w:r>
        <w:t xml:space="preserve">Screen captures of technical debt reported for your </w:t>
      </w:r>
      <w:r w:rsidR="0001078A">
        <w:t>component</w:t>
      </w:r>
      <w:r>
        <w:t>. Below are the things you could include as part of your submission</w:t>
      </w:r>
      <w:r w:rsidR="0001078A">
        <w:t>. These reports might have changed with the latest version of SonarQu</w:t>
      </w:r>
      <w:r w:rsidR="00744A18">
        <w:t>be</w:t>
      </w:r>
    </w:p>
    <w:p w14:paraId="2E5A59F7" w14:textId="5AFB3040" w:rsidR="003005A3" w:rsidRDefault="003005A3" w:rsidP="003005A3">
      <w:pPr>
        <w:pStyle w:val="ListParagraph"/>
        <w:numPr>
          <w:ilvl w:val="0"/>
          <w:numId w:val="7"/>
        </w:numPr>
      </w:pPr>
      <w:r>
        <w:t xml:space="preserve">In case </w:t>
      </w:r>
      <w:r w:rsidRPr="00702C7A">
        <w:rPr>
          <w:b/>
          <w:bCs/>
        </w:rPr>
        <w:t>you were unable to run SonarQube</w:t>
      </w:r>
      <w:r>
        <w:t xml:space="preserve"> </w:t>
      </w:r>
      <w:r w:rsidR="00702C7A">
        <w:t>–</w:t>
      </w:r>
      <w:r>
        <w:t xml:space="preserve"> mention</w:t>
      </w:r>
      <w:r w:rsidR="00702C7A">
        <w:t xml:space="preserve"> where you got stuck.</w:t>
      </w:r>
    </w:p>
    <w:p w14:paraId="5B00B712" w14:textId="6F6442E3" w:rsidR="000550AA" w:rsidRDefault="000550AA" w:rsidP="00702C7A">
      <w:pPr>
        <w:spacing w:before="100" w:beforeAutospacing="1" w:after="100" w:afterAutospacing="1"/>
      </w:pPr>
      <w:r w:rsidRPr="0087171B">
        <w:rPr>
          <w:noProof/>
        </w:rPr>
        <w:drawing>
          <wp:inline distT="0" distB="0" distL="0" distR="0" wp14:anchorId="42732311" wp14:editId="3142E5E5">
            <wp:extent cx="4085039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9" cy="26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F29D" w14:textId="76110665" w:rsidR="000E6AC0" w:rsidRDefault="0034234D" w:rsidP="0034234D">
      <w:pPr>
        <w:spacing w:before="100" w:beforeAutospacing="1" w:after="100" w:afterAutospacing="1"/>
      </w:pPr>
      <w:r w:rsidRPr="0087171B">
        <w:rPr>
          <w:noProof/>
        </w:rPr>
        <w:drawing>
          <wp:inline distT="0" distB="0" distL="0" distR="0" wp14:anchorId="76781F49" wp14:editId="0ED9E0C8">
            <wp:extent cx="3533775" cy="250648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88" cy="25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AC0" w:rsidRPr="0087171B">
        <w:rPr>
          <w:noProof/>
        </w:rPr>
        <w:drawing>
          <wp:inline distT="0" distB="0" distL="0" distR="0" wp14:anchorId="0A53305C" wp14:editId="2581260F">
            <wp:extent cx="2980794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30" cy="22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4855" w14:textId="0D483850" w:rsidR="00175644" w:rsidRDefault="00744A18" w:rsidP="000550AA">
      <w:pPr>
        <w:spacing w:before="100" w:beforeAutospacing="1" w:after="100" w:afterAutospacing="1"/>
        <w:rPr>
          <w:b/>
          <w:bCs/>
        </w:rPr>
      </w:pPr>
      <w:r w:rsidRPr="00E856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1D970" wp14:editId="60F79437">
                <wp:simplePos x="0" y="0"/>
                <wp:positionH relativeFrom="column">
                  <wp:posOffset>257175</wp:posOffset>
                </wp:positionH>
                <wp:positionV relativeFrom="paragraph">
                  <wp:posOffset>353695</wp:posOffset>
                </wp:positionV>
                <wp:extent cx="6305550" cy="1704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E7F7" w14:textId="088D9041" w:rsidR="00744A18" w:rsidRPr="00744A18" w:rsidRDefault="00744A18">
                            <w:pPr>
                              <w:rPr>
                                <w:b/>
                                <w:bCs/>
                                <w:color w:val="FF0000"/>
                                <w:lang w:val="en-CA"/>
                              </w:rPr>
                            </w:pPr>
                            <w:r w:rsidRPr="00744A18">
                              <w:rPr>
                                <w:b/>
                                <w:bCs/>
                                <w:color w:val="FF0000"/>
                                <w:lang w:val="en-CA"/>
                              </w:rPr>
                              <w:t>Important:</w:t>
                            </w:r>
                          </w:p>
                          <w:p w14:paraId="2A53E9A9" w14:textId="26DA8A10" w:rsidR="00744A18" w:rsidRDefault="00744A18" w:rsidP="00744A18">
                            <w:pPr>
                              <w:spacing w:before="100" w:beforeAutospacing="1" w:after="100" w:afterAutospacing="1"/>
                            </w:pPr>
                            <w:r w:rsidRPr="00744A18">
                              <w:t xml:space="preserve">Make sure that you address </w:t>
                            </w:r>
                            <w:proofErr w:type="gramStart"/>
                            <w:r w:rsidRPr="00744A18">
                              <w:t>all of</w:t>
                            </w:r>
                            <w:proofErr w:type="gramEnd"/>
                            <w:r w:rsidRPr="00744A18">
                              <w:t xml:space="preserve"> these points, because they become my evaluation criteria. If something is not applicable to you – state clearly that it is not applicable.</w:t>
                            </w:r>
                          </w:p>
                          <w:p w14:paraId="28EF4614" w14:textId="464F2D87" w:rsidR="00E856E5" w:rsidRPr="00744A18" w:rsidRDefault="00E856E5" w:rsidP="00744A18">
                            <w:pPr>
                              <w:spacing w:before="100" w:beforeAutospacing="1" w:after="100" w:afterAutospacing="1"/>
                            </w:pPr>
                            <w:r w:rsidRPr="00E856E5">
                              <w:rPr>
                                <w:b/>
                                <w:bCs/>
                                <w:u w:val="single"/>
                              </w:rPr>
                              <w:t>Do not forget the link</w:t>
                            </w:r>
                            <w:r>
                              <w:t xml:space="preserve"> to the source code on GitHub</w:t>
                            </w:r>
                          </w:p>
                          <w:p w14:paraId="109E0C2A" w14:textId="6A0D20F0" w:rsidR="00744A18" w:rsidRDefault="00744A18" w:rsidP="00744A18">
                            <w:pPr>
                              <w:spacing w:before="100" w:beforeAutospacing="1" w:after="100" w:afterAutospacing="1"/>
                            </w:pPr>
                            <w:r>
                              <w:t xml:space="preserve">Only one submission </w:t>
                            </w:r>
                            <w:r w:rsidRPr="00B20F62">
                              <w:rPr>
                                <w:b/>
                              </w:rPr>
                              <w:t>per group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</w:p>
                          <w:p w14:paraId="48661E1D" w14:textId="77777777" w:rsidR="00744A18" w:rsidRPr="00702C7A" w:rsidRDefault="00744A18" w:rsidP="00744A18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39E3C151" w14:textId="77777777" w:rsidR="00744A18" w:rsidRPr="00744A18" w:rsidRDefault="00744A1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D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27.85pt;width:496.5pt;height:13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81GNQIAAH0EAAAOAAAAZHJzL2Uyb0RvYy54bWysVE1v2zAMvQ/YfxB0X+xkSdMacYosRYYB&#10;QVsgHXpWZCk2JouapMTOfv0o2flYu9Owi0yJ1BP5+OjZfVsrchDWVaBzOhyklAjNoaj0LqffX1af&#10;bilxnumCKdAip0fh6P3844dZYzIxghJUISxBEO2yxuS09N5kSeJ4KWrmBmCERqcEWzOPW7tLCssa&#10;RK9VMkrTm6QBWxgLXDiHpw+dk84jvpSC+ycpnfBE5RRz83G1cd2GNZnPWLazzJQV79Ng/5BFzSqN&#10;j56hHphnZG+rd1B1xS04kH7AoU5AyoqLWANWM0zfVLMpmRGxFiTHmTNN7v/B8sfDxjxb4tsv0GID&#10;AyGNcZnDw1BPK20dvpgpQT9SeDzTJlpPOB7efE4nkwm6OPqG03R8N50EnORy3VjnvwqoSTByarEv&#10;kS52WDvfhZ5CwmsOVFWsKqXiJmhBLJUlB4ZdVD4mieB/RClNmpAK5vEOIUCf728V4z/69K4QEE9p&#10;zPlSfLB8u217RrZQHJEoC52GnOGrCnHXzPlnZlE0SAAOgn/CRSrAZKC3KCnB/vrbeYjHXqKXkgZF&#10;mFP3c8+soER909jlu+F4HFQbN+PJdIQbe+3ZXnv0vl4CMjTEkTM8miHeq5MpLdSvOC+L8Cq6mOb4&#10;dk79yVz6bjRw3rhYLGIQ6tQwv9YbwwN0IDfw+dK+Mmv6fnqUwiOc5MqyN23tYsNNDYu9B1nFngeC&#10;O1Z73lHjUTX9PIYhut7HqMtfY/4bAAD//wMAUEsDBBQABgAIAAAAIQAsxGRf3QAAAAoBAAAPAAAA&#10;ZHJzL2Rvd25yZXYueG1sTI/BTsMwEETvSPyDtUjcqE3SQAhxKkCFS0+Uqmc3dm2LeB3Zbhr+HvcE&#10;x9kZzbxtV7MbyKRCtB453C8YEIW9lxY1h93X+10NJCaBUgweFYcfFWHVXV+1opH+jJ9q2iZNcgnG&#10;RnAwKY0NpbE3yom48KPC7B19cCJlGTSVQZxzuRtowdgDdcJiXjBiVG9G9d/bk+OwftVPuq9FMOta&#10;WjvN++NGf3B+ezO/PANJak5/YbjgZ3ToMtPBn1BGMnBYsionOVTVI5CLz8oyXw4cymJZAO1a+v+F&#10;7hcAAP//AwBQSwECLQAUAAYACAAAACEAtoM4kv4AAADhAQAAEwAAAAAAAAAAAAAAAAAAAAAAW0Nv&#10;bnRlbnRfVHlwZXNdLnhtbFBLAQItABQABgAIAAAAIQA4/SH/1gAAAJQBAAALAAAAAAAAAAAAAAAA&#10;AC8BAABfcmVscy8ucmVsc1BLAQItABQABgAIAAAAIQDo681GNQIAAH0EAAAOAAAAAAAAAAAAAAAA&#10;AC4CAABkcnMvZTJvRG9jLnhtbFBLAQItABQABgAIAAAAIQAsxGRf3QAAAAoBAAAPAAAAAAAAAAAA&#10;AAAAAI8EAABkcnMvZG93bnJldi54bWxQSwUGAAAAAAQABADzAAAAmQUAAAAA&#10;" fillcolor="white [3201]" strokeweight=".5pt">
                <v:textbox>
                  <w:txbxContent>
                    <w:p w14:paraId="2C70E7F7" w14:textId="088D9041" w:rsidR="00744A18" w:rsidRPr="00744A18" w:rsidRDefault="00744A18">
                      <w:pPr>
                        <w:rPr>
                          <w:b/>
                          <w:bCs/>
                          <w:color w:val="FF0000"/>
                          <w:lang w:val="en-CA"/>
                        </w:rPr>
                      </w:pPr>
                      <w:r w:rsidRPr="00744A18">
                        <w:rPr>
                          <w:b/>
                          <w:bCs/>
                          <w:color w:val="FF0000"/>
                          <w:lang w:val="en-CA"/>
                        </w:rPr>
                        <w:t>Important:</w:t>
                      </w:r>
                    </w:p>
                    <w:p w14:paraId="2A53E9A9" w14:textId="26DA8A10" w:rsidR="00744A18" w:rsidRDefault="00744A18" w:rsidP="00744A18">
                      <w:pPr>
                        <w:spacing w:before="100" w:beforeAutospacing="1" w:after="100" w:afterAutospacing="1"/>
                      </w:pPr>
                      <w:r w:rsidRPr="00744A18">
                        <w:t xml:space="preserve">Make sure that you address </w:t>
                      </w:r>
                      <w:proofErr w:type="gramStart"/>
                      <w:r w:rsidRPr="00744A18">
                        <w:t>all of</w:t>
                      </w:r>
                      <w:proofErr w:type="gramEnd"/>
                      <w:r w:rsidRPr="00744A18">
                        <w:t xml:space="preserve"> these points, because they become my evaluation criteria. If something is not applicable to you – state clearly that it is not applicable.</w:t>
                      </w:r>
                    </w:p>
                    <w:p w14:paraId="28EF4614" w14:textId="464F2D87" w:rsidR="00E856E5" w:rsidRPr="00744A18" w:rsidRDefault="00E856E5" w:rsidP="00744A18">
                      <w:pPr>
                        <w:spacing w:before="100" w:beforeAutospacing="1" w:after="100" w:afterAutospacing="1"/>
                      </w:pPr>
                      <w:r w:rsidRPr="00E856E5">
                        <w:rPr>
                          <w:b/>
                          <w:bCs/>
                          <w:u w:val="single"/>
                        </w:rPr>
                        <w:t>Do not forget the link</w:t>
                      </w:r>
                      <w:r>
                        <w:t xml:space="preserve"> to the source code on GitHub</w:t>
                      </w:r>
                    </w:p>
                    <w:p w14:paraId="109E0C2A" w14:textId="6A0D20F0" w:rsidR="00744A18" w:rsidRDefault="00744A18" w:rsidP="00744A18">
                      <w:pPr>
                        <w:spacing w:before="100" w:beforeAutospacing="1" w:after="100" w:afterAutospacing="1"/>
                      </w:pPr>
                      <w:r>
                        <w:t xml:space="preserve">Only one submission </w:t>
                      </w:r>
                      <w:r w:rsidRPr="00B20F62">
                        <w:rPr>
                          <w:b/>
                        </w:rPr>
                        <w:t>per group</w:t>
                      </w:r>
                      <w:r>
                        <w:rPr>
                          <w:b/>
                        </w:rPr>
                        <w:t xml:space="preserve"> – </w:t>
                      </w:r>
                    </w:p>
                    <w:p w14:paraId="48661E1D" w14:textId="77777777" w:rsidR="00744A18" w:rsidRPr="00702C7A" w:rsidRDefault="00744A18" w:rsidP="00744A18">
                      <w:pPr>
                        <w:spacing w:before="100" w:beforeAutospacing="1" w:after="100" w:afterAutospacing="1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39E3C151" w14:textId="77777777" w:rsidR="00744A18" w:rsidRPr="00744A18" w:rsidRDefault="00744A1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6E5" w:rsidRPr="00E856E5">
        <w:rPr>
          <w:b/>
          <w:bCs/>
        </w:rPr>
        <w:t>L</w:t>
      </w:r>
      <w:r w:rsidR="003F1CB3" w:rsidRPr="003F1CB3">
        <w:rPr>
          <w:b/>
          <w:bCs/>
        </w:rPr>
        <w:t xml:space="preserve">ast but not </w:t>
      </w:r>
      <w:proofErr w:type="gramStart"/>
      <w:r w:rsidR="003F1CB3" w:rsidRPr="003F1CB3">
        <w:rPr>
          <w:b/>
          <w:bCs/>
        </w:rPr>
        <w:t>least :</w:t>
      </w:r>
      <w:proofErr w:type="gramEnd"/>
      <w:r w:rsidR="003F1CB3" w:rsidRPr="003F1CB3">
        <w:rPr>
          <w:b/>
          <w:bCs/>
        </w:rPr>
        <w:t xml:space="preserve"> Link to the source code on project GitHub repository.</w:t>
      </w:r>
    </w:p>
    <w:p w14:paraId="26A519C6" w14:textId="77777777" w:rsidR="00E856E5" w:rsidRPr="003F1CB3" w:rsidRDefault="00E856E5" w:rsidP="000550AA">
      <w:pPr>
        <w:spacing w:before="100" w:beforeAutospacing="1" w:after="100" w:afterAutospacing="1"/>
        <w:rPr>
          <w:b/>
          <w:bCs/>
        </w:rPr>
      </w:pPr>
    </w:p>
    <w:p w14:paraId="570B4858" w14:textId="37B41A48" w:rsidR="002C4E49" w:rsidRDefault="002C4E49" w:rsidP="002C4E49">
      <w:pPr>
        <w:spacing w:before="100" w:beforeAutospacing="1" w:after="100" w:afterAutospacing="1"/>
      </w:pPr>
    </w:p>
    <w:p w14:paraId="13610D4E" w14:textId="77777777" w:rsidR="00E856E5" w:rsidRDefault="00E856E5" w:rsidP="002C4E49">
      <w:pPr>
        <w:spacing w:before="100" w:beforeAutospacing="1" w:after="100" w:afterAutospacing="1"/>
      </w:pPr>
    </w:p>
    <w:p w14:paraId="570B4859" w14:textId="77777777" w:rsidR="002C4E49" w:rsidRDefault="002C4E49"/>
    <w:sectPr w:rsidR="002C4E49" w:rsidSect="00315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9B8"/>
    <w:multiLevelType w:val="hybridMultilevel"/>
    <w:tmpl w:val="DC24EA2A"/>
    <w:lvl w:ilvl="0" w:tplc="CA4C5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AF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705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07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CF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43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665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09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388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0416B"/>
    <w:multiLevelType w:val="hybridMultilevel"/>
    <w:tmpl w:val="D3341DF8"/>
    <w:lvl w:ilvl="0" w:tplc="14D22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88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E3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4F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49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348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49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4D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A42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474D5"/>
    <w:multiLevelType w:val="hybridMultilevel"/>
    <w:tmpl w:val="CEA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35F6"/>
    <w:multiLevelType w:val="hybridMultilevel"/>
    <w:tmpl w:val="FB5A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75F3"/>
    <w:multiLevelType w:val="hybridMultilevel"/>
    <w:tmpl w:val="FB5A3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F0FF5"/>
    <w:multiLevelType w:val="multilevel"/>
    <w:tmpl w:val="A230A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63C2C"/>
    <w:multiLevelType w:val="hybridMultilevel"/>
    <w:tmpl w:val="740C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26CFE"/>
    <w:multiLevelType w:val="hybridMultilevel"/>
    <w:tmpl w:val="D6C60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49"/>
    <w:rsid w:val="0001078A"/>
    <w:rsid w:val="00025F27"/>
    <w:rsid w:val="000317B7"/>
    <w:rsid w:val="000550AA"/>
    <w:rsid w:val="000A21A7"/>
    <w:rsid w:val="000A5FF2"/>
    <w:rsid w:val="000E6AC0"/>
    <w:rsid w:val="001255DE"/>
    <w:rsid w:val="001309AE"/>
    <w:rsid w:val="00140D3D"/>
    <w:rsid w:val="00175644"/>
    <w:rsid w:val="0018195C"/>
    <w:rsid w:val="00192BFC"/>
    <w:rsid w:val="002C4E49"/>
    <w:rsid w:val="003005A3"/>
    <w:rsid w:val="003134E2"/>
    <w:rsid w:val="00315D33"/>
    <w:rsid w:val="00324C77"/>
    <w:rsid w:val="003271CC"/>
    <w:rsid w:val="00330F3C"/>
    <w:rsid w:val="003377A1"/>
    <w:rsid w:val="00337FCD"/>
    <w:rsid w:val="0034234D"/>
    <w:rsid w:val="003470E1"/>
    <w:rsid w:val="003B28C6"/>
    <w:rsid w:val="003C7850"/>
    <w:rsid w:val="003F1CB3"/>
    <w:rsid w:val="00433AED"/>
    <w:rsid w:val="00457DC6"/>
    <w:rsid w:val="0048329C"/>
    <w:rsid w:val="004A495D"/>
    <w:rsid w:val="004B0D62"/>
    <w:rsid w:val="004B565F"/>
    <w:rsid w:val="004F350D"/>
    <w:rsid w:val="004F6041"/>
    <w:rsid w:val="0051629E"/>
    <w:rsid w:val="0051701B"/>
    <w:rsid w:val="00524492"/>
    <w:rsid w:val="0052761A"/>
    <w:rsid w:val="00544D41"/>
    <w:rsid w:val="00547742"/>
    <w:rsid w:val="005743F2"/>
    <w:rsid w:val="005823DE"/>
    <w:rsid w:val="00595D4A"/>
    <w:rsid w:val="005B1BA5"/>
    <w:rsid w:val="005C13BD"/>
    <w:rsid w:val="00674FC7"/>
    <w:rsid w:val="00696B3A"/>
    <w:rsid w:val="006F090B"/>
    <w:rsid w:val="00702C7A"/>
    <w:rsid w:val="0070606E"/>
    <w:rsid w:val="00732B65"/>
    <w:rsid w:val="00744A18"/>
    <w:rsid w:val="007618CC"/>
    <w:rsid w:val="007741AA"/>
    <w:rsid w:val="007834C4"/>
    <w:rsid w:val="00804005"/>
    <w:rsid w:val="00853D8E"/>
    <w:rsid w:val="00875D93"/>
    <w:rsid w:val="00881E70"/>
    <w:rsid w:val="00915208"/>
    <w:rsid w:val="009A58DF"/>
    <w:rsid w:val="009A75FD"/>
    <w:rsid w:val="009F6963"/>
    <w:rsid w:val="00A775F6"/>
    <w:rsid w:val="00A9323A"/>
    <w:rsid w:val="00AD75AB"/>
    <w:rsid w:val="00B104FC"/>
    <w:rsid w:val="00B161F6"/>
    <w:rsid w:val="00B20F62"/>
    <w:rsid w:val="00B7102B"/>
    <w:rsid w:val="00B8488C"/>
    <w:rsid w:val="00B86EEC"/>
    <w:rsid w:val="00BD4E49"/>
    <w:rsid w:val="00BE18BE"/>
    <w:rsid w:val="00C31F26"/>
    <w:rsid w:val="00C46603"/>
    <w:rsid w:val="00C74805"/>
    <w:rsid w:val="00C80EF6"/>
    <w:rsid w:val="00C85BCC"/>
    <w:rsid w:val="00C9566A"/>
    <w:rsid w:val="00CC1970"/>
    <w:rsid w:val="00CC703F"/>
    <w:rsid w:val="00CD4E25"/>
    <w:rsid w:val="00CF174E"/>
    <w:rsid w:val="00D03CD1"/>
    <w:rsid w:val="00D4453A"/>
    <w:rsid w:val="00D66C7E"/>
    <w:rsid w:val="00D855B7"/>
    <w:rsid w:val="00DB2B3B"/>
    <w:rsid w:val="00E13681"/>
    <w:rsid w:val="00E2556A"/>
    <w:rsid w:val="00E40386"/>
    <w:rsid w:val="00E47F2B"/>
    <w:rsid w:val="00E6447A"/>
    <w:rsid w:val="00E770D9"/>
    <w:rsid w:val="00E814E7"/>
    <w:rsid w:val="00E856E5"/>
    <w:rsid w:val="00E94125"/>
    <w:rsid w:val="00EB7712"/>
    <w:rsid w:val="00F20D3B"/>
    <w:rsid w:val="00F5430B"/>
    <w:rsid w:val="00F852D4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B4848"/>
  <w15:docId w15:val="{764B3BA7-32E4-40C9-94C5-620337B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317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25"/>
    <w:pPr>
      <w:ind w:left="720"/>
      <w:contextualSpacing/>
    </w:pPr>
  </w:style>
  <w:style w:type="table" w:styleId="TableGrid">
    <w:name w:val="Table Grid"/>
    <w:basedOn w:val="TableNormal"/>
    <w:rsid w:val="00574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7B7"/>
    <w:rPr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0317B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17B7"/>
    <w:pPr>
      <w:spacing w:before="100" w:beforeAutospacing="1" w:after="100" w:afterAutospacing="1"/>
    </w:pPr>
    <w:rPr>
      <w:lang w:val="en-CA" w:eastAsia="en-CA"/>
    </w:rPr>
  </w:style>
  <w:style w:type="character" w:styleId="FollowedHyperlink">
    <w:name w:val="FollowedHyperlink"/>
    <w:basedOn w:val="DefaultParagraphFont"/>
    <w:semiHidden/>
    <w:unhideWhenUsed/>
    <w:rsid w:val="000317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duecode.io/blog/what-is-technical-debt-in-sonarqu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524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3 – Implementation</vt:lpstr>
    </vt:vector>
  </TitlesOfParts>
  <Company>CONCORDIA UNIVERSITY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 – Implementation</dc:title>
  <dc:subject/>
  <dc:creator>Juergen Rilling</dc:creator>
  <cp:keywords/>
  <dc:description/>
  <cp:lastModifiedBy>Juergen Rilling</cp:lastModifiedBy>
  <cp:revision>11</cp:revision>
  <cp:lastPrinted>2018-11-16T14:00:00Z</cp:lastPrinted>
  <dcterms:created xsi:type="dcterms:W3CDTF">2022-04-02T00:30:00Z</dcterms:created>
  <dcterms:modified xsi:type="dcterms:W3CDTF">2022-04-02T23:50:00Z</dcterms:modified>
</cp:coreProperties>
</file>