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2D" w:rsidRDefault="00945031">
      <w:r>
        <w:rPr>
          <w:noProof/>
          <w:lang w:bidi="mr-I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322.3pt;margin-top:10.15pt;width:89.9pt;height:51.2pt;z-index:251659264">
            <v:textbox>
              <w:txbxContent>
                <w:p w:rsidR="00945031" w:rsidRDefault="00945031">
                  <w:r>
                    <w:t>Database(mc3)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036" type="#_x0000_t22" style="position:absolute;margin-left:344.4pt;margin-top:130.45pt;width:77.4pt;height:57.05pt;z-index:251667456">
            <v:textbox style="mso-next-textbox:#_x0000_s1036">
              <w:txbxContent>
                <w:p w:rsidR="00945031" w:rsidRDefault="00945031" w:rsidP="00945031">
                  <w:r>
                    <w:t>Database-Layer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margin-left:421.8pt;margin-top:114.05pt;width:81.7pt;height:79.7pt;z-index:251664384"/>
        </w:pict>
      </w:r>
      <w:r>
        <w:rPr>
          <w:noProof/>
          <w:lang w:bidi="mr-IN"/>
        </w:rPr>
        <w:pict>
          <v:roundrect id="_x0000_s1035" style="position:absolute;margin-left:271.5pt;margin-top:135.3pt;width:62.35pt;height:42.5pt;z-index:251666432" arcsize="10923f">
            <v:textbox style="mso-next-textbox:#_x0000_s1035">
              <w:txbxContent>
                <w:p w:rsidR="00945031" w:rsidRDefault="00945031" w:rsidP="00945031">
                  <w:r>
                    <w:t>Service-Layer</w:t>
                  </w:r>
                </w:p>
              </w:txbxContent>
            </v:textbox>
          </v:roundrect>
        </w:pict>
      </w:r>
      <w:r>
        <w:rPr>
          <w:noProof/>
          <w:lang w:bidi="mr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margin-left:83.1pt;margin-top:123.2pt;width:95.2pt;height:64.3pt;z-index:251663360"/>
        </w:pict>
      </w:r>
      <w:r>
        <w:rPr>
          <w:noProof/>
          <w:lang w:bidi="mr-IN"/>
        </w:rPr>
        <w:pict>
          <v:rect id="_x0000_s1034" style="position:absolute;margin-left:184.55pt;margin-top:129pt;width:53.2pt;height:51.2pt;z-index:251665408">
            <v:textbox style="mso-next-textbox:#_x0000_s1034">
              <w:txbxContent>
                <w:p w:rsidR="00945031" w:rsidRDefault="00945031" w:rsidP="00945031">
                  <w:r>
                    <w:t>Presentation   layer</w:t>
                  </w:r>
                </w:p>
              </w:txbxContent>
            </v:textbox>
          </v:rect>
        </w:pict>
      </w:r>
      <w:r>
        <w:rPr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74.95pt;margin-top:42.05pt;width:47.35pt;height:0;z-index:251662336" o:connectortype="straight">
            <v:stroke startarrow="block" endarrow="block"/>
          </v:shape>
        </w:pict>
      </w:r>
      <w:r>
        <w:rPr>
          <w:noProof/>
          <w:lang w:bidi="mr-IN"/>
        </w:rPr>
        <w:pict>
          <v:shape id="_x0000_s1030" type="#_x0000_t32" style="position:absolute;margin-left:180.7pt;margin-top:35.3pt;width:31.9pt;height:0;z-index:251661312" o:connectortype="straight">
            <v:stroke endarrow="block"/>
          </v:shape>
        </w:pict>
      </w:r>
      <w:r>
        <w:rPr>
          <w:noProof/>
          <w:lang w:bidi="mr-IN"/>
        </w:rPr>
        <w:pict>
          <v:roundrect id="_x0000_s1029" style="position:absolute;margin-left:212.6pt;margin-top:18.85pt;width:62.35pt;height:42.5pt;z-index:251660288" arcsize="10923f">
            <v:textbox style="mso-next-textbox:#_x0000_s1029">
              <w:txbxContent>
                <w:p w:rsidR="00945031" w:rsidRDefault="00945031">
                  <w:r>
                    <w:t>Service-Tier(mc2)</w:t>
                  </w:r>
                </w:p>
              </w:txbxContent>
            </v:textbox>
          </v:roundrect>
        </w:pict>
      </w:r>
      <w:r>
        <w:rPr>
          <w:noProof/>
          <w:lang w:bidi="mr-IN"/>
        </w:rPr>
        <w:pict>
          <v:rect id="_x0000_s1026" style="position:absolute;margin-left:1in;margin-top:10.15pt;width:108.7pt;height:51.2pt;z-index:251658240">
            <v:textbox style="mso-next-textbox:#_x0000_s1026">
              <w:txbxContent>
                <w:p w:rsidR="00945031" w:rsidRDefault="00945031">
                  <w:r>
                    <w:t>Presentation Tier(mc1)</w:t>
                  </w:r>
                </w:p>
              </w:txbxContent>
            </v:textbox>
          </v:rect>
        </w:pict>
      </w:r>
      <w:r>
        <w:t>Multi-Tier</w:t>
      </w:r>
    </w:p>
    <w:p w:rsidR="00D361A9" w:rsidRDefault="00D361A9">
      <w:r>
        <w:rPr>
          <w:noProof/>
          <w:lang w:bidi="mr-IN"/>
        </w:rPr>
        <w:pict>
          <v:shape id="_x0000_s1042" type="#_x0000_t32" style="position:absolute;margin-left:171.4pt;margin-top:24.8pt;width:90.8pt;height:36.25pt;z-index:251673600" o:connectortype="straight">
            <v:stroke endarrow="block"/>
          </v:shape>
        </w:pict>
      </w:r>
      <w:r>
        <w:t>Distributed</w:t>
      </w:r>
    </w:p>
    <w:p w:rsidR="00945031" w:rsidRDefault="00D361A9">
      <w:r>
        <w:rPr>
          <w:noProof/>
          <w:lang w:bidi="mr-IN"/>
        </w:rPr>
        <w:pict>
          <v:shape id="_x0000_s1040" type="#_x0000_t22" style="position:absolute;margin-left:393.35pt;margin-top:21.35pt;width:47.35pt;height:26.6pt;z-index:251671552">
            <v:textbox style="mso-next-textbox:#_x0000_s1040">
              <w:txbxContent>
                <w:p w:rsidR="00945031" w:rsidRDefault="00945031">
                  <w:r>
                    <w:t>SQL</w:t>
                  </w:r>
                </w:p>
              </w:txbxContent>
            </v:textbox>
          </v:shape>
        </w:pict>
      </w:r>
    </w:p>
    <w:p w:rsidR="00945031" w:rsidRDefault="00D361A9">
      <w:r>
        <w:rPr>
          <w:noProof/>
          <w:lang w:bidi="mr-IN"/>
        </w:rPr>
        <w:pict>
          <v:shape id="_x0000_s1041" type="#_x0000_t32" style="position:absolute;margin-left:355.15pt;margin-top:10.15pt;width:40.1pt;height:1.45pt;z-index:251672576" o:connectortype="straight">
            <v:stroke endarrow="block"/>
          </v:shape>
        </w:pict>
      </w:r>
      <w:r>
        <w:rPr>
          <w:noProof/>
          <w:lang w:bidi="mr-IN"/>
        </w:rPr>
        <w:pict>
          <v:roundrect id="_x0000_s1039" style="position:absolute;margin-left:264.75pt;margin-top:.25pt;width:90.4pt;height:26.6pt;z-index:251670528" arcsize="10923f">
            <v:textbox style="mso-next-textbox:#_x0000_s1039">
              <w:txbxContent>
                <w:p w:rsidR="00945031" w:rsidRDefault="00945031">
                  <w:r>
                    <w:t>Service-2</w:t>
                  </w:r>
                </w:p>
              </w:txbxContent>
            </v:textbox>
          </v:roundrect>
        </w:pict>
      </w:r>
    </w:p>
    <w:p w:rsidR="00945031" w:rsidRDefault="00945031"/>
    <w:p w:rsidR="00945031" w:rsidRDefault="00D361A9">
      <w:r>
        <w:rPr>
          <w:noProof/>
          <w:lang w:bidi="mr-IN"/>
        </w:rPr>
        <w:pict>
          <v:shape id="_x0000_s1037" type="#_x0000_t32" style="position:absolute;margin-left:235.85pt;margin-top:20.65pt;width:31.35pt;height:1.45pt;flip:y;z-index:251668480" o:connectortype="straight">
            <v:stroke endarrow="block"/>
          </v:shape>
        </w:pict>
      </w:r>
    </w:p>
    <w:p w:rsidR="00945031" w:rsidRDefault="00945031">
      <w:r>
        <w:rPr>
          <w:noProof/>
          <w:lang w:bidi="mr-IN"/>
        </w:rPr>
        <w:pict>
          <v:shape id="_x0000_s1038" type="#_x0000_t32" style="position:absolute;margin-left:333.85pt;margin-top:31.8pt;width:10.55pt;height:0;z-index:251669504" o:connectortype="straight">
            <v:stroke endarrow="block"/>
          </v:shape>
        </w:pict>
      </w:r>
      <w:r>
        <w:t>Multi-Layer</w:t>
      </w:r>
    </w:p>
    <w:p w:rsidR="00945031" w:rsidRDefault="00D361A9">
      <w:r>
        <w:rPr>
          <w:noProof/>
          <w:lang w:bidi="mr-IN"/>
        </w:rPr>
        <w:pict>
          <v:shape id="_x0000_s1047" type="#_x0000_t32" style="position:absolute;margin-left:345.85pt;margin-top:105.4pt;width:40.05pt;height:0;z-index:251678720" o:connectortype="straight">
            <v:stroke endarrow="block"/>
          </v:shape>
        </w:pict>
      </w:r>
      <w:r>
        <w:rPr>
          <w:noProof/>
          <w:lang w:bidi="mr-IN"/>
        </w:rPr>
        <w:pict>
          <v:shape id="_x0000_s1046" type="#_x0000_t32" style="position:absolute;margin-left:224.6pt;margin-top:101.5pt;width:58.9pt;height:3.9pt;z-index:251677696" o:connectortype="straight">
            <v:stroke endarrow="block"/>
          </v:shape>
        </w:pict>
      </w:r>
      <w:r>
        <w:rPr>
          <w:noProof/>
          <w:lang w:bidi="mr-IN"/>
        </w:rPr>
        <w:pict>
          <v:shape id="_x0000_s1045" type="#_x0000_t22" style="position:absolute;margin-left:385.9pt;margin-top:76.4pt;width:77.4pt;height:57.05pt;z-index:251676672">
            <v:textbox style="mso-next-textbox:#_x0000_s1045">
              <w:txbxContent>
                <w:p w:rsidR="00D361A9" w:rsidRDefault="00D361A9" w:rsidP="00D361A9"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roundrect id="_x0000_s1044" style="position:absolute;margin-left:283.5pt;margin-top:88pt;width:62.35pt;height:42.5pt;z-index:251675648" arcsize="10923f">
            <v:textbox style="mso-next-textbox:#_x0000_s1044">
              <w:txbxContent>
                <w:p w:rsidR="00D361A9" w:rsidRDefault="00D361A9" w:rsidP="00D361A9">
                  <w:r>
                    <w:t>DB-Service</w:t>
                  </w:r>
                </w:p>
              </w:txbxContent>
            </v:textbox>
          </v:roundrect>
        </w:pict>
      </w:r>
      <w:r>
        <w:rPr>
          <w:noProof/>
          <w:lang w:bidi="mr-IN"/>
        </w:rPr>
        <w:pict>
          <v:rect id="_x0000_s1043" style="position:absolute;margin-left:171.4pt;margin-top:73pt;width:53.2pt;height:51.2pt;z-index:251674624">
            <v:textbox style="mso-next-textbox:#_x0000_s1043">
              <w:txbxContent>
                <w:p w:rsidR="00D361A9" w:rsidRDefault="00D361A9" w:rsidP="00D361A9">
                  <w:r>
                    <w:t>Presentation   service</w:t>
                  </w:r>
                </w:p>
              </w:txbxContent>
            </v:textbox>
          </v:rect>
        </w:pict>
      </w:r>
      <w:r w:rsidR="00945031">
        <w:t>(Monolith)—FAT/THIN</w:t>
      </w:r>
    </w:p>
    <w:p w:rsidR="00D361A9" w:rsidRDefault="00D361A9"/>
    <w:p w:rsidR="00D361A9" w:rsidRDefault="00D361A9">
      <w:r>
        <w:t xml:space="preserve"> </w:t>
      </w:r>
    </w:p>
    <w:p w:rsidR="00D361A9" w:rsidRDefault="00D361A9">
      <w:r>
        <w:rPr>
          <w:noProof/>
          <w:lang w:bidi="mr-IN"/>
        </w:rPr>
        <w:pict>
          <v:shape id="_x0000_s1049" type="#_x0000_t32" style="position:absolute;margin-left:220.35pt;margin-top:54.15pt;width:76.35pt;height:67.2pt;flip:y;z-index:251680768" o:connectortype="straight">
            <v:stroke endarrow="block"/>
          </v:shape>
        </w:pict>
      </w:r>
      <w:r>
        <w:rPr>
          <w:noProof/>
          <w:lang w:bidi="mr-IN"/>
        </w:rPr>
        <w:pict>
          <v:rect id="_x0000_s1048" style="position:absolute;margin-left:142.55pt;margin-top:91.85pt;width:77.8pt;height:44.45pt;z-index:251679744">
            <v:textbox>
              <w:txbxContent>
                <w:p w:rsidR="00D361A9" w:rsidRDefault="00D361A9">
                  <w:r>
                    <w:t>Logging Service</w:t>
                  </w:r>
                </w:p>
              </w:txbxContent>
            </v:textbox>
          </v:rect>
        </w:pict>
      </w:r>
      <w:r>
        <w:t>Micro-Service application</w:t>
      </w:r>
    </w:p>
    <w:p w:rsidR="00D361A9" w:rsidRDefault="00D361A9">
      <w:r>
        <w:t>Local/Distributed</w:t>
      </w:r>
    </w:p>
    <w:p w:rsidR="002131DC" w:rsidRDefault="002131DC"/>
    <w:p w:rsidR="002131DC" w:rsidRDefault="002131DC"/>
    <w:p w:rsidR="002131DC" w:rsidRDefault="002131DC"/>
    <w:p w:rsidR="002131DC" w:rsidRDefault="002131DC"/>
    <w:p w:rsidR="002131DC" w:rsidRDefault="002131DC">
      <w:r>
        <w:rPr>
          <w:noProof/>
          <w:lang w:bidi="mr-IN"/>
        </w:rPr>
        <w:pict>
          <v:roundrect id="_x0000_s1050" style="position:absolute;margin-left:106.8pt;margin-top:21.1pt;width:129.05pt;height:38.15pt;z-index:251681792" arcsize="10923f">
            <v:textbox>
              <w:txbxContent>
                <w:p w:rsidR="002131DC" w:rsidRDefault="002131DC">
                  <w:r>
                    <w:t>Amazon web site(desktop)</w:t>
                  </w:r>
                </w:p>
              </w:txbxContent>
            </v:textbox>
          </v:roundrect>
        </w:pict>
      </w:r>
    </w:p>
    <w:p w:rsidR="002131DC" w:rsidRDefault="002131DC">
      <w:r>
        <w:rPr>
          <w:noProof/>
          <w:lang w:bidi="mr-IN"/>
        </w:rPr>
        <w:pict>
          <v:shape id="_x0000_s1053" type="#_x0000_t32" style="position:absolute;margin-left:237.75pt;margin-top:16.4pt;width:2in;height:40.6pt;z-index:251684864" o:connectortype="straight">
            <v:stroke startarrow="block" endarrow="block"/>
          </v:shape>
        </w:pict>
      </w:r>
    </w:p>
    <w:p w:rsidR="002131DC" w:rsidRDefault="002131DC">
      <w:r>
        <w:rPr>
          <w:noProof/>
          <w:lang w:bidi="mr-IN"/>
        </w:rPr>
        <w:pict>
          <v:oval id="_x0000_s1052" style="position:absolute;margin-left:375.95pt;margin-top:17.05pt;width:102.9pt;height:80.7pt;z-index:251683840">
            <v:textbox>
              <w:txbxContent>
                <w:p w:rsidR="002131DC" w:rsidRDefault="002131DC">
                  <w:r>
                    <w:t>Product-service(micro-service)</w:t>
                  </w:r>
                </w:p>
              </w:txbxContent>
            </v:textbox>
          </v:oval>
        </w:pict>
      </w:r>
    </w:p>
    <w:p w:rsidR="002131DC" w:rsidRDefault="002131DC">
      <w:r>
        <w:rPr>
          <w:noProof/>
          <w:lang w:bidi="mr-IN"/>
        </w:rPr>
        <w:pict>
          <v:shape id="_x0000_s1059" type="#_x0000_t32" style="position:absolute;margin-left:485.65pt;margin-top:114.35pt;width:0;height:24.65pt;z-index:251691008" o:connectortype="straight">
            <v:stroke endarrow="block"/>
          </v:shape>
        </w:pict>
      </w:r>
      <w:r>
        <w:rPr>
          <w:noProof/>
          <w:lang w:bidi="mr-IN"/>
        </w:rPr>
        <w:pict>
          <v:shape id="_x0000_s1058" type="#_x0000_t32" style="position:absolute;margin-left:447pt;margin-top:67pt;width:24.15pt;height:15pt;z-index:251689984" o:connectortype="straight">
            <v:stroke endarrow="block"/>
          </v:shape>
        </w:pict>
      </w:r>
      <w:r>
        <w:rPr>
          <w:noProof/>
          <w:lang w:bidi="mr-IN"/>
        </w:rPr>
        <w:pict>
          <v:oval id="_x0000_s1055" style="position:absolute;margin-left:443.15pt;margin-top:82pt;width:83.6pt;height:32.35pt;z-index:251686912">
            <v:textbox>
              <w:txbxContent>
                <w:p w:rsidR="002131DC" w:rsidRDefault="002131DC">
                  <w:r>
                    <w:t>Inventoryor</w:t>
                  </w:r>
                </w:p>
              </w:txbxContent>
            </v:textbox>
          </v:oval>
        </w:pict>
      </w:r>
      <w:r>
        <w:rPr>
          <w:noProof/>
          <w:lang w:bidi="mr-IN"/>
        </w:rPr>
        <w:pict>
          <v:oval id="_x0000_s1057" style="position:absolute;margin-left:440.7pt;margin-top:139pt;width:83.6pt;height:46.5pt;flip:y;z-index:251688960">
            <v:textbox>
              <w:txbxContent>
                <w:p w:rsidR="002131DC" w:rsidRDefault="002131DC" w:rsidP="002131DC">
                  <w:r>
                    <w:t>Logistics</w:t>
                  </w:r>
                </w:p>
              </w:txbxContent>
            </v:textbox>
          </v:oval>
        </w:pict>
      </w:r>
      <w:r>
        <w:rPr>
          <w:noProof/>
          <w:lang w:bidi="mr-IN"/>
        </w:rPr>
        <w:pict>
          <v:oval id="_x0000_s1056" style="position:absolute;margin-left:192.2pt;margin-top:-175.55pt;width:83.6pt;height:32.35pt;z-index:251687936">
            <v:textbox>
              <w:txbxContent>
                <w:p w:rsidR="002131DC" w:rsidRDefault="002131DC" w:rsidP="002131DC">
                  <w:r>
                    <w:t>Inventoryor</w:t>
                  </w:r>
                </w:p>
              </w:txbxContent>
            </v:textbox>
          </v:oval>
        </w:pict>
      </w:r>
      <w:r>
        <w:rPr>
          <w:noProof/>
          <w:lang w:bidi="mr-IN"/>
        </w:rPr>
        <w:pict>
          <v:shape id="_x0000_s1054" type="#_x0000_t32" style="position:absolute;margin-left:267.2pt;margin-top:35.6pt;width:114.55pt;height:43.95pt;flip:y;z-index:251685888" o:connectortype="straight">
            <v:stroke startarrow="block" endarrow="block"/>
          </v:shape>
        </w:pict>
      </w:r>
      <w:r>
        <w:rPr>
          <w:noProof/>
          <w:lang w:bidi="mr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1" type="#_x0000_t5" style="position:absolute;margin-left:154.15pt;margin-top:18.65pt;width:137.25pt;height:95.7pt;z-index:251682816">
            <v:textbox>
              <w:txbxContent>
                <w:p w:rsidR="002131DC" w:rsidRDefault="002131DC">
                  <w:r>
                    <w:t>Amazon app(mobile)</w:t>
                  </w:r>
                </w:p>
              </w:txbxContent>
            </v:textbox>
          </v:shape>
        </w:pict>
      </w:r>
      <w:r>
        <w:t xml:space="preserve">  </w:t>
      </w:r>
    </w:p>
    <w:p w:rsidR="002131DC" w:rsidRDefault="002131DC"/>
    <w:p w:rsidR="002131DC" w:rsidRDefault="002131DC"/>
    <w:p w:rsidR="002131DC" w:rsidRDefault="002131DC"/>
    <w:p w:rsidR="002131DC" w:rsidRDefault="002131DC"/>
    <w:p w:rsidR="002131DC" w:rsidRDefault="002131DC"/>
    <w:p w:rsidR="002131DC" w:rsidRDefault="002131DC">
      <w:r>
        <w:rPr>
          <w:noProof/>
          <w:lang w:bidi="mr-IN"/>
        </w:rPr>
        <w:lastRenderedPageBreak/>
        <w:pict>
          <v:rect id="_x0000_s1060" style="position:absolute;margin-left:130pt;margin-top:1.95pt;width:154.6pt;height:98.1pt;z-index:251692032">
            <v:textbox>
              <w:txbxContent>
                <w:p w:rsidR="002131DC" w:rsidRDefault="002131DC" w:rsidP="002131DC">
                  <w:r>
                    <w:t>Customer service</w:t>
                  </w:r>
                </w:p>
                <w:p w:rsidR="002131DC" w:rsidRDefault="002131DC" w:rsidP="002131DC">
                  <w:r>
                    <w:t xml:space="preserve">  --Customer id and Name</w:t>
                  </w:r>
                </w:p>
                <w:p w:rsidR="002131DC" w:rsidRDefault="002131DC" w:rsidP="002131DC">
                  <w:r>
                    <w:t xml:space="preserve"> --Account Details</w:t>
                  </w:r>
                </w:p>
                <w:p w:rsidR="002131DC" w:rsidRDefault="002131DC" w:rsidP="002131DC">
                  <w:r>
                    <w:t>--</w:t>
                  </w:r>
                  <w:r w:rsidR="006B7B23">
                    <w:t xml:space="preserve"> </w:t>
                  </w:r>
                  <w:r>
                    <w:t>Address Details</w:t>
                  </w:r>
                </w:p>
                <w:p w:rsidR="002131DC" w:rsidRDefault="002131DC"/>
              </w:txbxContent>
            </v:textbox>
          </v:rect>
        </w:pict>
      </w:r>
      <w:r w:rsidR="006B7B23">
        <w:t>Monolith-Service</w:t>
      </w:r>
    </w:p>
    <w:p w:rsidR="002131DC" w:rsidRDefault="002131DC">
      <w:r>
        <w:t xml:space="preserve"> </w:t>
      </w:r>
    </w:p>
    <w:p w:rsidR="006B7B23" w:rsidRDefault="006B7B23"/>
    <w:p w:rsidR="006B7B23" w:rsidRDefault="006B7B23"/>
    <w:p w:rsidR="006B7B23" w:rsidRDefault="006B7B23"/>
    <w:p w:rsidR="006B7B23" w:rsidRDefault="006B7B23">
      <w:r>
        <w:t xml:space="preserve">                     </w:t>
      </w:r>
    </w:p>
    <w:p w:rsidR="006B7B23" w:rsidRDefault="006B7B23">
      <w:r>
        <w:rPr>
          <w:noProof/>
          <w:lang w:bidi="mr-IN"/>
        </w:rPr>
        <w:pict>
          <v:shape id="_x0000_s1075" type="#_x0000_t32" style="position:absolute;margin-left:104.3pt;margin-top:22.75pt;width:101.55pt;height:191.85pt;flip:y;z-index:251704320" o:connectortype="straight">
            <v:stroke endarrow="block"/>
          </v:shape>
        </w:pict>
      </w:r>
      <w:r>
        <w:rPr>
          <w:noProof/>
          <w:lang w:bidi="mr-IN"/>
        </w:rPr>
        <w:pict>
          <v:shape id="_x0000_s1066" type="#_x0000_t32" style="position:absolute;margin-left:76.85pt;margin-top:22.75pt;width:84.55pt;height:37.2pt;flip:y;z-index:251698176" o:connectortype="straight">
            <v:stroke startarrow="block"/>
          </v:shape>
        </w:pict>
      </w:r>
      <w:r>
        <w:rPr>
          <w:noProof/>
          <w:lang w:bidi="mr-IN"/>
        </w:rPr>
        <w:pict>
          <v:roundrect id="_x0000_s1061" style="position:absolute;margin-left:163.8pt;margin-top:5.85pt;width:146.45pt;height:24.15pt;z-index:251693056" arcsize="10923f">
            <v:textbox>
              <w:txbxContent>
                <w:p w:rsidR="006B7B23" w:rsidRDefault="006B7B23">
                  <w:r>
                    <w:t xml:space="preserve">Customer id service </w:t>
                  </w:r>
                </w:p>
              </w:txbxContent>
            </v:textbox>
          </v:roundrect>
        </w:pict>
      </w:r>
      <w:r>
        <w:t xml:space="preserve"> </w:t>
      </w:r>
    </w:p>
    <w:p w:rsidR="006B7B23" w:rsidRDefault="00D53C40">
      <w:r>
        <w:rPr>
          <w:noProof/>
          <w:lang w:bidi="mr-IN"/>
        </w:rPr>
        <w:pict>
          <v:rect id="_x0000_s1064" style="position:absolute;margin-left:15pt;margin-top:16.15pt;width:64.25pt;height:99.05pt;z-index:251696128">
            <v:textbox>
              <w:txbxContent>
                <w:p w:rsidR="006B7B23" w:rsidRDefault="006B7B23">
                  <w:r>
                    <w:t>Front-end</w:t>
                  </w:r>
                </w:p>
                <w:p w:rsidR="006B7B23" w:rsidRDefault="006B7B23">
                  <w:r>
                    <w:t>Service</w:t>
                  </w:r>
                </w:p>
                <w:p w:rsidR="006B7B23" w:rsidRDefault="006B7B23">
                  <w:r>
                    <w:t>(Aggrgate-Service)</w:t>
                  </w:r>
                  <w:r w:rsidR="00D53C40">
                    <w:t>--JOIN</w:t>
                  </w:r>
                </w:p>
              </w:txbxContent>
            </v:textbox>
          </v:rect>
        </w:pict>
      </w:r>
      <w:r w:rsidR="006B7B23">
        <w:rPr>
          <w:noProof/>
          <w:lang w:bidi="mr-IN"/>
        </w:rPr>
        <w:pict>
          <v:shape id="_x0000_s1074" type="#_x0000_t32" style="position:absolute;margin-left:87.45pt;margin-top:24.85pt;width:81.7pt;height:114.55pt;flip:y;z-index:251703296" o:connectortype="straight">
            <v:stroke endarrow="block"/>
          </v:shape>
        </w:pict>
      </w:r>
      <w:r w:rsidR="006B7B23">
        <w:rPr>
          <w:noProof/>
          <w:lang w:bidi="mr-IN"/>
        </w:rPr>
        <w:pict>
          <v:shape id="_x0000_s1068" type="#_x0000_t32" style="position:absolute;margin-left:79.25pt;margin-top:39.05pt;width:87pt;height:25.1pt;z-index:251700224" o:connectortype="straight">
            <v:stroke startarrow="block"/>
          </v:shape>
        </w:pict>
      </w:r>
      <w:r w:rsidR="006B7B23">
        <w:rPr>
          <w:noProof/>
          <w:lang w:bidi="mr-IN"/>
        </w:rPr>
        <w:pict>
          <v:shape id="_x0000_s1067" type="#_x0000_t32" style="position:absolute;margin-left:76.85pt;margin-top:14.85pt;width:92.3pt;height:12.6pt;flip:y;z-index:251699200" o:connectortype="straight">
            <v:stroke startarrow="block"/>
          </v:shape>
        </w:pict>
      </w:r>
      <w:r w:rsidR="006B7B23">
        <w:rPr>
          <w:noProof/>
          <w:lang w:bidi="mr-IN"/>
        </w:rPr>
        <w:pict>
          <v:shape id="_x0000_s1065" type="#_x0000_t32" style="position:absolute;margin-left:-26.6pt;margin-top:17.75pt;width:41.6pt;height:1pt;flip:y;z-index:251697152" o:connectortype="straight">
            <v:stroke startarrow="block"/>
          </v:shape>
        </w:pict>
      </w:r>
      <w:r w:rsidR="006B7B23">
        <w:rPr>
          <w:noProof/>
          <w:lang w:bidi="mr-IN"/>
        </w:rPr>
        <w:pict>
          <v:roundrect id="_x0000_s1063" style="position:absolute;margin-left:166.25pt;margin-top:52.05pt;width:135.35pt;height:25.15pt;z-index:251695104" arcsize="10923f">
            <v:textbox>
              <w:txbxContent>
                <w:p w:rsidR="006B7B23" w:rsidRDefault="006B7B23" w:rsidP="006B7B23">
                  <w:r>
                    <w:t>Address Details service</w:t>
                  </w:r>
                </w:p>
                <w:p w:rsidR="006B7B23" w:rsidRDefault="006B7B23"/>
              </w:txbxContent>
            </v:textbox>
          </v:roundrect>
        </w:pict>
      </w:r>
      <w:r w:rsidR="006B7B23">
        <w:rPr>
          <w:noProof/>
          <w:lang w:bidi="mr-IN"/>
        </w:rPr>
        <w:pict>
          <v:roundrect id="_x0000_s1062" style="position:absolute;margin-left:169.15pt;margin-top:3.75pt;width:143.5pt;height:23.7pt;z-index:251694080" arcsize="10923f">
            <v:textbox>
              <w:txbxContent>
                <w:p w:rsidR="006B7B23" w:rsidRDefault="006B7B23">
                  <w:r>
                    <w:t xml:space="preserve">Account Details service </w:t>
                  </w:r>
                </w:p>
              </w:txbxContent>
            </v:textbox>
          </v:roundrect>
        </w:pict>
      </w:r>
      <w:r w:rsidR="006B7B23">
        <w:t>Customer</w:t>
      </w:r>
    </w:p>
    <w:p w:rsidR="006B7B23" w:rsidRDefault="006B7B23"/>
    <w:p w:rsidR="006B7B23" w:rsidRDefault="006B7B23">
      <w:r>
        <w:rPr>
          <w:noProof/>
          <w:lang w:bidi="mr-IN"/>
        </w:rPr>
        <w:pict>
          <v:shape id="_x0000_s1073" type="#_x0000_t32" style="position:absolute;margin-left:101.9pt;margin-top:6.5pt;width:72.55pt;height:93.6pt;flip:y;z-index:251702272" o:connectortype="straight">
            <v:stroke endarrow="block"/>
          </v:shape>
        </w:pict>
      </w:r>
    </w:p>
    <w:p w:rsidR="006B7B23" w:rsidRDefault="006B7B23"/>
    <w:p w:rsidR="006B7B23" w:rsidRDefault="006B7B23"/>
    <w:p w:rsidR="006B7B23" w:rsidRDefault="006B7B23">
      <w:r>
        <w:rPr>
          <w:noProof/>
          <w:lang w:bidi="mr-IN"/>
        </w:rPr>
        <w:pict>
          <v:rect id="_x0000_s1069" style="position:absolute;margin-left:40.05pt;margin-top:12.2pt;width:64.25pt;height:86.5pt;z-index:251701248">
            <v:textbox>
              <w:txbxContent>
                <w:p w:rsidR="006B7B23" w:rsidRDefault="006B7B23" w:rsidP="006B7B23">
                  <w:r>
                    <w:t>Front-end</w:t>
                  </w:r>
                </w:p>
                <w:p w:rsidR="006B7B23" w:rsidRDefault="006B7B23" w:rsidP="006B7B23">
                  <w:r>
                    <w:t>Service</w:t>
                  </w:r>
                </w:p>
                <w:p w:rsidR="006B7B23" w:rsidRDefault="006B7B23" w:rsidP="006B7B23">
                  <w:r>
                    <w:t>(Splitter</w:t>
                  </w:r>
                  <w:r w:rsidR="00D53C40">
                    <w:t>)</w:t>
                  </w:r>
                </w:p>
              </w:txbxContent>
            </v:textbox>
          </v:rect>
        </w:pict>
      </w:r>
    </w:p>
    <w:p w:rsidR="006B7B23" w:rsidRDefault="006B7B23">
      <w:r>
        <w:rPr>
          <w:noProof/>
          <w:lang w:bidi="mr-IN"/>
        </w:rPr>
        <w:pict>
          <v:shape id="_x0000_s1076" type="#_x0000_t32" style="position:absolute;margin-left:-15pt;margin-top:15.25pt;width:55.05pt;height:2.9pt;flip:y;z-index:251705344" o:connectortype="straight">
            <v:stroke endarrow="block"/>
          </v:shape>
        </w:pict>
      </w:r>
      <w:r>
        <w:rPr>
          <w:noProof/>
          <w:lang w:bidi="mr-IN"/>
        </w:rPr>
        <w:t xml:space="preserve">Customer </w:t>
      </w:r>
    </w:p>
    <w:p w:rsidR="006B7B23" w:rsidRDefault="006B7B23">
      <w:r>
        <w:t xml:space="preserve">  </w:t>
      </w:r>
    </w:p>
    <w:p w:rsidR="009E7BC3" w:rsidRDefault="009E7BC3"/>
    <w:p w:rsidR="009E7BC3" w:rsidRDefault="009E7BC3"/>
    <w:p w:rsidR="009E7BC3" w:rsidRDefault="009E7BC3"/>
    <w:p w:rsidR="009E7BC3" w:rsidRPr="009E7BC3" w:rsidRDefault="009E7BC3" w:rsidP="009E7BC3">
      <w:pPr>
        <w:rPr>
          <w:b/>
          <w:bCs/>
        </w:rPr>
      </w:pPr>
      <w:r w:rsidRPr="009E7BC3">
        <w:rPr>
          <w:b/>
          <w:bCs/>
        </w:rPr>
        <w:t xml:space="preserve">              </w:t>
      </w:r>
      <w:r>
        <w:rPr>
          <w:b/>
          <w:bCs/>
        </w:rPr>
        <w:t>Fixed</w:t>
      </w:r>
      <w:r w:rsidRPr="009E7BC3">
        <w:rPr>
          <w:b/>
          <w:bCs/>
        </w:rPr>
        <w:sym w:font="Wingdings" w:char="F0E0"/>
      </w:r>
      <w:r w:rsidRPr="009E7BC3">
        <w:rPr>
          <w:b/>
          <w:bCs/>
        </w:rPr>
        <w:t>Micro-service&lt;--configuration(chidren service,env, port values,databa</w:t>
      </w:r>
      <w:r>
        <w:rPr>
          <w:b/>
          <w:bCs/>
        </w:rPr>
        <w:t>s</w:t>
      </w:r>
      <w:r w:rsidRPr="009E7BC3">
        <w:rPr>
          <w:b/>
          <w:bCs/>
        </w:rPr>
        <w:t>e host address etc.)</w:t>
      </w:r>
    </w:p>
    <w:p w:rsidR="009E7BC3" w:rsidRDefault="009E7BC3">
      <w:r>
        <w:t xml:space="preserve">   </w:t>
      </w:r>
    </w:p>
    <w:p w:rsidR="009E7BC3" w:rsidRDefault="009E7BC3">
      <w:pPr>
        <w:rPr>
          <w:b/>
          <w:bCs/>
        </w:rPr>
      </w:pPr>
      <w:r>
        <w:t xml:space="preserve">             </w:t>
      </w:r>
      <w:r w:rsidRPr="009E7BC3">
        <w:rPr>
          <w:b/>
          <w:bCs/>
        </w:rPr>
        <w:t>Dynamic</w:t>
      </w:r>
      <w:r>
        <w:t xml:space="preserve">-&gt; </w:t>
      </w:r>
      <w:r w:rsidRPr="009E7BC3">
        <w:rPr>
          <w:b/>
          <w:bCs/>
        </w:rPr>
        <w:t>Micro-service</w:t>
      </w:r>
      <w:r>
        <w:rPr>
          <w:b/>
          <w:bCs/>
        </w:rPr>
        <w:t>(GCP)</w:t>
      </w:r>
      <w:r w:rsidRPr="009E7BC3">
        <w:rPr>
          <w:b/>
          <w:bCs/>
        </w:rPr>
        <w:sym w:font="Wingdings" w:char="F0DF"/>
      </w:r>
      <w:r>
        <w:rPr>
          <w:b/>
          <w:bCs/>
        </w:rPr>
        <w:t>Configuration Service(Home NW)</w:t>
      </w:r>
    </w:p>
    <w:p w:rsidR="009E7BC3" w:rsidRDefault="009E7BC3">
      <w:pPr>
        <w:rPr>
          <w:b/>
          <w:bCs/>
        </w:rPr>
      </w:pPr>
    </w:p>
    <w:p w:rsidR="009E7BC3" w:rsidRDefault="009E7BC3">
      <w:pPr>
        <w:rPr>
          <w:b/>
          <w:bCs/>
        </w:rPr>
      </w:pPr>
      <w:r>
        <w:rPr>
          <w:b/>
          <w:bCs/>
        </w:rPr>
        <w:t xml:space="preserve">      </w:t>
      </w:r>
      <w:r w:rsidR="00D3231D">
        <w:rPr>
          <w:b/>
          <w:bCs/>
        </w:rPr>
        <w:t xml:space="preserve">    Hard-Coded</w:t>
      </w:r>
      <w:r w:rsidR="00D3231D" w:rsidRPr="00D3231D">
        <w:rPr>
          <w:b/>
          <w:bCs/>
        </w:rPr>
        <w:sym w:font="Wingdings" w:char="F0E0"/>
      </w:r>
      <w:r w:rsidR="00D3231D">
        <w:rPr>
          <w:b/>
          <w:bCs/>
        </w:rPr>
        <w:t xml:space="preserve"> </w:t>
      </w:r>
      <w:r>
        <w:rPr>
          <w:b/>
          <w:bCs/>
        </w:rPr>
        <w:t>User-Service</w:t>
      </w:r>
      <w:r w:rsidRPr="009E7BC3">
        <w:rPr>
          <w:b/>
          <w:bCs/>
        </w:rPr>
        <w:sym w:font="Wingdings" w:char="F0E0"/>
      </w:r>
      <w:r w:rsidR="00D3231D">
        <w:rPr>
          <w:b/>
          <w:bCs/>
        </w:rPr>
        <w:t>Data-service-Node(Ip address)</w:t>
      </w:r>
    </w:p>
    <w:p w:rsidR="00D3231D" w:rsidRDefault="00D3231D">
      <w:pPr>
        <w:rPr>
          <w:b/>
          <w:bCs/>
        </w:rPr>
      </w:pPr>
      <w:r>
        <w:rPr>
          <w:b/>
          <w:bCs/>
        </w:rPr>
        <w:t xml:space="preserve">       Dynamic Discovery </w:t>
      </w:r>
      <w:r w:rsidRPr="00D3231D">
        <w:rPr>
          <w:b/>
          <w:bCs/>
        </w:rPr>
        <w:sym w:font="Wingdings" w:char="F0E0"/>
      </w:r>
      <w:r>
        <w:rPr>
          <w:b/>
          <w:bCs/>
        </w:rPr>
        <w:t>Alternate Data Service(Different ip address)</w:t>
      </w:r>
      <w:r w:rsidRPr="00D3231D">
        <w:rPr>
          <w:b/>
          <w:bCs/>
        </w:rPr>
        <w:sym w:font="Wingdings" w:char="F0E0"/>
      </w:r>
      <w:r>
        <w:rPr>
          <w:b/>
          <w:bCs/>
        </w:rPr>
        <w:t>Machines are dynamically launched by the nw applications.</w:t>
      </w:r>
    </w:p>
    <w:p w:rsidR="00D3231D" w:rsidRDefault="00D3231D">
      <w:pPr>
        <w:rPr>
          <w:b/>
          <w:bCs/>
        </w:rPr>
      </w:pPr>
    </w:p>
    <w:p w:rsidR="00D3231D" w:rsidRDefault="00D3231D">
      <w:pPr>
        <w:rPr>
          <w:b/>
          <w:bCs/>
        </w:rPr>
      </w:pPr>
      <w:r>
        <w:rPr>
          <w:b/>
          <w:bCs/>
        </w:rPr>
        <w:t xml:space="preserve">   Dynamic Discovery</w:t>
      </w:r>
      <w:r w:rsidRPr="00D3231D">
        <w:rPr>
          <w:b/>
          <w:bCs/>
        </w:rPr>
        <w:sym w:font="Wingdings" w:char="F0E0"/>
      </w:r>
      <w:r>
        <w:rPr>
          <w:b/>
          <w:bCs/>
        </w:rPr>
        <w:t>by Name of service</w:t>
      </w:r>
    </w:p>
    <w:p w:rsidR="00D3231D" w:rsidRDefault="00D3231D">
      <w:pPr>
        <w:rPr>
          <w:b/>
          <w:bCs/>
        </w:rPr>
      </w:pPr>
    </w:p>
    <w:p w:rsidR="00D3231D" w:rsidRDefault="00D3231D">
      <w:pPr>
        <w:rPr>
          <w:b/>
          <w:bCs/>
        </w:rPr>
      </w:pPr>
      <w:r>
        <w:rPr>
          <w:b/>
          <w:bCs/>
        </w:rPr>
        <w:t xml:space="preserve">    Discovery-service(mapping of service name</w:t>
      </w:r>
      <w:r w:rsidRPr="00D3231D">
        <w:rPr>
          <w:b/>
          <w:bCs/>
        </w:rPr>
        <w:sym w:font="Wingdings" w:char="F0E0"/>
      </w:r>
      <w:r>
        <w:rPr>
          <w:b/>
          <w:bCs/>
        </w:rPr>
        <w:t>ip address)</w:t>
      </w:r>
    </w:p>
    <w:p w:rsidR="00D3231D" w:rsidRDefault="002C7BF3">
      <w:pPr>
        <w:rPr>
          <w:b/>
          <w:bCs/>
        </w:rPr>
      </w:pPr>
      <w:r>
        <w:rPr>
          <w:b/>
          <w:bCs/>
          <w:noProof/>
          <w:lang w:bidi="mr-IN"/>
        </w:rPr>
        <w:pict>
          <v:roundrect id="_x0000_s1078" style="position:absolute;margin-left:234.35pt;margin-top:11.8pt;width:120.8pt;height:57.05pt;z-index:251706368" arcsize="10923f">
            <v:textbox>
              <w:txbxContent>
                <w:p w:rsidR="00D3231D" w:rsidRDefault="00D3231D">
                  <w:r>
                    <w:t xml:space="preserve">    Discovery-service</w:t>
                  </w:r>
                </w:p>
                <w:p w:rsidR="002C7BF3" w:rsidRDefault="002C7BF3">
                  <w:r>
                    <w:t xml:space="preserve">     (Service Registry)</w:t>
                  </w:r>
                </w:p>
              </w:txbxContent>
            </v:textbox>
          </v:roundrect>
        </w:pict>
      </w:r>
    </w:p>
    <w:p w:rsidR="00D3231D" w:rsidRDefault="00D3231D">
      <w:pPr>
        <w:rPr>
          <w:b/>
          <w:bCs/>
        </w:rPr>
      </w:pPr>
      <w:r>
        <w:rPr>
          <w:b/>
          <w:bCs/>
        </w:rPr>
        <w:t xml:space="preserve">   </w:t>
      </w:r>
    </w:p>
    <w:p w:rsidR="00D3231D" w:rsidRDefault="002C7BF3">
      <w:pPr>
        <w:rPr>
          <w:b/>
          <w:bCs/>
        </w:rPr>
      </w:pPr>
      <w:r>
        <w:rPr>
          <w:b/>
          <w:bCs/>
          <w:noProof/>
          <w:lang w:bidi="mr-IN"/>
        </w:rPr>
        <w:pict>
          <v:shape id="_x0000_s1090" type="#_x0000_t32" style="position:absolute;margin-left:322.3pt;margin-top:17.95pt;width:32.85pt;height:122.65pt;flip:x y;z-index:251716608" o:connectortype="straight">
            <v:stroke endarrow="block"/>
          </v:shape>
        </w:pict>
      </w:r>
      <w:r w:rsidR="00D3231D">
        <w:rPr>
          <w:b/>
          <w:bCs/>
          <w:noProof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125.15pt;margin-top:17.95pt;width:86.5pt;height:20.75pt;z-index:251712512">
            <v:textbox>
              <w:txbxContent>
                <w:p w:rsidR="00D3231D" w:rsidRDefault="00D3231D">
                  <w:r>
                    <w:t>Lookup</w:t>
                  </w:r>
                </w:p>
              </w:txbxContent>
            </v:textbox>
          </v:shape>
        </w:pict>
      </w:r>
      <w:r w:rsidR="00D3231D">
        <w:rPr>
          <w:b/>
          <w:bCs/>
          <w:noProof/>
          <w:lang w:bidi="mr-IN"/>
        </w:rPr>
        <w:pict>
          <v:shape id="_x0000_s1085" type="#_x0000_t32" style="position:absolute;margin-left:219.4pt;margin-top:17.95pt;width:46.35pt;height:24.6pt;flip:y;z-index:251711488" o:connectortype="straight">
            <v:stroke endarrow="block"/>
          </v:shape>
        </w:pict>
      </w:r>
      <w:r w:rsidR="00D3231D">
        <w:rPr>
          <w:b/>
          <w:bCs/>
          <w:noProof/>
          <w:lang w:bidi="mr-IN"/>
        </w:rPr>
        <w:pict>
          <v:shape id="_x0000_s1080" type="#_x0000_t32" style="position:absolute;margin-left:338.75pt;margin-top:17.95pt;width:86.5pt;height:75.35pt;flip:x y;z-index:251708416" o:connectortype="straight" strokecolor="red">
            <v:stroke endarrow="block"/>
          </v:shape>
        </w:pict>
      </w:r>
    </w:p>
    <w:p w:rsidR="00D3231D" w:rsidRDefault="00D3231D">
      <w:pPr>
        <w:rPr>
          <w:b/>
          <w:bCs/>
        </w:rPr>
      </w:pPr>
      <w:r>
        <w:rPr>
          <w:b/>
          <w:bCs/>
          <w:noProof/>
          <w:lang w:bidi="mr-IN"/>
        </w:rPr>
        <w:pict>
          <v:rect id="_x0000_s1084" style="position:absolute;margin-left:163.8pt;margin-top:17.1pt;width:89.9pt;height:38.2pt;z-index:251710464">
            <v:textbox>
              <w:txbxContent>
                <w:p w:rsidR="00D3231D" w:rsidRDefault="00D3231D">
                  <w:r>
                    <w:t>User-service</w:t>
                  </w:r>
                </w:p>
              </w:txbxContent>
            </v:textbox>
          </v:rect>
        </w:pict>
      </w:r>
      <w:r>
        <w:rPr>
          <w:b/>
          <w:bCs/>
          <w:noProof/>
          <w:lang w:bidi="mr-IN"/>
        </w:rPr>
        <w:pict>
          <v:shape id="_x0000_s1083" type="#_x0000_t202" style="position:absolute;margin-left:381.25pt;margin-top:5.5pt;width:76.35pt;height:20.25pt;z-index:251709440">
            <v:textbox>
              <w:txbxContent>
                <w:p w:rsidR="00D3231D" w:rsidRDefault="00D3231D" w:rsidP="00D3231D">
                  <w:r>
                    <w:sym w:font="Wingdings" w:char="F0E0"/>
                  </w:r>
                  <w:r>
                    <w:t>Register service</w:t>
                  </w:r>
                </w:p>
                <w:p w:rsidR="00D3231D" w:rsidRDefault="00D3231D"/>
              </w:txbxContent>
            </v:textbox>
          </v:shape>
        </w:pict>
      </w:r>
    </w:p>
    <w:p w:rsidR="00D3231D" w:rsidRDefault="00D3231D">
      <w:pPr>
        <w:rPr>
          <w:b/>
          <w:bCs/>
        </w:rPr>
      </w:pPr>
      <w:r>
        <w:rPr>
          <w:b/>
          <w:bCs/>
          <w:noProof/>
          <w:lang w:bidi="mr-IN"/>
        </w:rPr>
        <w:pict>
          <v:shape id="_x0000_s1079" type="#_x0000_t22" style="position:absolute;margin-left:425.25pt;margin-top:16.8pt;width:67.65pt;height:50.25pt;z-index:251707392">
            <v:textbox>
              <w:txbxContent>
                <w:p w:rsidR="00D3231D" w:rsidRDefault="00D3231D">
                  <w:r>
                    <w:t>Data-service</w:t>
                  </w:r>
                </w:p>
              </w:txbxContent>
            </v:textbox>
          </v:shape>
        </w:pict>
      </w:r>
    </w:p>
    <w:p w:rsidR="009E7BC3" w:rsidRDefault="002C7BF3">
      <w:pPr>
        <w:rPr>
          <w:b/>
          <w:bCs/>
        </w:rPr>
      </w:pPr>
      <w:r>
        <w:rPr>
          <w:noProof/>
          <w:lang w:bidi="mr-IN"/>
        </w:rPr>
        <w:pict>
          <v:shape id="_x0000_s1091" type="#_x0000_t32" style="position:absolute;margin-left:240.65pt;margin-top:4.4pt;width:81.65pt;height:72.5pt;z-index:251717632" o:connectortype="straight">
            <v:stroke endarrow="block"/>
          </v:shape>
        </w:pict>
      </w:r>
      <w:r w:rsidR="00D3231D">
        <w:rPr>
          <w:noProof/>
          <w:lang w:bidi="mr-IN"/>
        </w:rPr>
        <w:pict>
          <v:shape id="_x0000_s1088" type="#_x0000_t202" style="position:absolute;margin-left:279.7pt;margin-top:16.95pt;width:86.5pt;height:20.75pt;z-index:251714560">
            <v:textbox>
              <w:txbxContent>
                <w:p w:rsidR="00D3231D" w:rsidRDefault="00D3231D" w:rsidP="00D3231D">
                  <w:r>
                    <w:t>connect</w:t>
                  </w:r>
                </w:p>
              </w:txbxContent>
            </v:textbox>
          </v:shape>
        </w:pict>
      </w:r>
      <w:r w:rsidR="009E7BC3">
        <w:rPr>
          <w:b/>
          <w:bCs/>
        </w:rPr>
        <w:t xml:space="preserve">    </w:t>
      </w:r>
      <w:r w:rsidR="00D3231D">
        <w:rPr>
          <w:b/>
          <w:bCs/>
        </w:rPr>
        <w:t xml:space="preserve"> </w:t>
      </w:r>
    </w:p>
    <w:p w:rsidR="009E7BC3" w:rsidRDefault="009E7BC3">
      <w:r>
        <w:rPr>
          <w:b/>
          <w:bCs/>
        </w:rPr>
        <w:t xml:space="preserve">  </w:t>
      </w:r>
    </w:p>
    <w:p w:rsidR="009E7BC3" w:rsidRDefault="002C7BF3">
      <w:r>
        <w:rPr>
          <w:noProof/>
          <w:lang w:bidi="mr-IN"/>
        </w:rPr>
        <w:pict>
          <v:shape id="_x0000_s1089" type="#_x0000_t22" style="position:absolute;margin-left:316.45pt;margin-top:13.4pt;width:67.65pt;height:50.25pt;z-index:251715584">
            <v:textbox>
              <w:txbxContent>
                <w:p w:rsidR="002C7BF3" w:rsidRDefault="002C7BF3" w:rsidP="002C7BF3">
                  <w:r>
                    <w:t>Alternate Data-service</w:t>
                  </w:r>
                </w:p>
              </w:txbxContent>
            </v:textbox>
          </v:shape>
        </w:pict>
      </w:r>
      <w:r w:rsidR="009E7BC3">
        <w:t xml:space="preserve">  </w:t>
      </w:r>
    </w:p>
    <w:p w:rsidR="002C7BF3" w:rsidRDefault="002C7BF3"/>
    <w:p w:rsidR="002C7BF3" w:rsidRDefault="002C7BF3"/>
    <w:p w:rsidR="002C7BF3" w:rsidRPr="001115A5" w:rsidRDefault="002C7BF3">
      <w:pPr>
        <w:rPr>
          <w:b/>
          <w:bCs/>
        </w:rPr>
      </w:pPr>
      <w:r w:rsidRPr="001115A5">
        <w:rPr>
          <w:b/>
          <w:bCs/>
        </w:rPr>
        <w:t xml:space="preserve">     NetFlix</w:t>
      </w:r>
      <w:r w:rsidRPr="001115A5">
        <w:rPr>
          <w:b/>
          <w:bCs/>
        </w:rPr>
        <w:sym w:font="Wingdings" w:char="F0E0"/>
      </w:r>
      <w:r w:rsidRPr="001115A5">
        <w:rPr>
          <w:b/>
          <w:bCs/>
        </w:rPr>
        <w:t>Eureka Discovery Service</w:t>
      </w:r>
      <w:r w:rsidR="00793BCE" w:rsidRPr="001115A5">
        <w:rPr>
          <w:b/>
          <w:bCs/>
        </w:rPr>
        <w:t>(java appln server)-REST API</w:t>
      </w:r>
    </w:p>
    <w:p w:rsidR="002C7BF3" w:rsidRPr="001115A5" w:rsidRDefault="00793BCE">
      <w:pPr>
        <w:rPr>
          <w:b/>
          <w:bCs/>
        </w:rPr>
      </w:pPr>
      <w:r w:rsidRPr="001115A5">
        <w:rPr>
          <w:b/>
          <w:bCs/>
        </w:rPr>
        <w:t xml:space="preserve">    </w:t>
      </w:r>
      <w:r w:rsidR="002C7BF3" w:rsidRPr="001115A5">
        <w:rPr>
          <w:b/>
          <w:bCs/>
        </w:rPr>
        <w:t xml:space="preserve">Spring Cloud </w:t>
      </w:r>
      <w:r w:rsidR="002C7BF3" w:rsidRPr="001115A5">
        <w:rPr>
          <w:b/>
          <w:bCs/>
        </w:rPr>
        <w:sym w:font="Wingdings" w:char="F0E0"/>
      </w:r>
      <w:r w:rsidR="002C7BF3" w:rsidRPr="001115A5">
        <w:rPr>
          <w:b/>
          <w:bCs/>
        </w:rPr>
        <w:t>Discovery service</w:t>
      </w:r>
    </w:p>
    <w:p w:rsidR="002C7BF3" w:rsidRPr="001115A5" w:rsidRDefault="002C7BF3">
      <w:pPr>
        <w:rPr>
          <w:b/>
          <w:bCs/>
        </w:rPr>
      </w:pPr>
      <w:r w:rsidRPr="001115A5">
        <w:rPr>
          <w:b/>
          <w:bCs/>
        </w:rPr>
        <w:t xml:space="preserve">   Google Cloud</w:t>
      </w:r>
      <w:r w:rsidRPr="001115A5">
        <w:rPr>
          <w:b/>
          <w:bCs/>
        </w:rPr>
        <w:sym w:font="Wingdings" w:char="F0E0"/>
      </w:r>
      <w:r w:rsidRPr="001115A5">
        <w:rPr>
          <w:b/>
          <w:bCs/>
        </w:rPr>
        <w:t xml:space="preserve">It launches virtual machines </w:t>
      </w:r>
      <w:r w:rsidRPr="001115A5">
        <w:rPr>
          <w:b/>
          <w:bCs/>
        </w:rPr>
        <w:sym w:font="Wingdings" w:char="F0E0"/>
      </w:r>
      <w:r w:rsidRPr="001115A5">
        <w:rPr>
          <w:b/>
          <w:bCs/>
        </w:rPr>
        <w:t>Own discovery engine.</w:t>
      </w:r>
    </w:p>
    <w:p w:rsidR="00AB4B98" w:rsidRDefault="00AB4B98">
      <w:r>
        <w:t>-----------------------------------</w:t>
      </w:r>
    </w:p>
    <w:p w:rsidR="00793BCE" w:rsidRDefault="00AB4B98">
      <w:r>
        <w:t xml:space="preserve">  Role of Gateway</w:t>
      </w:r>
      <w:r>
        <w:sym w:font="Wingdings" w:char="F0E0"/>
      </w:r>
      <w:r w:rsidR="00C5176C">
        <w:t>Dispatch client requests to concerned URL/node/mc</w:t>
      </w:r>
    </w:p>
    <w:p w:rsidR="00C5176C" w:rsidRDefault="00C5176C">
      <w:r>
        <w:t xml:space="preserve"> API Gateway</w:t>
      </w:r>
      <w:r>
        <w:sym w:font="Wingdings" w:char="F0E0"/>
      </w:r>
      <w:r>
        <w:t>Request dispatching.</w:t>
      </w:r>
    </w:p>
    <w:p w:rsidR="00C5176C" w:rsidRDefault="00C5176C">
      <w:r>
        <w:t xml:space="preserve">                        </w:t>
      </w:r>
      <w:r>
        <w:sym w:font="Wingdings" w:char="F0E0"/>
      </w:r>
      <w:r w:rsidR="00E648AC">
        <w:t>Load balancing</w:t>
      </w:r>
    </w:p>
    <w:p w:rsidR="00E648AC" w:rsidRDefault="00E648AC">
      <w:r>
        <w:t xml:space="preserve">                      </w:t>
      </w:r>
      <w:r>
        <w:sym w:font="Wingdings" w:char="F0E0"/>
      </w:r>
      <w:r>
        <w:t>Security control</w:t>
      </w:r>
    </w:p>
    <w:p w:rsidR="00E648AC" w:rsidRDefault="00E648AC">
      <w:r>
        <w:rPr>
          <w:noProof/>
          <w:lang w:bidi="mr-IN"/>
        </w:rPr>
        <w:pict>
          <v:shape id="_x0000_s1092" type="#_x0000_t32" style="position:absolute;margin-left:29pt;margin-top:14.35pt;width:18.85pt;height:13.55pt;z-index:251718656" o:connectortype="straight">
            <v:stroke endarrow="block"/>
          </v:shape>
        </w:pict>
      </w:r>
      <w:r>
        <w:t xml:space="preserve">     Service1</w:t>
      </w:r>
      <w:r>
        <w:sym w:font="Wingdings" w:char="F0E0"/>
      </w:r>
      <w:r w:rsidRPr="00E648AC">
        <w:rPr>
          <w:color w:val="FF0000"/>
        </w:rPr>
        <w:t>Service data</w:t>
      </w:r>
      <w:r>
        <w:sym w:font="Wingdings" w:char="F0E0"/>
      </w:r>
      <w:r>
        <w:t>Database</w:t>
      </w:r>
    </w:p>
    <w:p w:rsidR="00E648AC" w:rsidRDefault="00E648AC" w:rsidP="00E648AC">
      <w:r>
        <w:t xml:space="preserve">                   (Circuit Breaker)</w:t>
      </w:r>
      <w:r>
        <w:sym w:font="Wingdings" w:char="F0E0"/>
      </w:r>
      <w:r>
        <w:t>Fall Back-Service-&gt;database</w:t>
      </w:r>
    </w:p>
    <w:p w:rsidR="00E648AC" w:rsidRDefault="00E648AC" w:rsidP="00E648AC">
      <w:r>
        <w:t xml:space="preserve">              NetFlix</w:t>
      </w:r>
      <w:r>
        <w:sym w:font="Wingdings" w:char="F0E0"/>
      </w:r>
      <w:r>
        <w:t>CircuitBreaker</w:t>
      </w:r>
      <w:r>
        <w:sym w:font="Wingdings" w:char="F0E0"/>
      </w:r>
      <w:r>
        <w:t>Hystrix</w:t>
      </w:r>
    </w:p>
    <w:p w:rsidR="00EE350E" w:rsidRDefault="00EE350E" w:rsidP="00E648AC">
      <w:r>
        <w:lastRenderedPageBreak/>
        <w:t>Synchronous calls</w:t>
      </w:r>
      <w:r>
        <w:sym w:font="Wingdings" w:char="F0E0"/>
      </w:r>
      <w:r>
        <w:t>One to one call</w:t>
      </w:r>
    </w:p>
    <w:p w:rsidR="00EE350E" w:rsidRDefault="00EE350E" w:rsidP="00E648AC">
      <w:r>
        <w:t xml:space="preserve">    A</w:t>
      </w:r>
      <w:r>
        <w:sym w:font="Wingdings" w:char="F0E0"/>
      </w:r>
      <w:r>
        <w:t>B</w:t>
      </w:r>
    </w:p>
    <w:p w:rsidR="00EE350E" w:rsidRDefault="00EE350E" w:rsidP="00E648AC">
      <w:r>
        <w:t xml:space="preserve">  C </w:t>
      </w:r>
      <w:r>
        <w:sym w:font="Wingdings" w:char="F0E0"/>
      </w:r>
      <w:r>
        <w:t>B</w:t>
      </w:r>
    </w:p>
    <w:p w:rsidR="00EE350E" w:rsidRDefault="00EE350E" w:rsidP="00E648AC">
      <w:r>
        <w:t xml:space="preserve"> Direct Call </w:t>
      </w:r>
    </w:p>
    <w:p w:rsidR="00EE350E" w:rsidRDefault="00EE350E" w:rsidP="00E648AC">
      <w:r>
        <w:t>Text SMS/Send Email</w:t>
      </w:r>
    </w:p>
    <w:p w:rsidR="00EE350E" w:rsidRDefault="00EE350E" w:rsidP="00E648AC">
      <w:r>
        <w:t xml:space="preserve">  Background Process</w:t>
      </w:r>
      <w:r>
        <w:sym w:font="Wingdings" w:char="F0E0"/>
      </w:r>
      <w:r>
        <w:t>Asynchronous communication.</w:t>
      </w:r>
    </w:p>
    <w:p w:rsidR="00E648AC" w:rsidRDefault="00E648AC" w:rsidP="00E648AC">
      <w:r>
        <w:t xml:space="preserve"> Service1</w:t>
      </w:r>
      <w:r>
        <w:sym w:font="Wingdings" w:char="F0E0"/>
      </w:r>
      <w:r w:rsidRPr="00EE350E">
        <w:rPr>
          <w:b/>
          <w:bCs/>
          <w:color w:val="FF0000"/>
        </w:rPr>
        <w:t>Service2</w:t>
      </w:r>
      <w:r>
        <w:sym w:font="Wingdings" w:char="F0E0"/>
      </w:r>
      <w:r>
        <w:t>database</w:t>
      </w:r>
      <w:r w:rsidR="00EE350E">
        <w:sym w:font="Wingdings" w:char="F0E0"/>
      </w:r>
      <w:r w:rsidR="00EE350E">
        <w:t>Response delayed</w:t>
      </w:r>
    </w:p>
    <w:p w:rsidR="00E648AC" w:rsidRDefault="00E648AC" w:rsidP="00E648AC">
      <w:r>
        <w:t>Service</w:t>
      </w:r>
      <w:r w:rsidR="00EE350E">
        <w:t>3</w:t>
      </w:r>
      <w:r>
        <w:sym w:font="Wingdings" w:char="F0E0"/>
      </w:r>
      <w:r>
        <w:t>Service2</w:t>
      </w:r>
      <w:r w:rsidR="002C1AD9">
        <w:t xml:space="preserve"> </w:t>
      </w:r>
    </w:p>
    <w:p w:rsidR="002C1AD9" w:rsidRDefault="002C1AD9" w:rsidP="00E648AC">
      <w:pPr>
        <w:rPr>
          <w:b/>
          <w:bCs/>
        </w:rPr>
      </w:pPr>
      <w:r w:rsidRPr="002C1AD9">
        <w:rPr>
          <w:b/>
          <w:bCs/>
        </w:rPr>
        <w:t>Messaging Systems</w:t>
      </w:r>
      <w:r>
        <w:rPr>
          <w:b/>
          <w:bCs/>
        </w:rPr>
        <w:t>: ActiveMQ, RabbitMQ, IBM MQ, JMS Server</w:t>
      </w:r>
    </w:p>
    <w:p w:rsidR="002C1AD9" w:rsidRDefault="002C1AD9" w:rsidP="00E648AC">
      <w:pPr>
        <w:rPr>
          <w:b/>
          <w:bCs/>
        </w:rPr>
      </w:pPr>
      <w:r>
        <w:rPr>
          <w:b/>
          <w:bCs/>
          <w:noProof/>
          <w:lang w:bidi="mr-IN"/>
        </w:rPr>
        <w:pict>
          <v:roundrect id="_x0000_s1097" style="position:absolute;margin-left:232.45pt;margin-top:24.65pt;width:125.15pt;height:70.1pt;z-index:251722752" arcsize="10923f">
            <v:textbox>
              <w:txbxContent>
                <w:p w:rsidR="002C1AD9" w:rsidRDefault="002C1AD9">
                  <w:r>
                    <w:t>Receiver service</w:t>
                  </w:r>
                </w:p>
                <w:p w:rsidR="002C1AD9" w:rsidRDefault="002C1AD9">
                  <w:r>
                    <w:t>Asynchronous</w:t>
                  </w:r>
                </w:p>
              </w:txbxContent>
            </v:textbox>
          </v:roundrect>
        </w:pict>
      </w:r>
    </w:p>
    <w:p w:rsidR="002C1AD9" w:rsidRPr="002C1AD9" w:rsidRDefault="002C1AD9" w:rsidP="00E648AC">
      <w:pPr>
        <w:rPr>
          <w:b/>
          <w:bCs/>
        </w:rPr>
      </w:pPr>
      <w:r>
        <w:rPr>
          <w:b/>
          <w:bCs/>
          <w:noProof/>
          <w:lang w:bidi="mr-IN"/>
        </w:rPr>
        <w:pict>
          <v:shape id="_x0000_s1096" type="#_x0000_t32" style="position:absolute;margin-left:148.35pt;margin-top:18.15pt;width:84.1pt;height:24.65pt;flip:y;z-index:251721728" o:connectortype="straight">
            <v:stroke endarrow="block"/>
          </v:shape>
        </w:pict>
      </w:r>
      <w:r>
        <w:rPr>
          <w:b/>
          <w:bCs/>
          <w:noProof/>
          <w:lang w:bidi="mr-IN"/>
        </w:rPr>
        <w:pict>
          <v:roundrect id="_x0000_s1093" style="position:absolute;margin-left:63.3pt;margin-top:11.85pt;width:85.05pt;height:43.5pt;z-index:251719680" arcsize="10923f">
            <v:textbox>
              <w:txbxContent>
                <w:p w:rsidR="002C1AD9" w:rsidRDefault="002C1AD9">
                  <w:r>
                    <w:t>Message Broker</w:t>
                  </w:r>
                </w:p>
              </w:txbxContent>
            </v:textbox>
          </v:roundrect>
        </w:pict>
      </w:r>
      <w:r>
        <w:rPr>
          <w:b/>
          <w:bCs/>
        </w:rPr>
        <w:t xml:space="preserve">       Sender Service</w:t>
      </w:r>
    </w:p>
    <w:p w:rsidR="00EE350E" w:rsidRDefault="002C1AD9" w:rsidP="00E648AC">
      <w:r>
        <w:rPr>
          <w:noProof/>
          <w:lang w:bidi="mr-IN"/>
        </w:rPr>
        <w:pict>
          <v:shape id="_x0000_s1094" type="#_x0000_t32" style="position:absolute;margin-left:18.85pt;margin-top:6.2pt;width:44.45pt;height:2.45pt;z-index:251720704" o:connectortype="straight">
            <v:stroke endarrow="block"/>
          </v:shape>
        </w:pict>
      </w:r>
    </w:p>
    <w:p w:rsidR="00E648AC" w:rsidRDefault="00E648AC" w:rsidP="00E648AC"/>
    <w:p w:rsidR="00E648AC" w:rsidRDefault="001115A5" w:rsidP="00E648AC">
      <w:r>
        <w:t>MicroServices</w:t>
      </w:r>
      <w:r w:rsidR="002C1AD9">
        <w:t xml:space="preserve"> with Message Broker for communication</w:t>
      </w:r>
      <w:r w:rsidR="002C1AD9">
        <w:sym w:font="Wingdings" w:char="F0E0"/>
      </w:r>
    </w:p>
    <w:p w:rsidR="001115A5" w:rsidRDefault="001115A5" w:rsidP="00E648AC"/>
    <w:p w:rsidR="00E648AC" w:rsidRDefault="00E648AC"/>
    <w:p w:rsidR="00E648AC" w:rsidRDefault="007D6AC1">
      <w:r>
        <w:rPr>
          <w:noProof/>
          <w:lang w:bidi="mr-IN"/>
        </w:rPr>
        <w:pict>
          <v:roundrect id="_x0000_s1100" style="position:absolute;margin-left:328.1pt;margin-top:8.05pt;width:113.55pt;height:20.75pt;z-index:251725824" arcsize="10923f">
            <v:textbox>
              <w:txbxContent>
                <w:p w:rsidR="007D6AC1" w:rsidRDefault="007D6AC1">
                  <w:r>
                    <w:t xml:space="preserve">   Service3(mc3)</w:t>
                  </w:r>
                </w:p>
              </w:txbxContent>
            </v:textbox>
          </v:roundrect>
        </w:pict>
      </w:r>
      <w:r>
        <w:rPr>
          <w:noProof/>
          <w:lang w:bidi="mr-IN"/>
        </w:rPr>
        <w:pict>
          <v:roundrect id="_x0000_s1098" style="position:absolute;margin-left:47.85pt;margin-top:4.15pt;width:86pt;height:24.65pt;z-index:251723776" arcsize="10923f">
            <v:textbox>
              <w:txbxContent>
                <w:p w:rsidR="007D6AC1" w:rsidRDefault="007D6AC1">
                  <w:r>
                    <w:t>Service1(mc1)</w:t>
                  </w:r>
                </w:p>
              </w:txbxContent>
            </v:textbox>
          </v:roundrect>
        </w:pict>
      </w:r>
      <w:r>
        <w:rPr>
          <w:noProof/>
          <w:lang w:bidi="mr-IN"/>
        </w:rPr>
        <w:pict>
          <v:roundrect id="_x0000_s1099" style="position:absolute;margin-left:199.55pt;margin-top:4.15pt;width:86.05pt;height:21.3pt;z-index:251724800" arcsize="10923f">
            <v:textbox>
              <w:txbxContent>
                <w:p w:rsidR="007D6AC1" w:rsidRDefault="007D6AC1">
                  <w:r>
                    <w:t>Service2(mc2)</w:t>
                  </w:r>
                </w:p>
              </w:txbxContent>
            </v:textbox>
          </v:roundrect>
        </w:pict>
      </w:r>
      <w:r>
        <w:t xml:space="preserve">  </w:t>
      </w:r>
    </w:p>
    <w:p w:rsidR="00E648AC" w:rsidRDefault="000C0C6B">
      <w:r>
        <w:rPr>
          <w:noProof/>
          <w:lang w:bidi="mr-IN"/>
        </w:rPr>
        <w:pict>
          <v:shape id="_x0000_s1102" type="#_x0000_t32" style="position:absolute;margin-left:103.9pt;margin-top:3.35pt;width:115pt;height:69.6pt;z-index:251727872" o:connectortype="straight">
            <v:stroke endarrow="block"/>
          </v:shape>
        </w:pict>
      </w:r>
      <w:r w:rsidR="007D6AC1">
        <w:rPr>
          <w:noProof/>
          <w:lang w:bidi="mr-IN"/>
        </w:rPr>
        <w:pict>
          <v:rect id="_x0000_s1105" style="position:absolute;margin-left:227.15pt;margin-top:134.3pt;width:70.05pt;height:36.25pt;z-index:251730944">
            <v:textbox>
              <w:txbxContent>
                <w:p w:rsidR="007D6AC1" w:rsidRDefault="007D6AC1">
                  <w:r>
                    <w:t>Log Analyser</w:t>
                  </w:r>
                </w:p>
              </w:txbxContent>
            </v:textbox>
          </v:rect>
        </w:pict>
      </w:r>
      <w:r w:rsidR="007D6AC1">
        <w:rPr>
          <w:noProof/>
          <w:lang w:bidi="mr-IN"/>
        </w:rPr>
        <w:pict>
          <v:rect id="_x0000_s1101" style="position:absolute;margin-left:199.55pt;margin-top:70.05pt;width:141.6pt;height:49.3pt;z-index:251726848">
            <v:textbox>
              <w:txbxContent>
                <w:p w:rsidR="007D6AC1" w:rsidRDefault="007D6AC1">
                  <w:r>
                    <w:t>Centralized logging</w:t>
                  </w:r>
                  <w:r w:rsidR="000C0C6B">
                    <w:t>(MC4)</w:t>
                  </w:r>
                </w:p>
                <w:p w:rsidR="007D6AC1" w:rsidRDefault="007D6AC1">
                  <w:r>
                    <w:t>ZipKin, ELK(Kibana UI)</w:t>
                  </w:r>
                </w:p>
              </w:txbxContent>
            </v:textbox>
          </v:rect>
        </w:pict>
      </w:r>
      <w:r w:rsidR="007D6AC1">
        <w:rPr>
          <w:noProof/>
          <w:lang w:bidi="mr-IN"/>
        </w:rPr>
        <w:pict>
          <v:shape id="_x0000_s1106" type="#_x0000_t32" style="position:absolute;margin-left:260.45pt;margin-top:119.35pt;width:.5pt;height:14.95pt;z-index:251731968" o:connectortype="straight">
            <v:stroke endarrow="block"/>
          </v:shape>
        </w:pict>
      </w:r>
      <w:r w:rsidR="007D6AC1">
        <w:rPr>
          <w:noProof/>
          <w:lang w:bidi="mr-IN"/>
        </w:rPr>
        <w:pict>
          <v:shape id="_x0000_s1104" type="#_x0000_t32" style="position:absolute;margin-left:294.3pt;margin-top:3.35pt;width:78.75pt;height:63.3pt;flip:x;z-index:251729920" o:connectortype="straight">
            <v:stroke endarrow="block"/>
          </v:shape>
        </w:pict>
      </w:r>
      <w:r w:rsidR="007D6AC1">
        <w:rPr>
          <w:noProof/>
          <w:lang w:bidi="mr-IN"/>
        </w:rPr>
        <w:pict>
          <v:shape id="_x0000_s1103" type="#_x0000_t32" style="position:absolute;margin-left:247.9pt;margin-top:0;width:.95pt;height:70.05pt;flip:x;z-index:251728896" o:connectortype="straight">
            <v:stroke endarrow="block"/>
          </v:shape>
        </w:pict>
      </w:r>
      <w:r w:rsidR="00E648AC">
        <w:t xml:space="preserve">              </w:t>
      </w:r>
    </w:p>
    <w:sectPr w:rsidR="00E648AC" w:rsidSect="00F7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945031"/>
    <w:rsid w:val="000C0C6B"/>
    <w:rsid w:val="001115A5"/>
    <w:rsid w:val="001C2B20"/>
    <w:rsid w:val="002131DC"/>
    <w:rsid w:val="002C1AD9"/>
    <w:rsid w:val="002C7BF3"/>
    <w:rsid w:val="006B7B23"/>
    <w:rsid w:val="00793BCE"/>
    <w:rsid w:val="007D6AC1"/>
    <w:rsid w:val="00850A84"/>
    <w:rsid w:val="00945031"/>
    <w:rsid w:val="009C63CC"/>
    <w:rsid w:val="009E7BC3"/>
    <w:rsid w:val="00AB4B98"/>
    <w:rsid w:val="00C5176C"/>
    <w:rsid w:val="00D3231D"/>
    <w:rsid w:val="00D361A9"/>
    <w:rsid w:val="00D53C40"/>
    <w:rsid w:val="00E648AC"/>
    <w:rsid w:val="00EE350E"/>
    <w:rsid w:val="00F7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7"/>
        <o:r id="V:Rule8" type="connector" idref="#_x0000_s1038"/>
        <o:r id="V:Rule10" type="connector" idref="#_x0000_s1041"/>
        <o:r id="V:Rule12" type="connector" idref="#_x0000_s1042"/>
        <o:r id="V:Rule14" type="connector" idref="#_x0000_s1046"/>
        <o:r id="V:Rule16" type="connector" idref="#_x0000_s1047"/>
        <o:r id="V:Rule18" type="connector" idref="#_x0000_s1049"/>
        <o:r id="V:Rule20" type="connector" idref="#_x0000_s1053"/>
        <o:r id="V:Rule22" type="connector" idref="#_x0000_s1054"/>
        <o:r id="V:Rule24" type="connector" idref="#_x0000_s1058"/>
        <o:r id="V:Rule26" type="connector" idref="#_x0000_s1059"/>
        <o:r id="V:Rule28" type="connector" idref="#_x0000_s1065"/>
        <o:r id="V:Rule30" type="connector" idref="#_x0000_s1066"/>
        <o:r id="V:Rule32" type="connector" idref="#_x0000_s1067"/>
        <o:r id="V:Rule34" type="connector" idref="#_x0000_s1068"/>
        <o:r id="V:Rule36" type="connector" idref="#_x0000_s1073"/>
        <o:r id="V:Rule38" type="connector" idref="#_x0000_s1074"/>
        <o:r id="V:Rule40" type="connector" idref="#_x0000_s1075"/>
        <o:r id="V:Rule42" type="connector" idref="#_x0000_s1076"/>
        <o:r id="V:Rule44" type="connector" idref="#_x0000_s1080"/>
        <o:r id="V:Rule46" type="connector" idref="#_x0000_s1085"/>
        <o:r id="V:Rule50" type="connector" idref="#_x0000_s1090"/>
        <o:r id="V:Rule52" type="connector" idref="#_x0000_s1091"/>
        <o:r id="V:Rule54" type="connector" idref="#_x0000_s1092"/>
        <o:r id="V:Rule56" type="connector" idref="#_x0000_s1094"/>
        <o:r id="V:Rule60" type="connector" idref="#_x0000_s1096"/>
        <o:r id="V:Rule62" type="connector" idref="#_x0000_s1102"/>
        <o:r id="V:Rule64" type="connector" idref="#_x0000_s1103"/>
        <o:r id="V:Rule66" type="connector" idref="#_x0000_s1104"/>
        <o:r id="V:Rule68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7</cp:revision>
  <dcterms:created xsi:type="dcterms:W3CDTF">2020-11-26T06:45:00Z</dcterms:created>
  <dcterms:modified xsi:type="dcterms:W3CDTF">2020-11-26T09:41:00Z</dcterms:modified>
</cp:coreProperties>
</file>