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92FF1" w14:textId="77777777" w:rsidR="0079300B" w:rsidRPr="001E16E4" w:rsidRDefault="0079300B" w:rsidP="0079300B">
      <w:pPr>
        <w:rPr>
          <w:color w:val="404040" w:themeColor="text1" w:themeTint="BF"/>
        </w:rPr>
      </w:pPr>
    </w:p>
    <w:p w14:paraId="5D910C09" w14:textId="1BE8CA57" w:rsidR="0079300B" w:rsidRPr="001E16E4" w:rsidRDefault="007C4DB4" w:rsidP="00DB69A2">
      <w:pPr>
        <w:tabs>
          <w:tab w:val="left" w:pos="1140"/>
        </w:tabs>
        <w:rPr>
          <w:color w:val="404040" w:themeColor="text1" w:themeTint="BF"/>
        </w:rPr>
      </w:pPr>
      <w:r w:rsidRPr="001E16E4">
        <w:rPr>
          <w:b/>
          <w:noProof/>
          <w:color w:val="404040" w:themeColor="text1" w:themeTint="BF"/>
          <w:sz w:val="28"/>
          <w:lang w:eastAsia="es-CL"/>
        </w:rPr>
        <mc:AlternateContent>
          <mc:Choice Requires="wps">
            <w:drawing>
              <wp:anchor distT="0" distB="0" distL="114300" distR="114300" simplePos="0" relativeHeight="251659264" behindDoc="0" locked="0" layoutInCell="1" allowOverlap="1" wp14:anchorId="6203CDAD" wp14:editId="7E4D3574">
                <wp:simplePos x="0" y="0"/>
                <wp:positionH relativeFrom="margin">
                  <wp:posOffset>418007</wp:posOffset>
                </wp:positionH>
                <wp:positionV relativeFrom="paragraph">
                  <wp:posOffset>318076</wp:posOffset>
                </wp:positionV>
                <wp:extent cx="5129530" cy="3870251"/>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3870251"/>
                        </a:xfrm>
                        <a:prstGeom prst="rect">
                          <a:avLst/>
                        </a:prstGeom>
                        <a:noFill/>
                        <a:ln w="9525">
                          <a:noFill/>
                          <a:miter lim="800000"/>
                          <a:headEnd/>
                          <a:tailEnd/>
                        </a:ln>
                      </wps:spPr>
                      <wps:txb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29C3ECE5" w14:textId="77777777" w:rsidR="007C4DB4" w:rsidRPr="007C4DB4" w:rsidRDefault="007C4DB4" w:rsidP="007C4DB4">
                            <w:pPr>
                              <w:jc w:val="center"/>
                              <w:rPr>
                                <w:b/>
                                <w:color w:val="404040" w:themeColor="text1" w:themeTint="BF"/>
                                <w:sz w:val="48"/>
                                <w:szCs w:val="48"/>
                              </w:rPr>
                            </w:pPr>
                            <w:r w:rsidRPr="007C4DB4">
                              <w:rPr>
                                <w:b/>
                                <w:color w:val="404040" w:themeColor="text1" w:themeTint="BF"/>
                                <w:sz w:val="48"/>
                                <w:szCs w:val="48"/>
                              </w:rPr>
                              <w:t>Sistema de Gestión de Seguridad de la Información (SGSI) para el seguimiento de madurez de controles ISO/IEC 27001 e incidentes de ciberseguridad — Hospital Félix Bulnes Cerda.</w:t>
                            </w:r>
                          </w:p>
                          <w:p w14:paraId="12BA53E8" w14:textId="44451859" w:rsidR="0015224B" w:rsidRDefault="0015224B" w:rsidP="007C4DB4">
                            <w:pPr>
                              <w:jc w:val="center"/>
                              <w:rPr>
                                <w:b/>
                                <w:color w:val="404040" w:themeColor="text1" w:themeTint="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03CDAD" id="_x0000_t202" coordsize="21600,21600" o:spt="202" path="m,l,21600r21600,l21600,xe">
                <v:stroke joinstyle="miter"/>
                <v:path gradientshapeok="t" o:connecttype="rect"/>
              </v:shapetype>
              <v:shape id="Cuadro de texto 2" o:spid="_x0000_s1026" type="#_x0000_t202" style="position:absolute;margin-left:32.9pt;margin-top:25.05pt;width:403.9pt;height:30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" filled="f" stroked="f">
                <v:textbo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29C3ECE5" w14:textId="77777777" w:rsidR="007C4DB4" w:rsidRPr="007C4DB4" w:rsidRDefault="007C4DB4" w:rsidP="007C4DB4">
                      <w:pPr>
                        <w:jc w:val="center"/>
                        <w:rPr>
                          <w:b/>
                          <w:color w:val="404040" w:themeColor="text1" w:themeTint="BF"/>
                          <w:sz w:val="48"/>
                          <w:szCs w:val="48"/>
                        </w:rPr>
                      </w:pPr>
                      <w:r w:rsidRPr="007C4DB4">
                        <w:rPr>
                          <w:b/>
                          <w:color w:val="404040" w:themeColor="text1" w:themeTint="BF"/>
                          <w:sz w:val="48"/>
                          <w:szCs w:val="48"/>
                        </w:rPr>
                        <w:t>Sistema de Gestión de Seguridad de la Información (SGSI) para el seguimiento de madurez de controles ISO/IEC 27001 e incidentes de ciberseguridad — Hospital Félix Bulnes Cerda.</w:t>
                      </w:r>
                    </w:p>
                    <w:p w14:paraId="12BA53E8" w14:textId="44451859" w:rsidR="0015224B" w:rsidRDefault="0015224B" w:rsidP="007C4DB4">
                      <w:pPr>
                        <w:jc w:val="center"/>
                        <w:rPr>
                          <w:b/>
                          <w:color w:val="404040" w:themeColor="text1" w:themeTint="BF"/>
                          <w:sz w:val="48"/>
                          <w:szCs w:val="48"/>
                        </w:rPr>
                      </w:pPr>
                    </w:p>
                  </w:txbxContent>
                </v:textbox>
                <w10:wrap anchorx="margin"/>
              </v:shape>
            </w:pict>
          </mc:Fallback>
        </mc:AlternateContent>
      </w:r>
      <w:r w:rsidR="00DB69A2" w:rsidRPr="001E16E4">
        <w:rPr>
          <w:color w:val="404040" w:themeColor="text1" w:themeTint="BF"/>
        </w:rPr>
        <w:tab/>
      </w:r>
    </w:p>
    <w:p w14:paraId="2087AD28" w14:textId="740C6E1A" w:rsidR="004D4368" w:rsidRPr="001E16E4" w:rsidRDefault="0046056B" w:rsidP="004D4368">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60288"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4384D2B5"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8D7C66">
                              <w:rPr>
                                <w:b/>
                                <w:color w:val="404040" w:themeColor="text1" w:themeTint="BF"/>
                                <w:lang w:eastAsia="es-CL"/>
                              </w:rPr>
                              <w:t>4</w:t>
                            </w:r>
                          </w:p>
                          <w:p w14:paraId="0FAD7FC8" w14:textId="32BFE7F1"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w:t>
                            </w:r>
                            <w:r w:rsidR="007C4DB4" w:rsidRPr="007C4DB4">
                              <w:rPr>
                                <w:b/>
                                <w:color w:val="404040" w:themeColor="text1" w:themeTint="BF"/>
                                <w:lang w:eastAsia="es-CL"/>
                              </w:rPr>
                              <w:t>TIHI84/V-IEI-N8-P1-C2</w:t>
                            </w:r>
                          </w:p>
                          <w:p w14:paraId="0E0BCBC3" w14:textId="4F383FF8"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w:t>
                            </w:r>
                            <w:r w:rsidR="0015224B" w:rsidRPr="00351950">
                              <w:rPr>
                                <w:b/>
                                <w:color w:val="404040" w:themeColor="text1" w:themeTint="BF"/>
                                <w:lang w:eastAsia="es-CL"/>
                              </w:rPr>
                              <w:t>:</w:t>
                            </w:r>
                            <w:r w:rsidR="0015224B" w:rsidRPr="00351950">
                              <w:rPr>
                                <w:color w:val="404040" w:themeColor="text1" w:themeTint="BF"/>
                                <w:lang w:eastAsia="es-CL"/>
                              </w:rPr>
                              <w:t xml:space="preserve"> </w:t>
                            </w:r>
                            <w:r w:rsidR="007C4DB4">
                              <w:rPr>
                                <w:color w:val="404040" w:themeColor="text1" w:themeTint="BF"/>
                                <w:lang w:eastAsia="es-CL"/>
                              </w:rPr>
                              <w:t>Luis Bravo</w:t>
                            </w:r>
                          </w:p>
                          <w:p w14:paraId="7594C2D7" w14:textId="71DC8FD2"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w:t>
                            </w:r>
                            <w:r w:rsidR="0015224B" w:rsidRPr="00351950">
                              <w:rPr>
                                <w:b/>
                                <w:color w:val="404040" w:themeColor="text1" w:themeTint="BF"/>
                                <w:lang w:eastAsia="es-CL"/>
                              </w:rPr>
                              <w:t xml:space="preserve">ntegrantes del </w:t>
                            </w:r>
                            <w:r w:rsidRPr="00351950">
                              <w:rPr>
                                <w:b/>
                                <w:color w:val="404040" w:themeColor="text1" w:themeTint="BF"/>
                                <w:lang w:eastAsia="es-CL"/>
                              </w:rPr>
                              <w:t>equipo</w:t>
                            </w:r>
                            <w:r w:rsidR="0015224B" w:rsidRPr="00351950">
                              <w:rPr>
                                <w:b/>
                                <w:color w:val="404040" w:themeColor="text1" w:themeTint="BF"/>
                                <w:lang w:eastAsia="es-CL"/>
                              </w:rPr>
                              <w:t>:</w:t>
                            </w:r>
                            <w:r w:rsidR="00CF7DC7">
                              <w:rPr>
                                <w:b/>
                                <w:color w:val="404040" w:themeColor="text1" w:themeTint="BF"/>
                                <w:lang w:eastAsia="es-CL"/>
                              </w:rPr>
                              <w:t xml:space="preserve"> </w:t>
                            </w:r>
                            <w:r w:rsidR="007C4DB4">
                              <w:rPr>
                                <w:b/>
                                <w:color w:val="404040" w:themeColor="text1" w:themeTint="BF"/>
                                <w:lang w:eastAsia="es-CL"/>
                              </w:rPr>
                              <w:t>Priscila Bahamóndez</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0CE396BD"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w:t>
                            </w:r>
                            <w:r w:rsidR="007C4DB4">
                              <w:rPr>
                                <w:b/>
                                <w:color w:val="404040" w:themeColor="text1" w:themeTint="BF"/>
                                <w:lang w:eastAsia="es-CL"/>
                              </w:rPr>
                              <w:t xml:space="preserve"> 08-09-2026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41AE0" id="_x0000_s1027"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" filled="f" stroked="f">
                <v:textbox>
                  <w:txbxContent>
                    <w:p w14:paraId="3F6B3A6F" w14:textId="4384D2B5"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8D7C66">
                        <w:rPr>
                          <w:b/>
                          <w:color w:val="404040" w:themeColor="text1" w:themeTint="BF"/>
                          <w:lang w:eastAsia="es-CL"/>
                        </w:rPr>
                        <w:t>4</w:t>
                      </w:r>
                    </w:p>
                    <w:p w14:paraId="0FAD7FC8" w14:textId="32BFE7F1"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w:t>
                      </w:r>
                      <w:r w:rsidR="007C4DB4" w:rsidRPr="007C4DB4">
                        <w:rPr>
                          <w:b/>
                          <w:color w:val="404040" w:themeColor="text1" w:themeTint="BF"/>
                          <w:lang w:eastAsia="es-CL"/>
                        </w:rPr>
                        <w:t>TIHI84/V-IEI-N8-P1-C2</w:t>
                      </w:r>
                    </w:p>
                    <w:p w14:paraId="0E0BCBC3" w14:textId="4F383FF8"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w:t>
                      </w:r>
                      <w:r w:rsidR="0015224B" w:rsidRPr="00351950">
                        <w:rPr>
                          <w:b/>
                          <w:color w:val="404040" w:themeColor="text1" w:themeTint="BF"/>
                          <w:lang w:eastAsia="es-CL"/>
                        </w:rPr>
                        <w:t>:</w:t>
                      </w:r>
                      <w:r w:rsidR="0015224B" w:rsidRPr="00351950">
                        <w:rPr>
                          <w:color w:val="404040" w:themeColor="text1" w:themeTint="BF"/>
                          <w:lang w:eastAsia="es-CL"/>
                        </w:rPr>
                        <w:t xml:space="preserve"> </w:t>
                      </w:r>
                      <w:r w:rsidR="007C4DB4">
                        <w:rPr>
                          <w:color w:val="404040" w:themeColor="text1" w:themeTint="BF"/>
                          <w:lang w:eastAsia="es-CL"/>
                        </w:rPr>
                        <w:t>Luis Bravo</w:t>
                      </w:r>
                    </w:p>
                    <w:p w14:paraId="7594C2D7" w14:textId="71DC8FD2"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w:t>
                      </w:r>
                      <w:r w:rsidR="0015224B" w:rsidRPr="00351950">
                        <w:rPr>
                          <w:b/>
                          <w:color w:val="404040" w:themeColor="text1" w:themeTint="BF"/>
                          <w:lang w:eastAsia="es-CL"/>
                        </w:rPr>
                        <w:t xml:space="preserve">ntegrantes del </w:t>
                      </w:r>
                      <w:r w:rsidRPr="00351950">
                        <w:rPr>
                          <w:b/>
                          <w:color w:val="404040" w:themeColor="text1" w:themeTint="BF"/>
                          <w:lang w:eastAsia="es-CL"/>
                        </w:rPr>
                        <w:t>equipo</w:t>
                      </w:r>
                      <w:r w:rsidR="0015224B" w:rsidRPr="00351950">
                        <w:rPr>
                          <w:b/>
                          <w:color w:val="404040" w:themeColor="text1" w:themeTint="BF"/>
                          <w:lang w:eastAsia="es-CL"/>
                        </w:rPr>
                        <w:t>:</w:t>
                      </w:r>
                      <w:r w:rsidR="00CF7DC7">
                        <w:rPr>
                          <w:b/>
                          <w:color w:val="404040" w:themeColor="text1" w:themeTint="BF"/>
                          <w:lang w:eastAsia="es-CL"/>
                        </w:rPr>
                        <w:t xml:space="preserve"> </w:t>
                      </w:r>
                      <w:r w:rsidR="007C4DB4">
                        <w:rPr>
                          <w:b/>
                          <w:color w:val="404040" w:themeColor="text1" w:themeTint="BF"/>
                          <w:lang w:eastAsia="es-CL"/>
                        </w:rPr>
                        <w:t>Priscila Bahamóndez</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0CE396BD"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w:t>
                      </w:r>
                      <w:r w:rsidR="007C4DB4">
                        <w:rPr>
                          <w:b/>
                          <w:color w:val="404040" w:themeColor="text1" w:themeTint="BF"/>
                          <w:lang w:eastAsia="es-CL"/>
                        </w:rPr>
                        <w:t xml:space="preserve"> 08-09-2026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p>
    <w:p w14:paraId="100AA2FD" w14:textId="02C3CA91" w:rsidR="004D4368" w:rsidRPr="001E16E4" w:rsidRDefault="00B7798C" w:rsidP="00B7798C">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14:paraId="031B7405" w14:textId="67FB3208" w:rsidR="004D4368" w:rsidRPr="001E16E4" w:rsidRDefault="004D4368">
      <w:pPr>
        <w:spacing w:after="160" w:line="259" w:lineRule="auto"/>
        <w:rPr>
          <w:b/>
          <w:color w:val="404040" w:themeColor="text1" w:themeTint="BF"/>
          <w:sz w:val="28"/>
          <w:lang w:eastAsia="es-CL"/>
        </w:rPr>
      </w:pPr>
      <w:r w:rsidRPr="001E16E4">
        <w:rPr>
          <w:b/>
          <w:color w:val="404040" w:themeColor="text1" w:themeTint="BF"/>
          <w:sz w:val="28"/>
        </w:rPr>
        <w:br w:type="page"/>
      </w:r>
    </w:p>
    <w:p w14:paraId="4F3E8875" w14:textId="77777777" w:rsidR="0028662D" w:rsidRPr="001E16E4" w:rsidRDefault="0028662D" w:rsidP="0079300B">
      <w:pPr>
        <w:pStyle w:val="Estilo4"/>
        <w:spacing w:before="120" w:after="120"/>
        <w:rPr>
          <w:b/>
          <w:color w:val="404040" w:themeColor="text1" w:themeTint="BF"/>
          <w:sz w:val="28"/>
        </w:rPr>
      </w:pPr>
    </w:p>
    <w:p w14:paraId="2D05C387" w14:textId="77777777" w:rsidR="0079300B" w:rsidRPr="001E16E4" w:rsidRDefault="0079300B" w:rsidP="0079300B">
      <w:pPr>
        <w:pStyle w:val="Estilo4"/>
        <w:spacing w:before="120" w:after="120"/>
        <w:rPr>
          <w:b/>
          <w:color w:val="404040" w:themeColor="text1" w:themeTint="BF"/>
          <w:sz w:val="28"/>
        </w:rPr>
      </w:pPr>
      <w:r w:rsidRPr="001E16E4">
        <w:rPr>
          <w:b/>
          <w:color w:val="404040" w:themeColor="text1" w:themeTint="BF"/>
          <w:sz w:val="28"/>
        </w:rPr>
        <w:t>Contenido</w:t>
      </w:r>
    </w:p>
    <w:p w14:paraId="2C82FE0B" w14:textId="1892A867" w:rsidR="00762A23" w:rsidRDefault="00E35EDD">
      <w:pPr>
        <w:pStyle w:val="TDC1"/>
        <w:rPr>
          <w:rFonts w:eastAsiaTheme="minorEastAsia"/>
          <w:noProof/>
          <w:color w:val="auto"/>
          <w:kern w:val="2"/>
          <w:sz w:val="24"/>
          <w:szCs w:val="24"/>
          <w:lang w:eastAsia="es-CL"/>
          <w14:ligatures w14:val="standardContextual"/>
        </w:rPr>
      </w:pPr>
      <w:r w:rsidRPr="001E16E4">
        <w:fldChar w:fldCharType="begin"/>
      </w:r>
      <w:r w:rsidRPr="001E16E4">
        <w:instrText xml:space="preserve"> TOC \h \z \t "Título1;1;Subtitulo1;2;Subtitulo2;3" </w:instrText>
      </w:r>
      <w:r w:rsidRPr="001E16E4">
        <w:fldChar w:fldCharType="separate"/>
      </w:r>
      <w:hyperlink w:anchor="_Toc166496468" w:history="1">
        <w:r w:rsidR="00762A23" w:rsidRPr="00A57802">
          <w:rPr>
            <w:rStyle w:val="Hipervnculo"/>
            <w:noProof/>
            <w14:textFill>
              <w14:solidFill>
                <w14:schemeClr w14:val="hlink">
                  <w14:lumMod w14:val="75000"/>
                  <w14:lumOff w14:val="25000"/>
                  <w14:lumMod w14:val="75000"/>
                  <w14:lumOff w14:val="25000"/>
                </w14:schemeClr>
              </w14:solidFill>
            </w14:textFill>
          </w:rPr>
          <w:t>I.</w:t>
        </w:r>
        <w:r w:rsidR="00762A23">
          <w:rPr>
            <w:rFonts w:eastAsiaTheme="minorEastAsia"/>
            <w:noProof/>
            <w:color w:val="auto"/>
            <w:kern w:val="2"/>
            <w:sz w:val="24"/>
            <w:szCs w:val="24"/>
            <w:lang w:eastAsia="es-CL"/>
            <w14:ligatures w14:val="standardContextual"/>
          </w:rPr>
          <w:tab/>
        </w:r>
        <w:r w:rsidR="00762A23" w:rsidRPr="00A57802">
          <w:rPr>
            <w:rStyle w:val="Hipervnculo"/>
            <w:noProof/>
          </w:rPr>
          <w:t>Introducción</w:t>
        </w:r>
        <w:r w:rsidR="00762A23">
          <w:rPr>
            <w:noProof/>
            <w:webHidden/>
          </w:rPr>
          <w:tab/>
        </w:r>
        <w:r w:rsidR="00762A23">
          <w:rPr>
            <w:noProof/>
            <w:webHidden/>
          </w:rPr>
          <w:fldChar w:fldCharType="begin"/>
        </w:r>
        <w:r w:rsidR="00762A23">
          <w:rPr>
            <w:noProof/>
            <w:webHidden/>
          </w:rPr>
          <w:instrText xml:space="preserve"> PAGEREF _Toc166496468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3858C9F5" w14:textId="5E5E265F" w:rsidR="00762A23" w:rsidRDefault="00000000">
      <w:pPr>
        <w:pStyle w:val="TDC1"/>
        <w:rPr>
          <w:rFonts w:eastAsiaTheme="minorEastAsia"/>
          <w:noProof/>
          <w:color w:val="auto"/>
          <w:kern w:val="2"/>
          <w:sz w:val="24"/>
          <w:szCs w:val="24"/>
          <w:lang w:eastAsia="es-CL"/>
          <w14:ligatures w14:val="standardContextual"/>
        </w:rPr>
      </w:pPr>
      <w:hyperlink w:anchor="_Toc166496469" w:history="1">
        <w:r w:rsidR="00762A23" w:rsidRPr="00A57802">
          <w:rPr>
            <w:rStyle w:val="Hipervnculo"/>
            <w:noProof/>
          </w:rPr>
          <w:t>II.</w:t>
        </w:r>
        <w:r w:rsidR="00762A23">
          <w:rPr>
            <w:rFonts w:eastAsiaTheme="minorEastAsia"/>
            <w:noProof/>
            <w:color w:val="auto"/>
            <w:kern w:val="2"/>
            <w:sz w:val="24"/>
            <w:szCs w:val="24"/>
            <w:lang w:eastAsia="es-CL"/>
            <w14:ligatures w14:val="standardContextual"/>
          </w:rPr>
          <w:tab/>
        </w:r>
        <w:r w:rsidR="00762A23" w:rsidRPr="00A57802">
          <w:rPr>
            <w:rStyle w:val="Hipervnculo"/>
            <w:noProof/>
          </w:rPr>
          <w:t>Identificación del Problema</w:t>
        </w:r>
        <w:r w:rsidR="00762A23">
          <w:rPr>
            <w:noProof/>
            <w:webHidden/>
          </w:rPr>
          <w:tab/>
        </w:r>
        <w:r w:rsidR="00762A23">
          <w:rPr>
            <w:noProof/>
            <w:webHidden/>
          </w:rPr>
          <w:fldChar w:fldCharType="begin"/>
        </w:r>
        <w:r w:rsidR="00762A23">
          <w:rPr>
            <w:noProof/>
            <w:webHidden/>
          </w:rPr>
          <w:instrText xml:space="preserve"> PAGEREF _Toc166496469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41488D4D" w14:textId="1E8EE1F0" w:rsidR="00762A23" w:rsidRDefault="00000000">
      <w:pPr>
        <w:pStyle w:val="TDC2"/>
        <w:tabs>
          <w:tab w:val="left" w:pos="960"/>
        </w:tabs>
        <w:rPr>
          <w:rFonts w:eastAsiaTheme="minorEastAsia"/>
          <w:noProof/>
          <w:kern w:val="2"/>
          <w:sz w:val="24"/>
          <w:szCs w:val="24"/>
          <w:lang w:eastAsia="es-CL"/>
          <w14:ligatures w14:val="standardContextual"/>
        </w:rPr>
      </w:pPr>
      <w:hyperlink w:anchor="_Toc166496470" w:history="1">
        <w:r w:rsidR="00762A23" w:rsidRPr="00A57802">
          <w:rPr>
            <w:rStyle w:val="Hipervnculo"/>
            <w:noProof/>
          </w:rPr>
          <w:t>2.1</w:t>
        </w:r>
        <w:r w:rsidR="00762A23">
          <w:rPr>
            <w:rFonts w:eastAsiaTheme="minorEastAsia"/>
            <w:noProof/>
            <w:kern w:val="2"/>
            <w:sz w:val="24"/>
            <w:szCs w:val="24"/>
            <w:lang w:eastAsia="es-CL"/>
            <w14:ligatures w14:val="standardContextual"/>
          </w:rPr>
          <w:tab/>
        </w:r>
        <w:r w:rsidR="00762A23" w:rsidRPr="00A57802">
          <w:rPr>
            <w:rStyle w:val="Hipervnculo"/>
            <w:noProof/>
          </w:rPr>
          <w:t>Actualización y justificación del problema</w:t>
        </w:r>
        <w:r w:rsidR="00762A23">
          <w:rPr>
            <w:noProof/>
            <w:webHidden/>
          </w:rPr>
          <w:tab/>
        </w:r>
        <w:r w:rsidR="00762A23">
          <w:rPr>
            <w:noProof/>
            <w:webHidden/>
          </w:rPr>
          <w:fldChar w:fldCharType="begin"/>
        </w:r>
        <w:r w:rsidR="00762A23">
          <w:rPr>
            <w:noProof/>
            <w:webHidden/>
          </w:rPr>
          <w:instrText xml:space="preserve"> PAGEREF _Toc166496470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7619FE3" w14:textId="3DF45C0B"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71" w:history="1">
        <w:r w:rsidR="00762A23" w:rsidRPr="00A57802">
          <w:rPr>
            <w:rStyle w:val="Hipervnculo"/>
            <w:noProof/>
          </w:rPr>
          <w:t>2.1.1</w:t>
        </w:r>
        <w:r w:rsidR="00762A23">
          <w:rPr>
            <w:rFonts w:eastAsiaTheme="minorEastAsia"/>
            <w:noProof/>
            <w:kern w:val="2"/>
            <w:sz w:val="24"/>
            <w:szCs w:val="24"/>
            <w:lang w:eastAsia="es-CL"/>
            <w14:ligatures w14:val="standardContextual"/>
          </w:rPr>
          <w:tab/>
        </w:r>
        <w:r w:rsidR="00762A23" w:rsidRPr="00A57802">
          <w:rPr>
            <w:rStyle w:val="Hipervnculo"/>
            <w:noProof/>
          </w:rPr>
          <w:t>Descripción de la organización.</w:t>
        </w:r>
        <w:r w:rsidR="00762A23">
          <w:rPr>
            <w:noProof/>
            <w:webHidden/>
          </w:rPr>
          <w:tab/>
        </w:r>
        <w:r w:rsidR="00762A23">
          <w:rPr>
            <w:noProof/>
            <w:webHidden/>
          </w:rPr>
          <w:fldChar w:fldCharType="begin"/>
        </w:r>
        <w:r w:rsidR="00762A23">
          <w:rPr>
            <w:noProof/>
            <w:webHidden/>
          </w:rPr>
          <w:instrText xml:space="preserve"> PAGEREF _Toc166496471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73F83EF" w14:textId="7FFB5C49"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72" w:history="1">
        <w:r w:rsidR="00762A23" w:rsidRPr="00A57802">
          <w:rPr>
            <w:rStyle w:val="Hipervnculo"/>
            <w:noProof/>
          </w:rPr>
          <w:t>2.1.2</w:t>
        </w:r>
        <w:r w:rsidR="00762A23">
          <w:rPr>
            <w:rFonts w:eastAsiaTheme="minorEastAsia"/>
            <w:noProof/>
            <w:kern w:val="2"/>
            <w:sz w:val="24"/>
            <w:szCs w:val="24"/>
            <w:lang w:eastAsia="es-CL"/>
            <w14:ligatures w14:val="standardContextual"/>
          </w:rPr>
          <w:tab/>
        </w:r>
        <w:r w:rsidR="00762A23" w:rsidRPr="00A57802">
          <w:rPr>
            <w:rStyle w:val="Hipervnculo"/>
            <w:noProof/>
          </w:rPr>
          <w:t>Descripción del problema.</w:t>
        </w:r>
        <w:r w:rsidR="00762A23">
          <w:rPr>
            <w:noProof/>
            <w:webHidden/>
          </w:rPr>
          <w:tab/>
        </w:r>
        <w:r w:rsidR="00762A23">
          <w:rPr>
            <w:noProof/>
            <w:webHidden/>
          </w:rPr>
          <w:fldChar w:fldCharType="begin"/>
        </w:r>
        <w:r w:rsidR="00762A23">
          <w:rPr>
            <w:noProof/>
            <w:webHidden/>
          </w:rPr>
          <w:instrText xml:space="preserve"> PAGEREF _Toc166496472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7AB531B3" w14:textId="01EBF1E9" w:rsidR="00762A23" w:rsidRDefault="00000000">
      <w:pPr>
        <w:pStyle w:val="TDC2"/>
        <w:tabs>
          <w:tab w:val="left" w:pos="960"/>
        </w:tabs>
        <w:rPr>
          <w:rFonts w:eastAsiaTheme="minorEastAsia"/>
          <w:noProof/>
          <w:kern w:val="2"/>
          <w:sz w:val="24"/>
          <w:szCs w:val="24"/>
          <w:lang w:eastAsia="es-CL"/>
          <w14:ligatures w14:val="standardContextual"/>
        </w:rPr>
      </w:pPr>
      <w:hyperlink w:anchor="_Toc166496473" w:history="1">
        <w:r w:rsidR="00762A23" w:rsidRPr="00A57802">
          <w:rPr>
            <w:rStyle w:val="Hipervnculo"/>
            <w:noProof/>
          </w:rPr>
          <w:t>2.2</w:t>
        </w:r>
        <w:r w:rsidR="00762A23">
          <w:rPr>
            <w:rFonts w:eastAsiaTheme="minorEastAsia"/>
            <w:noProof/>
            <w:kern w:val="2"/>
            <w:sz w:val="24"/>
            <w:szCs w:val="24"/>
            <w:lang w:eastAsia="es-CL"/>
            <w14:ligatures w14:val="standardContextual"/>
          </w:rPr>
          <w:tab/>
        </w:r>
        <w:r w:rsidR="00762A23" w:rsidRPr="00A57802">
          <w:rPr>
            <w:rStyle w:val="Hipervnculo"/>
            <w:noProof/>
          </w:rPr>
          <w:t>Justificación del problema.</w:t>
        </w:r>
        <w:r w:rsidR="00762A23">
          <w:rPr>
            <w:noProof/>
            <w:webHidden/>
          </w:rPr>
          <w:tab/>
        </w:r>
        <w:r w:rsidR="00762A23">
          <w:rPr>
            <w:noProof/>
            <w:webHidden/>
          </w:rPr>
          <w:fldChar w:fldCharType="begin"/>
        </w:r>
        <w:r w:rsidR="00762A23">
          <w:rPr>
            <w:noProof/>
            <w:webHidden/>
          </w:rPr>
          <w:instrText xml:space="preserve"> PAGEREF _Toc166496473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440A3FB" w14:textId="7EF733B5"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74" w:history="1">
        <w:r w:rsidR="00762A23" w:rsidRPr="00A57802">
          <w:rPr>
            <w:rStyle w:val="Hipervnculo"/>
            <w:noProof/>
          </w:rPr>
          <w:t>2.2.1</w:t>
        </w:r>
        <w:r w:rsidR="00762A23">
          <w:rPr>
            <w:rFonts w:eastAsiaTheme="minorEastAsia"/>
            <w:noProof/>
            <w:kern w:val="2"/>
            <w:sz w:val="24"/>
            <w:szCs w:val="24"/>
            <w:lang w:eastAsia="es-CL"/>
            <w14:ligatures w14:val="standardContextual"/>
          </w:rPr>
          <w:tab/>
        </w:r>
        <w:r w:rsidR="00762A23" w:rsidRPr="00A57802">
          <w:rPr>
            <w:rStyle w:val="Hipervnculo"/>
            <w:noProof/>
          </w:rPr>
          <w:t>Relevancia del problema.</w:t>
        </w:r>
        <w:r w:rsidR="00762A23">
          <w:rPr>
            <w:noProof/>
            <w:webHidden/>
          </w:rPr>
          <w:tab/>
        </w:r>
        <w:r w:rsidR="00762A23">
          <w:rPr>
            <w:noProof/>
            <w:webHidden/>
          </w:rPr>
          <w:fldChar w:fldCharType="begin"/>
        </w:r>
        <w:r w:rsidR="00762A23">
          <w:rPr>
            <w:noProof/>
            <w:webHidden/>
          </w:rPr>
          <w:instrText xml:space="preserve"> PAGEREF _Toc166496474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0EDF82B8" w14:textId="2619E1DF"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75" w:history="1">
        <w:r w:rsidR="00762A23" w:rsidRPr="00A57802">
          <w:rPr>
            <w:rStyle w:val="Hipervnculo"/>
            <w:noProof/>
          </w:rPr>
          <w:t>2.2.2</w:t>
        </w:r>
        <w:r w:rsidR="00762A23">
          <w:rPr>
            <w:rFonts w:eastAsiaTheme="minorEastAsia"/>
            <w:noProof/>
            <w:kern w:val="2"/>
            <w:sz w:val="24"/>
            <w:szCs w:val="24"/>
            <w:lang w:eastAsia="es-CL"/>
            <w14:ligatures w14:val="standardContextual"/>
          </w:rPr>
          <w:tab/>
        </w:r>
        <w:r w:rsidR="00762A23" w:rsidRPr="00A57802">
          <w:rPr>
            <w:rStyle w:val="Hipervnculo"/>
            <w:noProof/>
          </w:rPr>
          <w:t>Complejidad del problema.</w:t>
        </w:r>
        <w:r w:rsidR="00762A23">
          <w:rPr>
            <w:noProof/>
            <w:webHidden/>
          </w:rPr>
          <w:tab/>
        </w:r>
        <w:r w:rsidR="00762A23">
          <w:rPr>
            <w:noProof/>
            <w:webHidden/>
          </w:rPr>
          <w:fldChar w:fldCharType="begin"/>
        </w:r>
        <w:r w:rsidR="00762A23">
          <w:rPr>
            <w:noProof/>
            <w:webHidden/>
          </w:rPr>
          <w:instrText xml:space="preserve"> PAGEREF _Toc166496475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2FA6789A" w14:textId="7A3B0241" w:rsidR="00762A23" w:rsidRDefault="00000000">
      <w:pPr>
        <w:pStyle w:val="TDC1"/>
        <w:rPr>
          <w:rFonts w:eastAsiaTheme="minorEastAsia"/>
          <w:noProof/>
          <w:color w:val="auto"/>
          <w:kern w:val="2"/>
          <w:sz w:val="24"/>
          <w:szCs w:val="24"/>
          <w:lang w:eastAsia="es-CL"/>
          <w14:ligatures w14:val="standardContextual"/>
        </w:rPr>
      </w:pPr>
      <w:hyperlink w:anchor="_Toc166496476" w:history="1">
        <w:r w:rsidR="00762A23" w:rsidRPr="00A57802">
          <w:rPr>
            <w:rStyle w:val="Hipervnculo"/>
            <w:noProof/>
          </w:rPr>
          <w:t>III.</w:t>
        </w:r>
        <w:r w:rsidR="00762A23">
          <w:rPr>
            <w:rFonts w:eastAsiaTheme="minorEastAsia"/>
            <w:noProof/>
            <w:color w:val="auto"/>
            <w:kern w:val="2"/>
            <w:sz w:val="24"/>
            <w:szCs w:val="24"/>
            <w:lang w:eastAsia="es-CL"/>
            <w14:ligatures w14:val="standardContextual"/>
          </w:rPr>
          <w:tab/>
        </w:r>
        <w:r w:rsidR="00762A23" w:rsidRPr="00A57802">
          <w:rPr>
            <w:rStyle w:val="Hipervnculo"/>
            <w:noProof/>
          </w:rPr>
          <w:t>Levantamiento de Requerimientos.</w:t>
        </w:r>
        <w:r w:rsidR="00762A23">
          <w:rPr>
            <w:noProof/>
            <w:webHidden/>
          </w:rPr>
          <w:tab/>
        </w:r>
        <w:r w:rsidR="00762A23">
          <w:rPr>
            <w:noProof/>
            <w:webHidden/>
          </w:rPr>
          <w:fldChar w:fldCharType="begin"/>
        </w:r>
        <w:r w:rsidR="00762A23">
          <w:rPr>
            <w:noProof/>
            <w:webHidden/>
          </w:rPr>
          <w:instrText xml:space="preserve"> PAGEREF _Toc166496476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206D88C9" w14:textId="2DAF1BF8" w:rsidR="00762A23" w:rsidRDefault="00000000">
      <w:pPr>
        <w:pStyle w:val="TDC1"/>
        <w:rPr>
          <w:rFonts w:eastAsiaTheme="minorEastAsia"/>
          <w:noProof/>
          <w:color w:val="auto"/>
          <w:kern w:val="2"/>
          <w:sz w:val="24"/>
          <w:szCs w:val="24"/>
          <w:lang w:eastAsia="es-CL"/>
          <w14:ligatures w14:val="standardContextual"/>
        </w:rPr>
      </w:pPr>
      <w:hyperlink w:anchor="_Toc166496477" w:history="1">
        <w:r w:rsidR="00762A23" w:rsidRPr="00A57802">
          <w:rPr>
            <w:rStyle w:val="Hipervnculo"/>
            <w:noProof/>
          </w:rPr>
          <w:t>IV.</w:t>
        </w:r>
        <w:r w:rsidR="00762A23">
          <w:rPr>
            <w:rFonts w:eastAsiaTheme="minorEastAsia"/>
            <w:noProof/>
            <w:color w:val="auto"/>
            <w:kern w:val="2"/>
            <w:sz w:val="24"/>
            <w:szCs w:val="24"/>
            <w:lang w:eastAsia="es-CL"/>
            <w14:ligatures w14:val="standardContextual"/>
          </w:rPr>
          <w:tab/>
        </w:r>
        <w:r w:rsidR="00762A23" w:rsidRPr="00A57802">
          <w:rPr>
            <w:rStyle w:val="Hipervnculo"/>
            <w:noProof/>
          </w:rPr>
          <w:t>Marco Teórico.</w:t>
        </w:r>
        <w:r w:rsidR="00762A23">
          <w:rPr>
            <w:noProof/>
            <w:webHidden/>
          </w:rPr>
          <w:tab/>
        </w:r>
        <w:r w:rsidR="00762A23">
          <w:rPr>
            <w:noProof/>
            <w:webHidden/>
          </w:rPr>
          <w:fldChar w:fldCharType="begin"/>
        </w:r>
        <w:r w:rsidR="00762A23">
          <w:rPr>
            <w:noProof/>
            <w:webHidden/>
          </w:rPr>
          <w:instrText xml:space="preserve"> PAGEREF _Toc166496477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25253C85" w14:textId="6F134C1C" w:rsidR="00762A23" w:rsidRDefault="00000000">
      <w:pPr>
        <w:pStyle w:val="TDC1"/>
        <w:rPr>
          <w:rFonts w:eastAsiaTheme="minorEastAsia"/>
          <w:noProof/>
          <w:color w:val="auto"/>
          <w:kern w:val="2"/>
          <w:sz w:val="24"/>
          <w:szCs w:val="24"/>
          <w:lang w:eastAsia="es-CL"/>
          <w14:ligatures w14:val="standardContextual"/>
        </w:rPr>
      </w:pPr>
      <w:hyperlink w:anchor="_Toc166496478" w:history="1">
        <w:r w:rsidR="00762A23" w:rsidRPr="00A57802">
          <w:rPr>
            <w:rStyle w:val="Hipervnculo"/>
            <w:noProof/>
          </w:rPr>
          <w:t>V.</w:t>
        </w:r>
        <w:r w:rsidR="00762A23">
          <w:rPr>
            <w:rFonts w:eastAsiaTheme="minorEastAsia"/>
            <w:noProof/>
            <w:color w:val="auto"/>
            <w:kern w:val="2"/>
            <w:sz w:val="24"/>
            <w:szCs w:val="24"/>
            <w:lang w:eastAsia="es-CL"/>
            <w14:ligatures w14:val="standardContextual"/>
          </w:rPr>
          <w:tab/>
        </w:r>
        <w:r w:rsidR="00762A23" w:rsidRPr="00A57802">
          <w:rPr>
            <w:rStyle w:val="Hipervnculo"/>
            <w:noProof/>
          </w:rPr>
          <w:t>Objetivos del Proyecto.</w:t>
        </w:r>
        <w:r w:rsidR="00762A23">
          <w:rPr>
            <w:noProof/>
            <w:webHidden/>
          </w:rPr>
          <w:tab/>
        </w:r>
        <w:r w:rsidR="00762A23">
          <w:rPr>
            <w:noProof/>
            <w:webHidden/>
          </w:rPr>
          <w:fldChar w:fldCharType="begin"/>
        </w:r>
        <w:r w:rsidR="00762A23">
          <w:rPr>
            <w:noProof/>
            <w:webHidden/>
          </w:rPr>
          <w:instrText xml:space="preserve"> PAGEREF _Toc166496478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208F8852" w14:textId="502611EA" w:rsidR="00762A23" w:rsidRDefault="00000000">
      <w:pPr>
        <w:pStyle w:val="TDC2"/>
        <w:tabs>
          <w:tab w:val="left" w:pos="960"/>
        </w:tabs>
        <w:rPr>
          <w:rFonts w:eastAsiaTheme="minorEastAsia"/>
          <w:noProof/>
          <w:kern w:val="2"/>
          <w:sz w:val="24"/>
          <w:szCs w:val="24"/>
          <w:lang w:eastAsia="es-CL"/>
          <w14:ligatures w14:val="standardContextual"/>
        </w:rPr>
      </w:pPr>
      <w:hyperlink w:anchor="_Toc166496479" w:history="1">
        <w:r w:rsidR="00762A23" w:rsidRPr="00A57802">
          <w:rPr>
            <w:rStyle w:val="Hipervnculo"/>
            <w:noProof/>
          </w:rPr>
          <w:t>5.1</w:t>
        </w:r>
        <w:r w:rsidR="00762A23">
          <w:rPr>
            <w:rFonts w:eastAsiaTheme="minorEastAsia"/>
            <w:noProof/>
            <w:kern w:val="2"/>
            <w:sz w:val="24"/>
            <w:szCs w:val="24"/>
            <w:lang w:eastAsia="es-CL"/>
            <w14:ligatures w14:val="standardContextual"/>
          </w:rPr>
          <w:tab/>
        </w:r>
        <w:r w:rsidR="00762A23" w:rsidRPr="00A57802">
          <w:rPr>
            <w:rStyle w:val="Hipervnculo"/>
            <w:noProof/>
          </w:rPr>
          <w:t>Solución tecnológica</w:t>
        </w:r>
        <w:r w:rsidR="00762A23">
          <w:rPr>
            <w:noProof/>
            <w:webHidden/>
          </w:rPr>
          <w:tab/>
        </w:r>
        <w:r w:rsidR="00762A23">
          <w:rPr>
            <w:noProof/>
            <w:webHidden/>
          </w:rPr>
          <w:fldChar w:fldCharType="begin"/>
        </w:r>
        <w:r w:rsidR="00762A23">
          <w:rPr>
            <w:noProof/>
            <w:webHidden/>
          </w:rPr>
          <w:instrText xml:space="preserve"> PAGEREF _Toc166496479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3D6D68A3" w14:textId="1A0129D8"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0" w:history="1">
        <w:r w:rsidR="00762A23" w:rsidRPr="00A57802">
          <w:rPr>
            <w:rStyle w:val="Hipervnculo"/>
            <w:noProof/>
          </w:rPr>
          <w:t>5.1.1</w:t>
        </w:r>
        <w:r w:rsidR="00762A23">
          <w:rPr>
            <w:rFonts w:eastAsiaTheme="minorEastAsia"/>
            <w:noProof/>
            <w:kern w:val="2"/>
            <w:sz w:val="24"/>
            <w:szCs w:val="24"/>
            <w:lang w:eastAsia="es-CL"/>
            <w14:ligatures w14:val="standardContextual"/>
          </w:rPr>
          <w:tab/>
        </w:r>
        <w:r w:rsidR="00762A23" w:rsidRPr="00A57802">
          <w:rPr>
            <w:rStyle w:val="Hipervnculo"/>
            <w:noProof/>
          </w:rPr>
          <w:t>Formulación de la Solución</w:t>
        </w:r>
        <w:r w:rsidR="00762A23">
          <w:rPr>
            <w:noProof/>
            <w:webHidden/>
          </w:rPr>
          <w:tab/>
        </w:r>
        <w:r w:rsidR="00762A23">
          <w:rPr>
            <w:noProof/>
            <w:webHidden/>
          </w:rPr>
          <w:fldChar w:fldCharType="begin"/>
        </w:r>
        <w:r w:rsidR="00762A23">
          <w:rPr>
            <w:noProof/>
            <w:webHidden/>
          </w:rPr>
          <w:instrText xml:space="preserve"> PAGEREF _Toc166496480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29540D8F" w14:textId="744CF6CD"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1" w:history="1">
        <w:r w:rsidR="00762A23" w:rsidRPr="00A57802">
          <w:rPr>
            <w:rStyle w:val="Hipervnculo"/>
            <w:noProof/>
          </w:rPr>
          <w:t>5.1.2</w:t>
        </w:r>
        <w:r w:rsidR="00762A23">
          <w:rPr>
            <w:rFonts w:eastAsiaTheme="minorEastAsia"/>
            <w:noProof/>
            <w:kern w:val="2"/>
            <w:sz w:val="24"/>
            <w:szCs w:val="24"/>
            <w:lang w:eastAsia="es-CL"/>
            <w14:ligatures w14:val="standardContextual"/>
          </w:rPr>
          <w:tab/>
        </w:r>
        <w:r w:rsidR="00762A23" w:rsidRPr="00A57802">
          <w:rPr>
            <w:rStyle w:val="Hipervnculo"/>
            <w:noProof/>
          </w:rPr>
          <w:t>Alcance y restricciones.</w:t>
        </w:r>
        <w:r w:rsidR="00762A23">
          <w:rPr>
            <w:noProof/>
            <w:webHidden/>
          </w:rPr>
          <w:tab/>
        </w:r>
        <w:r w:rsidR="00762A23">
          <w:rPr>
            <w:noProof/>
            <w:webHidden/>
          </w:rPr>
          <w:fldChar w:fldCharType="begin"/>
        </w:r>
        <w:r w:rsidR="00762A23">
          <w:rPr>
            <w:noProof/>
            <w:webHidden/>
          </w:rPr>
          <w:instrText xml:space="preserve"> PAGEREF _Toc166496481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898E059" w14:textId="6BC62222" w:rsidR="00762A23" w:rsidRDefault="00000000">
      <w:pPr>
        <w:pStyle w:val="TDC2"/>
        <w:tabs>
          <w:tab w:val="left" w:pos="960"/>
        </w:tabs>
        <w:rPr>
          <w:rFonts w:eastAsiaTheme="minorEastAsia"/>
          <w:noProof/>
          <w:kern w:val="2"/>
          <w:sz w:val="24"/>
          <w:szCs w:val="24"/>
          <w:lang w:eastAsia="es-CL"/>
          <w14:ligatures w14:val="standardContextual"/>
        </w:rPr>
      </w:pPr>
      <w:hyperlink w:anchor="_Toc166496482" w:history="1">
        <w:r w:rsidR="00762A23" w:rsidRPr="00A57802">
          <w:rPr>
            <w:rStyle w:val="Hipervnculo"/>
            <w:noProof/>
          </w:rPr>
          <w:t>5.2</w:t>
        </w:r>
        <w:r w:rsidR="00762A23">
          <w:rPr>
            <w:rFonts w:eastAsiaTheme="minorEastAsia"/>
            <w:noProof/>
            <w:kern w:val="2"/>
            <w:sz w:val="24"/>
            <w:szCs w:val="24"/>
            <w:lang w:eastAsia="es-CL"/>
            <w14:ligatures w14:val="standardContextual"/>
          </w:rPr>
          <w:tab/>
        </w:r>
        <w:r w:rsidR="00762A23" w:rsidRPr="00A57802">
          <w:rPr>
            <w:rStyle w:val="Hipervnculo"/>
            <w:noProof/>
          </w:rPr>
          <w:t>Impacto de la solución.</w:t>
        </w:r>
        <w:r w:rsidR="00762A23">
          <w:rPr>
            <w:noProof/>
            <w:webHidden/>
          </w:rPr>
          <w:tab/>
        </w:r>
        <w:r w:rsidR="00762A23">
          <w:rPr>
            <w:noProof/>
            <w:webHidden/>
          </w:rPr>
          <w:fldChar w:fldCharType="begin"/>
        </w:r>
        <w:r w:rsidR="00762A23">
          <w:rPr>
            <w:noProof/>
            <w:webHidden/>
          </w:rPr>
          <w:instrText xml:space="preserve"> PAGEREF _Toc166496482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3BE36F0E" w14:textId="531B0804"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3" w:history="1">
        <w:r w:rsidR="00762A23" w:rsidRPr="00A57802">
          <w:rPr>
            <w:rStyle w:val="Hipervnculo"/>
            <w:noProof/>
          </w:rPr>
          <w:t>5.2.1</w:t>
        </w:r>
        <w:r w:rsidR="00762A23">
          <w:rPr>
            <w:rFonts w:eastAsiaTheme="minorEastAsia"/>
            <w:noProof/>
            <w:kern w:val="2"/>
            <w:sz w:val="24"/>
            <w:szCs w:val="24"/>
            <w:lang w:eastAsia="es-CL"/>
            <w14:ligatures w14:val="standardContextual"/>
          </w:rPr>
          <w:tab/>
        </w:r>
        <w:r w:rsidR="00762A23" w:rsidRPr="00A57802">
          <w:rPr>
            <w:rStyle w:val="Hipervnculo"/>
            <w:noProof/>
          </w:rPr>
          <w:t>Proceso de negocio afectado.</w:t>
        </w:r>
        <w:r w:rsidR="00762A23">
          <w:rPr>
            <w:noProof/>
            <w:webHidden/>
          </w:rPr>
          <w:tab/>
        </w:r>
        <w:r w:rsidR="00762A23">
          <w:rPr>
            <w:noProof/>
            <w:webHidden/>
          </w:rPr>
          <w:fldChar w:fldCharType="begin"/>
        </w:r>
        <w:r w:rsidR="00762A23">
          <w:rPr>
            <w:noProof/>
            <w:webHidden/>
          </w:rPr>
          <w:instrText xml:space="preserve"> PAGEREF _Toc166496483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F2832D2" w14:textId="390FA7A6"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4" w:history="1">
        <w:r w:rsidR="00762A23" w:rsidRPr="00A57802">
          <w:rPr>
            <w:rStyle w:val="Hipervnculo"/>
            <w:noProof/>
          </w:rPr>
          <w:t>5.2.2</w:t>
        </w:r>
        <w:r w:rsidR="00762A23">
          <w:rPr>
            <w:rFonts w:eastAsiaTheme="minorEastAsia"/>
            <w:noProof/>
            <w:kern w:val="2"/>
            <w:sz w:val="24"/>
            <w:szCs w:val="24"/>
            <w:lang w:eastAsia="es-CL"/>
            <w14:ligatures w14:val="standardContextual"/>
          </w:rPr>
          <w:tab/>
        </w:r>
        <w:r w:rsidR="00762A23" w:rsidRPr="00A57802">
          <w:rPr>
            <w:rStyle w:val="Hipervnculo"/>
            <w:noProof/>
          </w:rPr>
          <w:t>Registro de Interesados.</w:t>
        </w:r>
        <w:r w:rsidR="00762A23">
          <w:rPr>
            <w:noProof/>
            <w:webHidden/>
          </w:rPr>
          <w:tab/>
        </w:r>
        <w:r w:rsidR="00762A23">
          <w:rPr>
            <w:noProof/>
            <w:webHidden/>
          </w:rPr>
          <w:fldChar w:fldCharType="begin"/>
        </w:r>
        <w:r w:rsidR="00762A23">
          <w:rPr>
            <w:noProof/>
            <w:webHidden/>
          </w:rPr>
          <w:instrText xml:space="preserve"> PAGEREF _Toc166496484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643267BF" w14:textId="2A3A1840"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5" w:history="1">
        <w:r w:rsidR="00762A23" w:rsidRPr="00A57802">
          <w:rPr>
            <w:rStyle w:val="Hipervnculo"/>
            <w:noProof/>
          </w:rPr>
          <w:t>5.2.3</w:t>
        </w:r>
        <w:r w:rsidR="00762A23">
          <w:rPr>
            <w:rFonts w:eastAsiaTheme="minorEastAsia"/>
            <w:noProof/>
            <w:kern w:val="2"/>
            <w:sz w:val="24"/>
            <w:szCs w:val="24"/>
            <w:lang w:eastAsia="es-CL"/>
            <w14:ligatures w14:val="standardContextual"/>
          </w:rPr>
          <w:tab/>
        </w:r>
        <w:r w:rsidR="00762A23" w:rsidRPr="00A57802">
          <w:rPr>
            <w:rStyle w:val="Hipervnculo"/>
            <w:noProof/>
          </w:rPr>
          <w:t>Indicadores de gestión.</w:t>
        </w:r>
        <w:r w:rsidR="00762A23">
          <w:rPr>
            <w:noProof/>
            <w:webHidden/>
          </w:rPr>
          <w:tab/>
        </w:r>
        <w:r w:rsidR="00762A23">
          <w:rPr>
            <w:noProof/>
            <w:webHidden/>
          </w:rPr>
          <w:fldChar w:fldCharType="begin"/>
        </w:r>
        <w:r w:rsidR="00762A23">
          <w:rPr>
            <w:noProof/>
            <w:webHidden/>
          </w:rPr>
          <w:instrText xml:space="preserve"> PAGEREF _Toc166496485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7CC2F2D5" w14:textId="1F058784"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6" w:history="1">
        <w:r w:rsidR="00762A23" w:rsidRPr="00A57802">
          <w:rPr>
            <w:rStyle w:val="Hipervnculo"/>
            <w:noProof/>
          </w:rPr>
          <w:t>5.2.4</w:t>
        </w:r>
        <w:r w:rsidR="00762A23">
          <w:rPr>
            <w:rFonts w:eastAsiaTheme="minorEastAsia"/>
            <w:noProof/>
            <w:kern w:val="2"/>
            <w:sz w:val="24"/>
            <w:szCs w:val="24"/>
            <w:lang w:eastAsia="es-CL"/>
            <w14:ligatures w14:val="standardContextual"/>
          </w:rPr>
          <w:tab/>
        </w:r>
        <w:r w:rsidR="00762A23" w:rsidRPr="00A57802">
          <w:rPr>
            <w:rStyle w:val="Hipervnculo"/>
            <w:noProof/>
          </w:rPr>
          <w:t>Niveles de servicio.</w:t>
        </w:r>
        <w:r w:rsidR="00762A23">
          <w:rPr>
            <w:noProof/>
            <w:webHidden/>
          </w:rPr>
          <w:tab/>
        </w:r>
        <w:r w:rsidR="00762A23">
          <w:rPr>
            <w:noProof/>
            <w:webHidden/>
          </w:rPr>
          <w:fldChar w:fldCharType="begin"/>
        </w:r>
        <w:r w:rsidR="00762A23">
          <w:rPr>
            <w:noProof/>
            <w:webHidden/>
          </w:rPr>
          <w:instrText xml:space="preserve"> PAGEREF _Toc166496486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5DEADD86" w14:textId="24F4012E" w:rsidR="00762A23" w:rsidRDefault="00000000">
      <w:pPr>
        <w:pStyle w:val="TDC2"/>
        <w:tabs>
          <w:tab w:val="left" w:pos="960"/>
        </w:tabs>
        <w:rPr>
          <w:rFonts w:eastAsiaTheme="minorEastAsia"/>
          <w:noProof/>
          <w:kern w:val="2"/>
          <w:sz w:val="24"/>
          <w:szCs w:val="24"/>
          <w:lang w:eastAsia="es-CL"/>
          <w14:ligatures w14:val="standardContextual"/>
        </w:rPr>
      </w:pPr>
      <w:hyperlink w:anchor="_Toc166496487" w:history="1">
        <w:r w:rsidR="00762A23" w:rsidRPr="00A57802">
          <w:rPr>
            <w:rStyle w:val="Hipervnculo"/>
            <w:noProof/>
          </w:rPr>
          <w:t>5.3</w:t>
        </w:r>
        <w:r w:rsidR="00762A23">
          <w:rPr>
            <w:rFonts w:eastAsiaTheme="minorEastAsia"/>
            <w:noProof/>
            <w:kern w:val="2"/>
            <w:sz w:val="24"/>
            <w:szCs w:val="24"/>
            <w:lang w:eastAsia="es-CL"/>
            <w14:ligatures w14:val="standardContextual"/>
          </w:rPr>
          <w:tab/>
        </w:r>
        <w:r w:rsidR="00762A23" w:rsidRPr="00A57802">
          <w:rPr>
            <w:rStyle w:val="Hipervnculo"/>
            <w:noProof/>
          </w:rPr>
          <w:t>Objetivos del proyecto</w:t>
        </w:r>
        <w:r w:rsidR="00762A23">
          <w:rPr>
            <w:noProof/>
            <w:webHidden/>
          </w:rPr>
          <w:tab/>
        </w:r>
        <w:r w:rsidR="00762A23">
          <w:rPr>
            <w:noProof/>
            <w:webHidden/>
          </w:rPr>
          <w:fldChar w:fldCharType="begin"/>
        </w:r>
        <w:r w:rsidR="00762A23">
          <w:rPr>
            <w:noProof/>
            <w:webHidden/>
          </w:rPr>
          <w:instrText xml:space="preserve"> PAGEREF _Toc166496487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641392C" w14:textId="490C8423"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8" w:history="1">
        <w:r w:rsidR="00762A23" w:rsidRPr="00A57802">
          <w:rPr>
            <w:rStyle w:val="Hipervnculo"/>
            <w:noProof/>
          </w:rPr>
          <w:t>5.3.1</w:t>
        </w:r>
        <w:r w:rsidR="00762A23">
          <w:rPr>
            <w:rFonts w:eastAsiaTheme="minorEastAsia"/>
            <w:noProof/>
            <w:kern w:val="2"/>
            <w:sz w:val="24"/>
            <w:szCs w:val="24"/>
            <w:lang w:eastAsia="es-CL"/>
            <w14:ligatures w14:val="standardContextual"/>
          </w:rPr>
          <w:tab/>
        </w:r>
        <w:r w:rsidR="00762A23" w:rsidRPr="00A57802">
          <w:rPr>
            <w:rStyle w:val="Hipervnculo"/>
            <w:noProof/>
          </w:rPr>
          <w:t>Objetivo General.</w:t>
        </w:r>
        <w:r w:rsidR="00762A23">
          <w:rPr>
            <w:noProof/>
            <w:webHidden/>
          </w:rPr>
          <w:tab/>
        </w:r>
        <w:r w:rsidR="00762A23">
          <w:rPr>
            <w:noProof/>
            <w:webHidden/>
          </w:rPr>
          <w:fldChar w:fldCharType="begin"/>
        </w:r>
        <w:r w:rsidR="00762A23">
          <w:rPr>
            <w:noProof/>
            <w:webHidden/>
          </w:rPr>
          <w:instrText xml:space="preserve"> PAGEREF _Toc166496488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5F3AF824" w14:textId="75F3E021" w:rsidR="00762A23" w:rsidRDefault="00000000">
      <w:pPr>
        <w:pStyle w:val="TDC3"/>
        <w:tabs>
          <w:tab w:val="left" w:pos="1200"/>
          <w:tab w:val="right" w:leader="dot" w:pos="9394"/>
        </w:tabs>
        <w:rPr>
          <w:rFonts w:eastAsiaTheme="minorEastAsia"/>
          <w:noProof/>
          <w:kern w:val="2"/>
          <w:sz w:val="24"/>
          <w:szCs w:val="24"/>
          <w:lang w:eastAsia="es-CL"/>
          <w14:ligatures w14:val="standardContextual"/>
        </w:rPr>
      </w:pPr>
      <w:hyperlink w:anchor="_Toc166496489" w:history="1">
        <w:r w:rsidR="00762A23" w:rsidRPr="00A57802">
          <w:rPr>
            <w:rStyle w:val="Hipervnculo"/>
            <w:noProof/>
          </w:rPr>
          <w:t>5.3.2</w:t>
        </w:r>
        <w:r w:rsidR="00762A23">
          <w:rPr>
            <w:rFonts w:eastAsiaTheme="minorEastAsia"/>
            <w:noProof/>
            <w:kern w:val="2"/>
            <w:sz w:val="24"/>
            <w:szCs w:val="24"/>
            <w:lang w:eastAsia="es-CL"/>
            <w14:ligatures w14:val="standardContextual"/>
          </w:rPr>
          <w:tab/>
        </w:r>
        <w:r w:rsidR="00762A23" w:rsidRPr="00A57802">
          <w:rPr>
            <w:rStyle w:val="Hipervnculo"/>
            <w:noProof/>
          </w:rPr>
          <w:t>Objetivo Específico.</w:t>
        </w:r>
        <w:r w:rsidR="00762A23">
          <w:rPr>
            <w:noProof/>
            <w:webHidden/>
          </w:rPr>
          <w:tab/>
        </w:r>
        <w:r w:rsidR="00762A23">
          <w:rPr>
            <w:noProof/>
            <w:webHidden/>
          </w:rPr>
          <w:fldChar w:fldCharType="begin"/>
        </w:r>
        <w:r w:rsidR="00762A23">
          <w:rPr>
            <w:noProof/>
            <w:webHidden/>
          </w:rPr>
          <w:instrText xml:space="preserve"> PAGEREF _Toc166496489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744E6EE4" w14:textId="779798FC" w:rsidR="00762A23" w:rsidRDefault="00000000">
      <w:pPr>
        <w:pStyle w:val="TDC1"/>
        <w:rPr>
          <w:rFonts w:eastAsiaTheme="minorEastAsia"/>
          <w:noProof/>
          <w:color w:val="auto"/>
          <w:kern w:val="2"/>
          <w:sz w:val="24"/>
          <w:szCs w:val="24"/>
          <w:lang w:eastAsia="es-CL"/>
          <w14:ligatures w14:val="standardContextual"/>
        </w:rPr>
      </w:pPr>
      <w:hyperlink w:anchor="_Toc166496490" w:history="1">
        <w:r w:rsidR="00762A23" w:rsidRPr="00A57802">
          <w:rPr>
            <w:rStyle w:val="Hipervnculo"/>
            <w:noProof/>
          </w:rPr>
          <w:t>VI.</w:t>
        </w:r>
        <w:r w:rsidR="00762A23">
          <w:rPr>
            <w:rFonts w:eastAsiaTheme="minorEastAsia"/>
            <w:noProof/>
            <w:color w:val="auto"/>
            <w:kern w:val="2"/>
            <w:sz w:val="24"/>
            <w:szCs w:val="24"/>
            <w:lang w:eastAsia="es-CL"/>
            <w14:ligatures w14:val="standardContextual"/>
          </w:rPr>
          <w:tab/>
        </w:r>
        <w:r w:rsidR="00762A23" w:rsidRPr="00A57802">
          <w:rPr>
            <w:rStyle w:val="Hipervnculo"/>
            <w:noProof/>
          </w:rPr>
          <w:t>Metodología de Trabajo</w:t>
        </w:r>
        <w:r w:rsidR="00762A23">
          <w:rPr>
            <w:noProof/>
            <w:webHidden/>
          </w:rPr>
          <w:tab/>
        </w:r>
        <w:r w:rsidR="00762A23">
          <w:rPr>
            <w:noProof/>
            <w:webHidden/>
          </w:rPr>
          <w:fldChar w:fldCharType="begin"/>
        </w:r>
        <w:r w:rsidR="00762A23">
          <w:rPr>
            <w:noProof/>
            <w:webHidden/>
          </w:rPr>
          <w:instrText xml:space="preserve"> PAGEREF _Toc166496490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00011DAA" w14:textId="4B90A35C" w:rsidR="00762A23" w:rsidRDefault="00000000">
      <w:pPr>
        <w:pStyle w:val="TDC2"/>
        <w:tabs>
          <w:tab w:val="left" w:pos="960"/>
        </w:tabs>
        <w:rPr>
          <w:rFonts w:eastAsiaTheme="minorEastAsia"/>
          <w:noProof/>
          <w:kern w:val="2"/>
          <w:sz w:val="24"/>
          <w:szCs w:val="24"/>
          <w:lang w:eastAsia="es-CL"/>
          <w14:ligatures w14:val="standardContextual"/>
        </w:rPr>
      </w:pPr>
      <w:hyperlink w:anchor="_Toc166496491" w:history="1">
        <w:r w:rsidR="00762A23" w:rsidRPr="00A57802">
          <w:rPr>
            <w:rStyle w:val="Hipervnculo"/>
            <w:noProof/>
          </w:rPr>
          <w:t>6.1</w:t>
        </w:r>
        <w:r w:rsidR="00762A23">
          <w:rPr>
            <w:rFonts w:eastAsiaTheme="minorEastAsia"/>
            <w:noProof/>
            <w:kern w:val="2"/>
            <w:sz w:val="24"/>
            <w:szCs w:val="24"/>
            <w:lang w:eastAsia="es-CL"/>
            <w14:ligatures w14:val="standardContextual"/>
          </w:rPr>
          <w:tab/>
        </w:r>
        <w:r w:rsidR="00762A23" w:rsidRPr="00A57802">
          <w:rPr>
            <w:rStyle w:val="Hipervnculo"/>
            <w:noProof/>
          </w:rPr>
          <w:t>Metodología de Desarrollo de la solución.</w:t>
        </w:r>
        <w:r w:rsidR="00762A23">
          <w:rPr>
            <w:noProof/>
            <w:webHidden/>
          </w:rPr>
          <w:tab/>
        </w:r>
        <w:r w:rsidR="00762A23">
          <w:rPr>
            <w:noProof/>
            <w:webHidden/>
          </w:rPr>
          <w:fldChar w:fldCharType="begin"/>
        </w:r>
        <w:r w:rsidR="00762A23">
          <w:rPr>
            <w:noProof/>
            <w:webHidden/>
          </w:rPr>
          <w:instrText xml:space="preserve"> PAGEREF _Toc166496491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45DBA78C" w14:textId="4E15DDD3" w:rsidR="00762A23" w:rsidRDefault="00000000">
      <w:pPr>
        <w:pStyle w:val="TDC2"/>
        <w:tabs>
          <w:tab w:val="left" w:pos="960"/>
        </w:tabs>
        <w:rPr>
          <w:rFonts w:eastAsiaTheme="minorEastAsia"/>
          <w:noProof/>
          <w:kern w:val="2"/>
          <w:sz w:val="24"/>
          <w:szCs w:val="24"/>
          <w:lang w:eastAsia="es-CL"/>
          <w14:ligatures w14:val="standardContextual"/>
        </w:rPr>
      </w:pPr>
      <w:hyperlink w:anchor="_Toc166496492" w:history="1">
        <w:r w:rsidR="00762A23" w:rsidRPr="00A57802">
          <w:rPr>
            <w:rStyle w:val="Hipervnculo"/>
            <w:noProof/>
          </w:rPr>
          <w:t>6.2</w:t>
        </w:r>
        <w:r w:rsidR="00762A23">
          <w:rPr>
            <w:rFonts w:eastAsiaTheme="minorEastAsia"/>
            <w:noProof/>
            <w:kern w:val="2"/>
            <w:sz w:val="24"/>
            <w:szCs w:val="24"/>
            <w:lang w:eastAsia="es-CL"/>
            <w14:ligatures w14:val="standardContextual"/>
          </w:rPr>
          <w:tab/>
        </w:r>
        <w:r w:rsidR="00762A23" w:rsidRPr="00A57802">
          <w:rPr>
            <w:rStyle w:val="Hipervnculo"/>
            <w:noProof/>
          </w:rPr>
          <w:t>Duración y cronograma.</w:t>
        </w:r>
        <w:r w:rsidR="00762A23">
          <w:rPr>
            <w:noProof/>
            <w:webHidden/>
          </w:rPr>
          <w:tab/>
        </w:r>
        <w:r w:rsidR="00762A23">
          <w:rPr>
            <w:noProof/>
            <w:webHidden/>
          </w:rPr>
          <w:fldChar w:fldCharType="begin"/>
        </w:r>
        <w:r w:rsidR="00762A23">
          <w:rPr>
            <w:noProof/>
            <w:webHidden/>
          </w:rPr>
          <w:instrText xml:space="preserve"> PAGEREF _Toc166496492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14:paraId="16B786D2" w14:textId="4669CA78" w:rsidR="00762A23" w:rsidRDefault="00000000">
      <w:pPr>
        <w:pStyle w:val="TDC2"/>
        <w:tabs>
          <w:tab w:val="left" w:pos="960"/>
        </w:tabs>
        <w:rPr>
          <w:rFonts w:eastAsiaTheme="minorEastAsia"/>
          <w:noProof/>
          <w:kern w:val="2"/>
          <w:sz w:val="24"/>
          <w:szCs w:val="24"/>
          <w:lang w:eastAsia="es-CL"/>
          <w14:ligatures w14:val="standardContextual"/>
        </w:rPr>
      </w:pPr>
      <w:hyperlink w:anchor="_Toc166496493" w:history="1">
        <w:r w:rsidR="00762A23" w:rsidRPr="00A57802">
          <w:rPr>
            <w:rStyle w:val="Hipervnculo"/>
            <w:noProof/>
          </w:rPr>
          <w:t>6.3</w:t>
        </w:r>
        <w:r w:rsidR="00762A23">
          <w:rPr>
            <w:rFonts w:eastAsiaTheme="minorEastAsia"/>
            <w:noProof/>
            <w:kern w:val="2"/>
            <w:sz w:val="24"/>
            <w:szCs w:val="24"/>
            <w:lang w:eastAsia="es-CL"/>
            <w14:ligatures w14:val="standardContextual"/>
          </w:rPr>
          <w:tab/>
        </w:r>
        <w:r w:rsidR="00762A23" w:rsidRPr="00A57802">
          <w:rPr>
            <w:rStyle w:val="Hipervnculo"/>
            <w:noProof/>
          </w:rPr>
          <w:t>Equipo de trabajo.</w:t>
        </w:r>
        <w:r w:rsidR="00762A23">
          <w:rPr>
            <w:noProof/>
            <w:webHidden/>
          </w:rPr>
          <w:tab/>
        </w:r>
        <w:r w:rsidR="00762A23">
          <w:rPr>
            <w:noProof/>
            <w:webHidden/>
          </w:rPr>
          <w:fldChar w:fldCharType="begin"/>
        </w:r>
        <w:r w:rsidR="00762A23">
          <w:rPr>
            <w:noProof/>
            <w:webHidden/>
          </w:rPr>
          <w:instrText xml:space="preserve"> PAGEREF _Toc166496493 \h </w:instrText>
        </w:r>
        <w:r w:rsidR="00762A23">
          <w:rPr>
            <w:noProof/>
            <w:webHidden/>
          </w:rPr>
        </w:r>
        <w:r w:rsidR="00762A23">
          <w:rPr>
            <w:noProof/>
            <w:webHidden/>
          </w:rPr>
          <w:fldChar w:fldCharType="separate"/>
        </w:r>
        <w:r w:rsidR="00762A23">
          <w:rPr>
            <w:noProof/>
            <w:webHidden/>
          </w:rPr>
          <w:t>5</w:t>
        </w:r>
        <w:r w:rsidR="00762A23">
          <w:rPr>
            <w:noProof/>
            <w:webHidden/>
          </w:rPr>
          <w:fldChar w:fldCharType="end"/>
        </w:r>
      </w:hyperlink>
    </w:p>
    <w:p w14:paraId="19BBE947" w14:textId="6C6BF358" w:rsidR="00762A23" w:rsidRDefault="00000000">
      <w:pPr>
        <w:pStyle w:val="TDC2"/>
        <w:tabs>
          <w:tab w:val="left" w:pos="960"/>
        </w:tabs>
        <w:rPr>
          <w:rFonts w:eastAsiaTheme="minorEastAsia"/>
          <w:noProof/>
          <w:kern w:val="2"/>
          <w:sz w:val="24"/>
          <w:szCs w:val="24"/>
          <w:lang w:eastAsia="es-CL"/>
          <w14:ligatures w14:val="standardContextual"/>
        </w:rPr>
      </w:pPr>
      <w:hyperlink w:anchor="_Toc166496494" w:history="1">
        <w:r w:rsidR="00762A23" w:rsidRPr="00A57802">
          <w:rPr>
            <w:rStyle w:val="Hipervnculo"/>
            <w:noProof/>
          </w:rPr>
          <w:t>6.4</w:t>
        </w:r>
        <w:r w:rsidR="00762A23">
          <w:rPr>
            <w:rFonts w:eastAsiaTheme="minorEastAsia"/>
            <w:noProof/>
            <w:kern w:val="2"/>
            <w:sz w:val="24"/>
            <w:szCs w:val="24"/>
            <w:lang w:eastAsia="es-CL"/>
            <w14:ligatures w14:val="standardContextual"/>
          </w:rPr>
          <w:tab/>
        </w:r>
        <w:r w:rsidR="00762A23" w:rsidRPr="00A57802">
          <w:rPr>
            <w:rStyle w:val="Hipervnculo"/>
            <w:noProof/>
          </w:rPr>
          <w:t>Plan de recursos.</w:t>
        </w:r>
        <w:r w:rsidR="00762A23">
          <w:rPr>
            <w:noProof/>
            <w:webHidden/>
          </w:rPr>
          <w:tab/>
        </w:r>
        <w:r w:rsidR="00762A23">
          <w:rPr>
            <w:noProof/>
            <w:webHidden/>
          </w:rPr>
          <w:fldChar w:fldCharType="begin"/>
        </w:r>
        <w:r w:rsidR="00762A23">
          <w:rPr>
            <w:noProof/>
            <w:webHidden/>
          </w:rPr>
          <w:instrText xml:space="preserve"> PAGEREF _Toc166496494 \h </w:instrText>
        </w:r>
        <w:r w:rsidR="00762A23">
          <w:rPr>
            <w:noProof/>
            <w:webHidden/>
          </w:rPr>
        </w:r>
        <w:r w:rsidR="00762A23">
          <w:rPr>
            <w:noProof/>
            <w:webHidden/>
          </w:rPr>
          <w:fldChar w:fldCharType="separate"/>
        </w:r>
        <w:r w:rsidR="00762A23">
          <w:rPr>
            <w:noProof/>
            <w:webHidden/>
          </w:rPr>
          <w:t>5</w:t>
        </w:r>
        <w:r w:rsidR="00762A23">
          <w:rPr>
            <w:noProof/>
            <w:webHidden/>
          </w:rPr>
          <w:fldChar w:fldCharType="end"/>
        </w:r>
      </w:hyperlink>
    </w:p>
    <w:p w14:paraId="58F10B1A" w14:textId="26038FF1" w:rsidR="00762A23" w:rsidRDefault="00000000">
      <w:pPr>
        <w:pStyle w:val="TDC1"/>
        <w:rPr>
          <w:rFonts w:eastAsiaTheme="minorEastAsia"/>
          <w:noProof/>
          <w:color w:val="auto"/>
          <w:kern w:val="2"/>
          <w:sz w:val="24"/>
          <w:szCs w:val="24"/>
          <w:lang w:eastAsia="es-CL"/>
          <w14:ligatures w14:val="standardContextual"/>
        </w:rPr>
      </w:pPr>
      <w:hyperlink w:anchor="_Toc166496495" w:history="1">
        <w:r w:rsidR="00762A23" w:rsidRPr="00A57802">
          <w:rPr>
            <w:rStyle w:val="Hipervnculo"/>
            <w:noProof/>
          </w:rPr>
          <w:t>VII.</w:t>
        </w:r>
        <w:r w:rsidR="00762A23">
          <w:rPr>
            <w:rFonts w:eastAsiaTheme="minorEastAsia"/>
            <w:noProof/>
            <w:color w:val="auto"/>
            <w:kern w:val="2"/>
            <w:sz w:val="24"/>
            <w:szCs w:val="24"/>
            <w:lang w:eastAsia="es-CL"/>
            <w14:ligatures w14:val="standardContextual"/>
          </w:rPr>
          <w:tab/>
        </w:r>
        <w:r w:rsidR="00762A23" w:rsidRPr="00A57802">
          <w:rPr>
            <w:rStyle w:val="Hipervnculo"/>
            <w:noProof/>
          </w:rPr>
          <w:t>Definición de arquitectura TI</w:t>
        </w:r>
        <w:r w:rsidR="00762A23">
          <w:rPr>
            <w:noProof/>
            <w:webHidden/>
          </w:rPr>
          <w:tab/>
        </w:r>
        <w:r w:rsidR="00762A23">
          <w:rPr>
            <w:noProof/>
            <w:webHidden/>
          </w:rPr>
          <w:fldChar w:fldCharType="begin"/>
        </w:r>
        <w:r w:rsidR="00762A23">
          <w:rPr>
            <w:noProof/>
            <w:webHidden/>
          </w:rPr>
          <w:instrText xml:space="preserve"> PAGEREF _Toc166496495 \h </w:instrText>
        </w:r>
        <w:r w:rsidR="00762A23">
          <w:rPr>
            <w:noProof/>
            <w:webHidden/>
          </w:rPr>
        </w:r>
        <w:r w:rsidR="00762A23">
          <w:rPr>
            <w:noProof/>
            <w:webHidden/>
          </w:rPr>
          <w:fldChar w:fldCharType="separate"/>
        </w:r>
        <w:r w:rsidR="00762A23">
          <w:rPr>
            <w:noProof/>
            <w:webHidden/>
          </w:rPr>
          <w:t>5</w:t>
        </w:r>
        <w:r w:rsidR="00762A23">
          <w:rPr>
            <w:noProof/>
            <w:webHidden/>
          </w:rPr>
          <w:fldChar w:fldCharType="end"/>
        </w:r>
      </w:hyperlink>
    </w:p>
    <w:p w14:paraId="3243DB22" w14:textId="19CB23D6" w:rsidR="00762A23" w:rsidRDefault="00000000">
      <w:pPr>
        <w:pStyle w:val="TDC1"/>
        <w:rPr>
          <w:rFonts w:eastAsiaTheme="minorEastAsia"/>
          <w:noProof/>
          <w:color w:val="auto"/>
          <w:kern w:val="2"/>
          <w:sz w:val="24"/>
          <w:szCs w:val="24"/>
          <w:lang w:eastAsia="es-CL"/>
          <w14:ligatures w14:val="standardContextual"/>
        </w:rPr>
      </w:pPr>
      <w:hyperlink w:anchor="_Toc166496496" w:history="1">
        <w:r w:rsidR="00762A23" w:rsidRPr="00A57802">
          <w:rPr>
            <w:rStyle w:val="Hipervnculo"/>
            <w:noProof/>
          </w:rPr>
          <w:t>VIII.</w:t>
        </w:r>
        <w:r w:rsidR="00762A23">
          <w:rPr>
            <w:rFonts w:eastAsiaTheme="minorEastAsia"/>
            <w:noProof/>
            <w:color w:val="auto"/>
            <w:kern w:val="2"/>
            <w:sz w:val="24"/>
            <w:szCs w:val="24"/>
            <w:lang w:eastAsia="es-CL"/>
            <w14:ligatures w14:val="standardContextual"/>
          </w:rPr>
          <w:tab/>
        </w:r>
        <w:r w:rsidR="00762A23" w:rsidRPr="00A57802">
          <w:rPr>
            <w:rStyle w:val="Hipervnculo"/>
            <w:noProof/>
          </w:rPr>
          <w:t>Reconocimiento de arquitectura empresarial</w:t>
        </w:r>
        <w:r w:rsidR="00762A23">
          <w:rPr>
            <w:noProof/>
            <w:webHidden/>
          </w:rPr>
          <w:tab/>
        </w:r>
        <w:r w:rsidR="00762A23">
          <w:rPr>
            <w:noProof/>
            <w:webHidden/>
          </w:rPr>
          <w:fldChar w:fldCharType="begin"/>
        </w:r>
        <w:r w:rsidR="00762A23">
          <w:rPr>
            <w:noProof/>
            <w:webHidden/>
          </w:rPr>
          <w:instrText xml:space="preserve"> PAGEREF _Toc166496496 \h </w:instrText>
        </w:r>
        <w:r w:rsidR="00762A23">
          <w:rPr>
            <w:noProof/>
            <w:webHidden/>
          </w:rPr>
        </w:r>
        <w:r w:rsidR="00762A23">
          <w:rPr>
            <w:noProof/>
            <w:webHidden/>
          </w:rPr>
          <w:fldChar w:fldCharType="separate"/>
        </w:r>
        <w:r w:rsidR="00762A23">
          <w:rPr>
            <w:noProof/>
            <w:webHidden/>
          </w:rPr>
          <w:t>5</w:t>
        </w:r>
        <w:r w:rsidR="00762A23">
          <w:rPr>
            <w:noProof/>
            <w:webHidden/>
          </w:rPr>
          <w:fldChar w:fldCharType="end"/>
        </w:r>
      </w:hyperlink>
    </w:p>
    <w:p w14:paraId="703A7666" w14:textId="5DB7CB06" w:rsidR="00762A23" w:rsidRDefault="00000000">
      <w:pPr>
        <w:pStyle w:val="TDC1"/>
        <w:rPr>
          <w:rFonts w:eastAsiaTheme="minorEastAsia"/>
          <w:noProof/>
          <w:color w:val="auto"/>
          <w:kern w:val="2"/>
          <w:sz w:val="24"/>
          <w:szCs w:val="24"/>
          <w:lang w:eastAsia="es-CL"/>
          <w14:ligatures w14:val="standardContextual"/>
        </w:rPr>
      </w:pPr>
      <w:hyperlink w:anchor="_Toc166496497" w:history="1">
        <w:r w:rsidR="00762A23" w:rsidRPr="00A57802">
          <w:rPr>
            <w:rStyle w:val="Hipervnculo"/>
            <w:noProof/>
          </w:rPr>
          <w:t>IX.</w:t>
        </w:r>
        <w:r w:rsidR="00762A23">
          <w:rPr>
            <w:rFonts w:eastAsiaTheme="minorEastAsia"/>
            <w:noProof/>
            <w:color w:val="auto"/>
            <w:kern w:val="2"/>
            <w:sz w:val="24"/>
            <w:szCs w:val="24"/>
            <w:lang w:eastAsia="es-CL"/>
            <w14:ligatures w14:val="standardContextual"/>
          </w:rPr>
          <w:tab/>
        </w:r>
        <w:r w:rsidR="00762A23" w:rsidRPr="00A57802">
          <w:rPr>
            <w:rStyle w:val="Hipervnculo"/>
            <w:noProof/>
          </w:rPr>
          <w:t>Conclusiones:</w:t>
        </w:r>
        <w:r w:rsidR="00762A23">
          <w:rPr>
            <w:noProof/>
            <w:webHidden/>
          </w:rPr>
          <w:tab/>
        </w:r>
        <w:r w:rsidR="00762A23">
          <w:rPr>
            <w:noProof/>
            <w:webHidden/>
          </w:rPr>
          <w:fldChar w:fldCharType="begin"/>
        </w:r>
        <w:r w:rsidR="00762A23">
          <w:rPr>
            <w:noProof/>
            <w:webHidden/>
          </w:rPr>
          <w:instrText xml:space="preserve"> PAGEREF _Toc166496497 \h </w:instrText>
        </w:r>
        <w:r w:rsidR="00762A23">
          <w:rPr>
            <w:noProof/>
            <w:webHidden/>
          </w:rPr>
        </w:r>
        <w:r w:rsidR="00762A23">
          <w:rPr>
            <w:noProof/>
            <w:webHidden/>
          </w:rPr>
          <w:fldChar w:fldCharType="separate"/>
        </w:r>
        <w:r w:rsidR="00762A23">
          <w:rPr>
            <w:noProof/>
            <w:webHidden/>
          </w:rPr>
          <w:t>5</w:t>
        </w:r>
        <w:r w:rsidR="00762A23">
          <w:rPr>
            <w:noProof/>
            <w:webHidden/>
          </w:rPr>
          <w:fldChar w:fldCharType="end"/>
        </w:r>
      </w:hyperlink>
    </w:p>
    <w:p w14:paraId="0DDD1919" w14:textId="373822C6" w:rsidR="00762A23" w:rsidRDefault="00000000">
      <w:pPr>
        <w:pStyle w:val="TDC1"/>
        <w:rPr>
          <w:rFonts w:eastAsiaTheme="minorEastAsia"/>
          <w:noProof/>
          <w:color w:val="auto"/>
          <w:kern w:val="2"/>
          <w:sz w:val="24"/>
          <w:szCs w:val="24"/>
          <w:lang w:eastAsia="es-CL"/>
          <w14:ligatures w14:val="standardContextual"/>
        </w:rPr>
      </w:pPr>
      <w:hyperlink w:anchor="_Toc166496498" w:history="1">
        <w:r w:rsidR="00762A23" w:rsidRPr="00A57802">
          <w:rPr>
            <w:rStyle w:val="Hipervnculo"/>
            <w:noProof/>
          </w:rPr>
          <w:t>X.</w:t>
        </w:r>
        <w:r w:rsidR="00762A23">
          <w:rPr>
            <w:rFonts w:eastAsiaTheme="minorEastAsia"/>
            <w:noProof/>
            <w:color w:val="auto"/>
            <w:kern w:val="2"/>
            <w:sz w:val="24"/>
            <w:szCs w:val="24"/>
            <w:lang w:eastAsia="es-CL"/>
            <w14:ligatures w14:val="standardContextual"/>
          </w:rPr>
          <w:tab/>
        </w:r>
        <w:r w:rsidR="00762A23" w:rsidRPr="00A57802">
          <w:rPr>
            <w:rStyle w:val="Hipervnculo"/>
            <w:noProof/>
          </w:rPr>
          <w:t>Referencias bibliográficas</w:t>
        </w:r>
        <w:r w:rsidR="00762A23">
          <w:rPr>
            <w:noProof/>
            <w:webHidden/>
          </w:rPr>
          <w:tab/>
        </w:r>
        <w:r w:rsidR="00762A23">
          <w:rPr>
            <w:noProof/>
            <w:webHidden/>
          </w:rPr>
          <w:fldChar w:fldCharType="begin"/>
        </w:r>
        <w:r w:rsidR="00762A23">
          <w:rPr>
            <w:noProof/>
            <w:webHidden/>
          </w:rPr>
          <w:instrText xml:space="preserve"> PAGEREF _Toc166496498 \h </w:instrText>
        </w:r>
        <w:r w:rsidR="00762A23">
          <w:rPr>
            <w:noProof/>
            <w:webHidden/>
          </w:rPr>
        </w:r>
        <w:r w:rsidR="00762A23">
          <w:rPr>
            <w:noProof/>
            <w:webHidden/>
          </w:rPr>
          <w:fldChar w:fldCharType="separate"/>
        </w:r>
        <w:r w:rsidR="00762A23">
          <w:rPr>
            <w:noProof/>
            <w:webHidden/>
          </w:rPr>
          <w:t>5</w:t>
        </w:r>
        <w:r w:rsidR="00762A23">
          <w:rPr>
            <w:noProof/>
            <w:webHidden/>
          </w:rPr>
          <w:fldChar w:fldCharType="end"/>
        </w:r>
      </w:hyperlink>
    </w:p>
    <w:p w14:paraId="7618993D" w14:textId="523BFB4A" w:rsidR="00762A23" w:rsidRDefault="00000000">
      <w:pPr>
        <w:pStyle w:val="TDC1"/>
        <w:rPr>
          <w:rFonts w:eastAsiaTheme="minorEastAsia"/>
          <w:noProof/>
          <w:color w:val="auto"/>
          <w:kern w:val="2"/>
          <w:sz w:val="24"/>
          <w:szCs w:val="24"/>
          <w:lang w:eastAsia="es-CL"/>
          <w14:ligatures w14:val="standardContextual"/>
        </w:rPr>
      </w:pPr>
      <w:hyperlink w:anchor="_Toc166496499" w:history="1">
        <w:r w:rsidR="00762A23" w:rsidRPr="00A57802">
          <w:rPr>
            <w:rStyle w:val="Hipervnculo"/>
            <w:noProof/>
          </w:rPr>
          <w:t>XI.</w:t>
        </w:r>
        <w:r w:rsidR="00762A23">
          <w:rPr>
            <w:rFonts w:eastAsiaTheme="minorEastAsia"/>
            <w:noProof/>
            <w:color w:val="auto"/>
            <w:kern w:val="2"/>
            <w:sz w:val="24"/>
            <w:szCs w:val="24"/>
            <w:lang w:eastAsia="es-CL"/>
            <w14:ligatures w14:val="standardContextual"/>
          </w:rPr>
          <w:tab/>
        </w:r>
        <w:r w:rsidR="00762A23" w:rsidRPr="00A57802">
          <w:rPr>
            <w:rStyle w:val="Hipervnculo"/>
            <w:noProof/>
          </w:rPr>
          <w:t>Anexos</w:t>
        </w:r>
        <w:r w:rsidR="00762A23">
          <w:rPr>
            <w:noProof/>
            <w:webHidden/>
          </w:rPr>
          <w:tab/>
        </w:r>
        <w:r w:rsidR="00762A23">
          <w:rPr>
            <w:noProof/>
            <w:webHidden/>
          </w:rPr>
          <w:fldChar w:fldCharType="begin"/>
        </w:r>
        <w:r w:rsidR="00762A23">
          <w:rPr>
            <w:noProof/>
            <w:webHidden/>
          </w:rPr>
          <w:instrText xml:space="preserve"> PAGEREF _Toc166496499 \h </w:instrText>
        </w:r>
        <w:r w:rsidR="00762A23">
          <w:rPr>
            <w:noProof/>
            <w:webHidden/>
          </w:rPr>
        </w:r>
        <w:r w:rsidR="00762A23">
          <w:rPr>
            <w:noProof/>
            <w:webHidden/>
          </w:rPr>
          <w:fldChar w:fldCharType="separate"/>
        </w:r>
        <w:r w:rsidR="00762A23">
          <w:rPr>
            <w:noProof/>
            <w:webHidden/>
          </w:rPr>
          <w:t>6</w:t>
        </w:r>
        <w:r w:rsidR="00762A23">
          <w:rPr>
            <w:noProof/>
            <w:webHidden/>
          </w:rPr>
          <w:fldChar w:fldCharType="end"/>
        </w:r>
      </w:hyperlink>
    </w:p>
    <w:p w14:paraId="3FAB6417" w14:textId="28BBAC1A" w:rsidR="00C60A70" w:rsidRPr="001E16E4" w:rsidRDefault="00E35EDD" w:rsidP="00C60A70">
      <w:pPr>
        <w:spacing w:line="288" w:lineRule="auto"/>
        <w:rPr>
          <w:color w:val="404040" w:themeColor="text1" w:themeTint="BF"/>
        </w:rPr>
      </w:pPr>
      <w:r w:rsidRPr="001E16E4">
        <w:rPr>
          <w:color w:val="404040" w:themeColor="text1" w:themeTint="BF"/>
        </w:rPr>
        <w:fldChar w:fldCharType="end"/>
      </w:r>
    </w:p>
    <w:p w14:paraId="2D2B8C6A" w14:textId="77777777" w:rsidR="0079300B" w:rsidRPr="001E16E4" w:rsidRDefault="0079300B" w:rsidP="0079300B">
      <w:pPr>
        <w:spacing w:line="288" w:lineRule="auto"/>
        <w:jc w:val="center"/>
        <w:rPr>
          <w:color w:val="404040" w:themeColor="text1" w:themeTint="BF"/>
          <w:sz w:val="24"/>
        </w:rPr>
      </w:pPr>
      <w:r w:rsidRPr="001E16E4">
        <w:rPr>
          <w:rFonts w:cs="Arial"/>
          <w:color w:val="404040" w:themeColor="text1" w:themeTint="BF"/>
          <w:sz w:val="24"/>
          <w:lang w:eastAsia="es-CL"/>
        </w:rPr>
        <w:t xml:space="preserve"> </w:t>
      </w:r>
      <w:r w:rsidR="00E12E22" w:rsidRPr="001E16E4">
        <w:rPr>
          <w:rFonts w:cs="Arial"/>
          <w:color w:val="404040" w:themeColor="text1" w:themeTint="BF"/>
          <w:sz w:val="24"/>
          <w:lang w:eastAsia="es-CL"/>
        </w:rPr>
        <w:t>U</w:t>
      </w:r>
      <w:r w:rsidRPr="001E16E4">
        <w:rPr>
          <w:rFonts w:cs="Arial"/>
          <w:color w:val="404040" w:themeColor="text1" w:themeTint="BF"/>
          <w:sz w:val="24"/>
        </w:rPr>
        <w:t xml:space="preserve">na vez finalizado el </w:t>
      </w:r>
      <w:r w:rsidR="00E12E22" w:rsidRPr="001E16E4">
        <w:rPr>
          <w:rFonts w:cs="Arial"/>
          <w:color w:val="404040" w:themeColor="text1" w:themeTint="BF"/>
          <w:sz w:val="24"/>
        </w:rPr>
        <w:t>informe, actualiza</w:t>
      </w:r>
      <w:r w:rsidRPr="001E16E4">
        <w:rPr>
          <w:rFonts w:cs="Arial"/>
          <w:color w:val="404040" w:themeColor="text1" w:themeTint="BF"/>
          <w:sz w:val="24"/>
        </w:rPr>
        <w:t xml:space="preserve"> esta tabla de contenidos, ubicando el mouse sobre ella, y pulsando el botón derecho del mouse. Actualí</w:t>
      </w:r>
      <w:r w:rsidR="00E12E22" w:rsidRPr="001E16E4">
        <w:rPr>
          <w:rFonts w:cs="Arial"/>
          <w:color w:val="404040" w:themeColor="text1" w:themeTint="BF"/>
          <w:sz w:val="24"/>
        </w:rPr>
        <w:t>zala en su totalidad y</w:t>
      </w:r>
      <w:r w:rsidRPr="001E16E4">
        <w:rPr>
          <w:rFonts w:cs="Arial"/>
          <w:color w:val="404040" w:themeColor="text1" w:themeTint="BF"/>
          <w:sz w:val="24"/>
        </w:rPr>
        <w:t xml:space="preserve"> </w:t>
      </w:r>
      <w:r w:rsidR="00E12E22" w:rsidRPr="001E16E4">
        <w:rPr>
          <w:rFonts w:cs="Arial"/>
          <w:color w:val="404040" w:themeColor="text1" w:themeTint="BF"/>
          <w:sz w:val="24"/>
        </w:rPr>
        <w:t>d</w:t>
      </w:r>
      <w:r w:rsidRPr="001E16E4">
        <w:rPr>
          <w:rFonts w:cs="Arial"/>
          <w:color w:val="404040" w:themeColor="text1" w:themeTint="BF"/>
          <w:sz w:val="24"/>
        </w:rPr>
        <w:t>éjela en una página independiente de la Introducción</w:t>
      </w:r>
      <w:r w:rsidR="00E12E22" w:rsidRPr="001E16E4">
        <w:rPr>
          <w:rFonts w:cs="Arial"/>
          <w:color w:val="404040" w:themeColor="text1" w:themeTint="BF"/>
          <w:sz w:val="24"/>
        </w:rPr>
        <w:t>. F</w:t>
      </w:r>
      <w:r w:rsidRPr="001E16E4">
        <w:rPr>
          <w:rFonts w:cs="Arial"/>
          <w:color w:val="404040" w:themeColor="text1" w:themeTint="BF"/>
          <w:sz w:val="24"/>
        </w:rPr>
        <w:t xml:space="preserve">inalmente </w:t>
      </w:r>
      <w:r w:rsidR="00E12E22" w:rsidRPr="001E16E4">
        <w:rPr>
          <w:rFonts w:cs="Arial"/>
          <w:color w:val="404040" w:themeColor="text1" w:themeTint="BF"/>
          <w:sz w:val="24"/>
        </w:rPr>
        <w:t>elimina</w:t>
      </w:r>
      <w:r w:rsidRPr="001E16E4">
        <w:rPr>
          <w:rFonts w:cs="Arial"/>
          <w:color w:val="404040" w:themeColor="text1" w:themeTint="BF"/>
          <w:sz w:val="24"/>
        </w:rPr>
        <w:t xml:space="preserve"> este texto. </w:t>
      </w:r>
    </w:p>
    <w:p w14:paraId="7AB691FA" w14:textId="77777777" w:rsidR="004D4368" w:rsidRPr="001E16E4" w:rsidRDefault="004D4368">
      <w:pPr>
        <w:spacing w:after="160" w:line="259" w:lineRule="auto"/>
        <w:rPr>
          <w:rFonts w:eastAsiaTheme="majorEastAsia" w:cstheme="majorBidi"/>
          <w:b/>
          <w:bCs/>
          <w:color w:val="404040" w:themeColor="text1" w:themeTint="BF"/>
          <w:sz w:val="28"/>
          <w:szCs w:val="28"/>
          <w:lang w:eastAsia="es-CL"/>
        </w:rPr>
      </w:pPr>
      <w:bookmarkStart w:id="0" w:name="_Toc471831140"/>
    </w:p>
    <w:p w14:paraId="490B0AFF" w14:textId="77777777" w:rsidR="00550B29" w:rsidRPr="001E16E4" w:rsidRDefault="00550B29">
      <w:pPr>
        <w:spacing w:after="160" w:line="259" w:lineRule="auto"/>
        <w:rPr>
          <w:rFonts w:eastAsiaTheme="majorEastAsia" w:cstheme="majorBidi"/>
          <w:b/>
          <w:bCs/>
          <w:color w:val="404040" w:themeColor="text1" w:themeTint="BF"/>
          <w:sz w:val="28"/>
          <w:szCs w:val="28"/>
          <w:lang w:eastAsia="es-CL"/>
        </w:rPr>
      </w:pPr>
      <w:r w:rsidRPr="001E16E4">
        <w:rPr>
          <w:color w:val="404040" w:themeColor="text1" w:themeTint="BF"/>
        </w:rPr>
        <w:br w:type="page"/>
      </w:r>
    </w:p>
    <w:p w14:paraId="47B1B71F" w14:textId="77777777" w:rsidR="0079300B" w:rsidRPr="001E16E4" w:rsidRDefault="0079300B" w:rsidP="009C14FD">
      <w:pPr>
        <w:pStyle w:val="Ttulo1"/>
        <w:rPr>
          <w:color w:val="000000" w:themeColor="text1"/>
          <w14:textFill>
            <w14:solidFill>
              <w14:schemeClr w14:val="tx1">
                <w14:lumMod w14:val="75000"/>
                <w14:lumOff w14:val="25000"/>
                <w14:lumMod w14:val="75000"/>
                <w14:lumOff w14:val="25000"/>
              </w14:schemeClr>
            </w14:solidFill>
          </w14:textFill>
        </w:rPr>
      </w:pPr>
      <w:bookmarkStart w:id="1" w:name="_Toc166496468"/>
      <w:r w:rsidRPr="009C14FD">
        <w:lastRenderedPageBreak/>
        <w:t>Introducción</w:t>
      </w:r>
      <w:bookmarkEnd w:id="0"/>
      <w:bookmarkEnd w:id="1"/>
    </w:p>
    <w:p w14:paraId="5C67A520" w14:textId="6532BF9C" w:rsidR="00FD26DB" w:rsidRPr="00FD26DB" w:rsidRDefault="00FD26DB" w:rsidP="00FD26DB">
      <w:pPr>
        <w:pStyle w:val="Estilo4"/>
        <w:rPr>
          <w:color w:val="404040" w:themeColor="text1" w:themeTint="BF"/>
        </w:rPr>
      </w:pPr>
      <w:r w:rsidRPr="00FD26DB">
        <w:rPr>
          <w:color w:val="404040" w:themeColor="text1" w:themeTint="BF"/>
        </w:rPr>
        <w:t>El Hospital Félix Bulnes Cerda, establecimiento público de alta complejidad perteneciente a la Red Asistencial del Servicio de Salud Metropolitano Occidente, ha sido declarado Operador de Importancia Vital (OIV) en el marco de la Ley N.º 21.663 sobre Marco de Ciberseguridad e Infraestructura Crítica. Esta condición obliga al establecimiento a mantener un nivel de madurez verificable en la implementación de controles de seguridad de la información (ISO/IEC 27001) y a reportar incidentes de ciberseguridad a la Agencia Nacional de Ciberseguridad (ANCI) dentro de plazos legales estrictos.</w:t>
      </w:r>
    </w:p>
    <w:p w14:paraId="0F36A813" w14:textId="77777777" w:rsidR="00FD26DB" w:rsidRPr="00FD26DB" w:rsidRDefault="00FD26DB" w:rsidP="00FD26DB">
      <w:pPr>
        <w:pStyle w:val="Estilo4"/>
        <w:rPr>
          <w:color w:val="404040" w:themeColor="text1" w:themeTint="BF"/>
        </w:rPr>
      </w:pPr>
    </w:p>
    <w:p w14:paraId="07CAFBFA" w14:textId="66EDC393" w:rsidR="0079300B" w:rsidRPr="001E16E4" w:rsidRDefault="00FD26DB" w:rsidP="00FD26DB">
      <w:pPr>
        <w:pStyle w:val="Estilo4"/>
        <w:rPr>
          <w:color w:val="404040" w:themeColor="text1" w:themeTint="BF"/>
        </w:rPr>
      </w:pPr>
      <w:r w:rsidRPr="00FD26DB">
        <w:rPr>
          <w:color w:val="404040" w:themeColor="text1" w:themeTint="BF"/>
        </w:rPr>
        <w:t>Actualmente, el seguimiento del estado de los controles del Sistema de Gestión de Seguridad de la Información (SGSI) se realiza de manera manual y dispersa (planillas, correos, actas), sin una herramienta centralizada que permita visualizar el nivel de madurez alcanzado ni gestionar de forma estructurada la evidencia de cumplimiento. Este informe formula un proyecto orientado a diseñar e implementar una solución tecnológica de tipo GRC (</w:t>
      </w:r>
      <w:proofErr w:type="spellStart"/>
      <w:r w:rsidRPr="00FD26DB">
        <w:rPr>
          <w:color w:val="404040" w:themeColor="text1" w:themeTint="BF"/>
        </w:rPr>
        <w:t>Governance</w:t>
      </w:r>
      <w:proofErr w:type="spellEnd"/>
      <w:r w:rsidRPr="00FD26DB">
        <w:rPr>
          <w:color w:val="404040" w:themeColor="text1" w:themeTint="BF"/>
        </w:rPr>
        <w:t xml:space="preserve">, </w:t>
      </w:r>
      <w:proofErr w:type="spellStart"/>
      <w:r w:rsidRPr="00FD26DB">
        <w:rPr>
          <w:color w:val="404040" w:themeColor="text1" w:themeTint="BF"/>
        </w:rPr>
        <w:t>Risk</w:t>
      </w:r>
      <w:proofErr w:type="spellEnd"/>
      <w:r w:rsidRPr="00FD26DB">
        <w:rPr>
          <w:color w:val="404040" w:themeColor="text1" w:themeTint="BF"/>
        </w:rPr>
        <w:t xml:space="preserve"> &amp; </w:t>
      </w:r>
      <w:proofErr w:type="spellStart"/>
      <w:r w:rsidRPr="00FD26DB">
        <w:rPr>
          <w:color w:val="404040" w:themeColor="text1" w:themeTint="BF"/>
        </w:rPr>
        <w:t>Compliance</w:t>
      </w:r>
      <w:proofErr w:type="spellEnd"/>
      <w:r w:rsidRPr="00FD26DB">
        <w:rPr>
          <w:color w:val="404040" w:themeColor="text1" w:themeTint="BF"/>
        </w:rPr>
        <w:t>) que permita al encargado de ciberseguridad del hospital registrar controles, evidencias, incidentes y proveedores, visualizando de manera gráfica el avance del SGSI institucional.</w:t>
      </w:r>
    </w:p>
    <w:p w14:paraId="113165E3" w14:textId="77777777" w:rsidR="0079300B" w:rsidRDefault="0079300B" w:rsidP="0079300B">
      <w:pPr>
        <w:pStyle w:val="Estilo4"/>
        <w:rPr>
          <w:rFonts w:ascii="Myriad Pro" w:hAnsi="Myriad Pro" w:cs="Arial"/>
          <w:b/>
          <w:color w:val="404040" w:themeColor="text1" w:themeTint="BF"/>
        </w:rPr>
      </w:pPr>
    </w:p>
    <w:p w14:paraId="67A52A06" w14:textId="77777777" w:rsidR="003D3EFE" w:rsidRDefault="003D3EFE" w:rsidP="0079300B">
      <w:pPr>
        <w:pStyle w:val="Estilo4"/>
        <w:rPr>
          <w:rFonts w:ascii="Myriad Pro" w:hAnsi="Myriad Pro" w:cs="Arial"/>
          <w:b/>
          <w:color w:val="404040" w:themeColor="text1" w:themeTint="BF"/>
        </w:rPr>
      </w:pPr>
    </w:p>
    <w:p w14:paraId="22449415" w14:textId="77777777" w:rsidR="003D3EFE" w:rsidRDefault="003D3EFE" w:rsidP="0079300B">
      <w:pPr>
        <w:pStyle w:val="Estilo4"/>
        <w:rPr>
          <w:rFonts w:ascii="Myriad Pro" w:hAnsi="Myriad Pro" w:cs="Arial"/>
          <w:b/>
          <w:color w:val="404040" w:themeColor="text1" w:themeTint="BF"/>
        </w:rPr>
      </w:pPr>
    </w:p>
    <w:p w14:paraId="38F626B1" w14:textId="77777777" w:rsidR="003D3EFE" w:rsidRDefault="003D3EFE" w:rsidP="0079300B">
      <w:pPr>
        <w:pStyle w:val="Estilo4"/>
        <w:rPr>
          <w:rFonts w:ascii="Myriad Pro" w:hAnsi="Myriad Pro" w:cs="Arial"/>
          <w:b/>
          <w:color w:val="404040" w:themeColor="text1" w:themeTint="BF"/>
        </w:rPr>
      </w:pPr>
    </w:p>
    <w:p w14:paraId="1454EB81" w14:textId="77777777" w:rsidR="003D3EFE" w:rsidRDefault="003D3EFE" w:rsidP="0079300B">
      <w:pPr>
        <w:pStyle w:val="Estilo4"/>
        <w:rPr>
          <w:rFonts w:ascii="Myriad Pro" w:hAnsi="Myriad Pro" w:cs="Arial"/>
          <w:b/>
          <w:color w:val="404040" w:themeColor="text1" w:themeTint="BF"/>
        </w:rPr>
      </w:pPr>
    </w:p>
    <w:p w14:paraId="2F71A63E" w14:textId="77777777" w:rsidR="003D3EFE" w:rsidRDefault="003D3EFE" w:rsidP="0079300B">
      <w:pPr>
        <w:pStyle w:val="Estilo4"/>
        <w:rPr>
          <w:rFonts w:ascii="Myriad Pro" w:hAnsi="Myriad Pro" w:cs="Arial"/>
          <w:b/>
          <w:color w:val="404040" w:themeColor="text1" w:themeTint="BF"/>
        </w:rPr>
      </w:pPr>
    </w:p>
    <w:p w14:paraId="6067701F" w14:textId="77777777" w:rsidR="003D3EFE" w:rsidRDefault="003D3EFE" w:rsidP="0079300B">
      <w:pPr>
        <w:pStyle w:val="Estilo4"/>
        <w:rPr>
          <w:rFonts w:ascii="Myriad Pro" w:hAnsi="Myriad Pro" w:cs="Arial"/>
          <w:b/>
          <w:color w:val="404040" w:themeColor="text1" w:themeTint="BF"/>
        </w:rPr>
      </w:pPr>
    </w:p>
    <w:p w14:paraId="6AD57B37" w14:textId="77777777" w:rsidR="003D3EFE" w:rsidRDefault="003D3EFE" w:rsidP="0079300B">
      <w:pPr>
        <w:pStyle w:val="Estilo4"/>
        <w:rPr>
          <w:rFonts w:ascii="Myriad Pro" w:hAnsi="Myriad Pro" w:cs="Arial"/>
          <w:b/>
          <w:color w:val="404040" w:themeColor="text1" w:themeTint="BF"/>
        </w:rPr>
      </w:pPr>
    </w:p>
    <w:p w14:paraId="4062275B" w14:textId="77777777" w:rsidR="003D3EFE" w:rsidRDefault="003D3EFE" w:rsidP="0079300B">
      <w:pPr>
        <w:pStyle w:val="Estilo4"/>
        <w:rPr>
          <w:rFonts w:ascii="Myriad Pro" w:hAnsi="Myriad Pro" w:cs="Arial"/>
          <w:b/>
          <w:color w:val="404040" w:themeColor="text1" w:themeTint="BF"/>
        </w:rPr>
      </w:pPr>
    </w:p>
    <w:p w14:paraId="5D3D38D9" w14:textId="77777777" w:rsidR="003D3EFE" w:rsidRDefault="003D3EFE" w:rsidP="0079300B">
      <w:pPr>
        <w:pStyle w:val="Estilo4"/>
        <w:rPr>
          <w:rFonts w:ascii="Myriad Pro" w:hAnsi="Myriad Pro" w:cs="Arial"/>
          <w:b/>
          <w:color w:val="404040" w:themeColor="text1" w:themeTint="BF"/>
        </w:rPr>
      </w:pPr>
    </w:p>
    <w:p w14:paraId="4D8860D0" w14:textId="77777777" w:rsidR="003D3EFE" w:rsidRDefault="003D3EFE" w:rsidP="0079300B">
      <w:pPr>
        <w:pStyle w:val="Estilo4"/>
        <w:rPr>
          <w:rFonts w:ascii="Myriad Pro" w:hAnsi="Myriad Pro" w:cs="Arial"/>
          <w:b/>
          <w:color w:val="404040" w:themeColor="text1" w:themeTint="BF"/>
        </w:rPr>
      </w:pPr>
    </w:p>
    <w:p w14:paraId="74480050" w14:textId="77777777" w:rsidR="003D3EFE" w:rsidRDefault="003D3EFE" w:rsidP="0079300B">
      <w:pPr>
        <w:pStyle w:val="Estilo4"/>
        <w:rPr>
          <w:rFonts w:ascii="Myriad Pro" w:hAnsi="Myriad Pro" w:cs="Arial"/>
          <w:b/>
          <w:color w:val="404040" w:themeColor="text1" w:themeTint="BF"/>
        </w:rPr>
      </w:pPr>
    </w:p>
    <w:p w14:paraId="4098D68A" w14:textId="77777777" w:rsidR="003D3EFE" w:rsidRDefault="003D3EFE" w:rsidP="0079300B">
      <w:pPr>
        <w:pStyle w:val="Estilo4"/>
        <w:rPr>
          <w:rFonts w:ascii="Myriad Pro" w:hAnsi="Myriad Pro" w:cs="Arial"/>
          <w:b/>
          <w:color w:val="404040" w:themeColor="text1" w:themeTint="BF"/>
        </w:rPr>
      </w:pPr>
    </w:p>
    <w:p w14:paraId="15CE072F" w14:textId="77777777" w:rsidR="003D3EFE" w:rsidRDefault="003D3EFE" w:rsidP="0079300B">
      <w:pPr>
        <w:pStyle w:val="Estilo4"/>
        <w:rPr>
          <w:rFonts w:ascii="Myriad Pro" w:hAnsi="Myriad Pro" w:cs="Arial"/>
          <w:b/>
          <w:color w:val="404040" w:themeColor="text1" w:themeTint="BF"/>
        </w:rPr>
      </w:pPr>
    </w:p>
    <w:p w14:paraId="7BE5B01B" w14:textId="77777777" w:rsidR="003D3EFE" w:rsidRDefault="003D3EFE" w:rsidP="0079300B">
      <w:pPr>
        <w:pStyle w:val="Estilo4"/>
        <w:rPr>
          <w:rFonts w:ascii="Myriad Pro" w:hAnsi="Myriad Pro" w:cs="Arial"/>
          <w:b/>
          <w:color w:val="404040" w:themeColor="text1" w:themeTint="BF"/>
        </w:rPr>
      </w:pPr>
    </w:p>
    <w:p w14:paraId="3C411CF1" w14:textId="77777777" w:rsidR="003D3EFE" w:rsidRDefault="003D3EFE" w:rsidP="0079300B">
      <w:pPr>
        <w:pStyle w:val="Estilo4"/>
        <w:rPr>
          <w:rFonts w:ascii="Myriad Pro" w:hAnsi="Myriad Pro" w:cs="Arial"/>
          <w:b/>
          <w:color w:val="404040" w:themeColor="text1" w:themeTint="BF"/>
        </w:rPr>
      </w:pPr>
    </w:p>
    <w:p w14:paraId="491F377A" w14:textId="77777777" w:rsidR="003D3EFE" w:rsidRDefault="003D3EFE" w:rsidP="0079300B">
      <w:pPr>
        <w:pStyle w:val="Estilo4"/>
        <w:rPr>
          <w:rFonts w:ascii="Myriad Pro" w:hAnsi="Myriad Pro" w:cs="Arial"/>
          <w:b/>
          <w:color w:val="404040" w:themeColor="text1" w:themeTint="BF"/>
        </w:rPr>
      </w:pPr>
    </w:p>
    <w:p w14:paraId="07B7B01F" w14:textId="77777777" w:rsidR="003D3EFE" w:rsidRDefault="003D3EFE" w:rsidP="0079300B">
      <w:pPr>
        <w:pStyle w:val="Estilo4"/>
        <w:rPr>
          <w:rFonts w:ascii="Myriad Pro" w:hAnsi="Myriad Pro" w:cs="Arial"/>
          <w:b/>
          <w:color w:val="404040" w:themeColor="text1" w:themeTint="BF"/>
        </w:rPr>
      </w:pPr>
    </w:p>
    <w:p w14:paraId="1891E87B" w14:textId="77777777" w:rsidR="003D3EFE" w:rsidRDefault="003D3EFE" w:rsidP="0079300B">
      <w:pPr>
        <w:pStyle w:val="Estilo4"/>
        <w:rPr>
          <w:rFonts w:ascii="Myriad Pro" w:hAnsi="Myriad Pro" w:cs="Arial"/>
          <w:b/>
          <w:color w:val="404040" w:themeColor="text1" w:themeTint="BF"/>
        </w:rPr>
      </w:pPr>
    </w:p>
    <w:p w14:paraId="575AB240" w14:textId="77777777" w:rsidR="003D3EFE" w:rsidRDefault="003D3EFE" w:rsidP="0079300B">
      <w:pPr>
        <w:pStyle w:val="Estilo4"/>
        <w:rPr>
          <w:rFonts w:ascii="Myriad Pro" w:hAnsi="Myriad Pro" w:cs="Arial"/>
          <w:b/>
          <w:color w:val="404040" w:themeColor="text1" w:themeTint="BF"/>
        </w:rPr>
      </w:pPr>
    </w:p>
    <w:p w14:paraId="503FA5FD" w14:textId="77777777" w:rsidR="003D3EFE" w:rsidRDefault="003D3EFE" w:rsidP="0079300B">
      <w:pPr>
        <w:pStyle w:val="Estilo4"/>
        <w:rPr>
          <w:rFonts w:ascii="Myriad Pro" w:hAnsi="Myriad Pro" w:cs="Arial"/>
          <w:b/>
          <w:color w:val="404040" w:themeColor="text1" w:themeTint="BF"/>
        </w:rPr>
      </w:pPr>
    </w:p>
    <w:p w14:paraId="1B6E34E0" w14:textId="77777777" w:rsidR="003D3EFE" w:rsidRDefault="003D3EFE" w:rsidP="0079300B">
      <w:pPr>
        <w:pStyle w:val="Estilo4"/>
        <w:rPr>
          <w:rFonts w:ascii="Myriad Pro" w:hAnsi="Myriad Pro" w:cs="Arial"/>
          <w:b/>
          <w:color w:val="404040" w:themeColor="text1" w:themeTint="BF"/>
        </w:rPr>
      </w:pPr>
    </w:p>
    <w:p w14:paraId="0316A0F9" w14:textId="77777777" w:rsidR="003D3EFE" w:rsidRDefault="003D3EFE" w:rsidP="0079300B">
      <w:pPr>
        <w:pStyle w:val="Estilo4"/>
        <w:rPr>
          <w:rFonts w:ascii="Myriad Pro" w:hAnsi="Myriad Pro" w:cs="Arial"/>
          <w:b/>
          <w:color w:val="404040" w:themeColor="text1" w:themeTint="BF"/>
        </w:rPr>
      </w:pPr>
    </w:p>
    <w:p w14:paraId="335C168A" w14:textId="77777777" w:rsidR="003D3EFE" w:rsidRDefault="003D3EFE" w:rsidP="0079300B">
      <w:pPr>
        <w:pStyle w:val="Estilo4"/>
        <w:rPr>
          <w:rFonts w:ascii="Myriad Pro" w:hAnsi="Myriad Pro" w:cs="Arial"/>
          <w:b/>
          <w:color w:val="404040" w:themeColor="text1" w:themeTint="BF"/>
        </w:rPr>
      </w:pPr>
    </w:p>
    <w:p w14:paraId="37C21F33" w14:textId="77777777" w:rsidR="003D3EFE" w:rsidRDefault="003D3EFE" w:rsidP="0079300B">
      <w:pPr>
        <w:pStyle w:val="Estilo4"/>
        <w:rPr>
          <w:rFonts w:ascii="Myriad Pro" w:hAnsi="Myriad Pro" w:cs="Arial"/>
          <w:b/>
          <w:color w:val="404040" w:themeColor="text1" w:themeTint="BF"/>
        </w:rPr>
      </w:pPr>
    </w:p>
    <w:p w14:paraId="23A16EE0" w14:textId="77777777" w:rsidR="003D3EFE" w:rsidRDefault="003D3EFE" w:rsidP="0079300B">
      <w:pPr>
        <w:pStyle w:val="Estilo4"/>
        <w:rPr>
          <w:rFonts w:ascii="Myriad Pro" w:hAnsi="Myriad Pro" w:cs="Arial"/>
          <w:b/>
          <w:color w:val="404040" w:themeColor="text1" w:themeTint="BF"/>
        </w:rPr>
      </w:pPr>
    </w:p>
    <w:p w14:paraId="36B110CE" w14:textId="77777777" w:rsidR="003D3EFE" w:rsidRDefault="003D3EFE" w:rsidP="0079300B">
      <w:pPr>
        <w:pStyle w:val="Estilo4"/>
        <w:rPr>
          <w:rFonts w:ascii="Myriad Pro" w:hAnsi="Myriad Pro" w:cs="Arial"/>
          <w:b/>
          <w:color w:val="404040" w:themeColor="text1" w:themeTint="BF"/>
        </w:rPr>
      </w:pPr>
    </w:p>
    <w:p w14:paraId="1070425D" w14:textId="77777777" w:rsidR="003D3EFE" w:rsidRDefault="003D3EFE" w:rsidP="0079300B">
      <w:pPr>
        <w:pStyle w:val="Estilo4"/>
        <w:rPr>
          <w:rFonts w:ascii="Myriad Pro" w:hAnsi="Myriad Pro" w:cs="Arial"/>
          <w:b/>
          <w:color w:val="404040" w:themeColor="text1" w:themeTint="BF"/>
        </w:rPr>
      </w:pPr>
    </w:p>
    <w:p w14:paraId="582D2E07" w14:textId="77777777" w:rsidR="003D3EFE" w:rsidRPr="001E16E4" w:rsidRDefault="003D3EFE" w:rsidP="0079300B">
      <w:pPr>
        <w:pStyle w:val="Estilo4"/>
        <w:rPr>
          <w:rFonts w:ascii="Myriad Pro" w:hAnsi="Myriad Pro" w:cs="Arial"/>
          <w:b/>
          <w:color w:val="404040" w:themeColor="text1" w:themeTint="BF"/>
        </w:rPr>
      </w:pPr>
    </w:p>
    <w:p w14:paraId="2F1E748E" w14:textId="77777777" w:rsidR="0079300B" w:rsidRPr="001E16E4" w:rsidRDefault="00580DBA" w:rsidP="009C14FD">
      <w:pPr>
        <w:pStyle w:val="Ttulo1"/>
      </w:pPr>
      <w:bookmarkStart w:id="2" w:name="_Toc166496469"/>
      <w:r w:rsidRPr="001E16E4">
        <w:lastRenderedPageBreak/>
        <w:t>Identificación del Problema</w:t>
      </w:r>
      <w:bookmarkEnd w:id="2"/>
    </w:p>
    <w:p w14:paraId="3E6A432D" w14:textId="2A5BC454" w:rsidR="00580DBA" w:rsidRPr="001E16E4" w:rsidRDefault="00580DBA" w:rsidP="00445785">
      <w:pPr>
        <w:pStyle w:val="Subtitulo1"/>
        <w:numPr>
          <w:ilvl w:val="1"/>
          <w:numId w:val="19"/>
        </w:numPr>
        <w:rPr>
          <w:color w:val="404040" w:themeColor="text1" w:themeTint="BF"/>
        </w:rPr>
      </w:pPr>
      <w:bookmarkStart w:id="3" w:name="_Toc166496470"/>
      <w:r w:rsidRPr="001E16E4">
        <w:rPr>
          <w:color w:val="404040" w:themeColor="text1" w:themeTint="BF"/>
        </w:rPr>
        <w:t>Actualización y justificación del problema</w:t>
      </w:r>
      <w:bookmarkEnd w:id="3"/>
    </w:p>
    <w:p w14:paraId="4D991FBC" w14:textId="4DFFC326" w:rsidR="00D242B2" w:rsidRPr="00D43E8C" w:rsidRDefault="00D242B2" w:rsidP="00445785">
      <w:pPr>
        <w:pStyle w:val="Subtitulo2"/>
        <w:numPr>
          <w:ilvl w:val="2"/>
          <w:numId w:val="19"/>
        </w:numPr>
        <w:tabs>
          <w:tab w:val="clear" w:pos="709"/>
          <w:tab w:val="left" w:pos="1134"/>
        </w:tabs>
        <w:ind w:left="1134"/>
        <w:rPr>
          <w:rFonts w:cstheme="minorHAnsi"/>
          <w:color w:val="404040" w:themeColor="text1" w:themeTint="BF"/>
        </w:rPr>
      </w:pPr>
      <w:bookmarkStart w:id="4" w:name="_Toc166496471"/>
      <w:r w:rsidRPr="001E16E4">
        <w:rPr>
          <w:color w:val="404040" w:themeColor="text1" w:themeTint="BF"/>
        </w:rPr>
        <w:t>Descripción de la organización</w:t>
      </w:r>
      <w:bookmarkEnd w:id="4"/>
    </w:p>
    <w:p w14:paraId="7D9D6862" w14:textId="77777777" w:rsidR="003D3EFE" w:rsidRPr="00D43E8C" w:rsidRDefault="003D3EFE" w:rsidP="003D3EFE">
      <w:pPr>
        <w:numPr>
          <w:ilvl w:val="0"/>
          <w:numId w:val="39"/>
        </w:numPr>
        <w:shd w:val="clear" w:color="auto" w:fill="FFFFFF"/>
        <w:spacing w:before="100" w:beforeAutospacing="1" w:after="100" w:afterAutospacing="1" w:line="240" w:lineRule="auto"/>
        <w:rPr>
          <w:rFonts w:eastAsia="Times New Roman" w:cstheme="minorHAnsi"/>
          <w:color w:val="1F2328"/>
          <w:lang w:eastAsia="es-CL"/>
        </w:rPr>
      </w:pPr>
      <w:r w:rsidRPr="003D3EFE">
        <w:rPr>
          <w:rFonts w:eastAsia="Times New Roman" w:cstheme="minorHAnsi"/>
          <w:b/>
          <w:bCs/>
          <w:color w:val="1F2328"/>
          <w:lang w:eastAsia="es-CL"/>
        </w:rPr>
        <w:t>Tipo y rubro:</w:t>
      </w:r>
      <w:r w:rsidRPr="003D3EFE">
        <w:rPr>
          <w:rFonts w:eastAsia="Times New Roman" w:cstheme="minorHAnsi"/>
          <w:color w:val="1F2328"/>
          <w:lang w:eastAsia="es-CL"/>
        </w:rPr>
        <w:t> Institución pública de salud, establecimiento hospitalario de alta complejidad, dependiente del Servicio de Salud Metropolitano Occidente (SSMOCC), Ministerio de Salud de Chile.</w:t>
      </w:r>
    </w:p>
    <w:p w14:paraId="27F2D1AB" w14:textId="77777777" w:rsidR="003D3EFE" w:rsidRPr="003D3EFE" w:rsidRDefault="003D3EFE" w:rsidP="003D3EFE">
      <w:pPr>
        <w:numPr>
          <w:ilvl w:val="0"/>
          <w:numId w:val="39"/>
        </w:numPr>
        <w:shd w:val="clear" w:color="auto" w:fill="FFFFFF"/>
        <w:spacing w:before="60" w:after="100" w:afterAutospacing="1" w:line="240" w:lineRule="auto"/>
        <w:rPr>
          <w:rFonts w:eastAsia="Times New Roman" w:cstheme="minorHAnsi"/>
          <w:color w:val="1F2328"/>
          <w:lang w:eastAsia="es-CL"/>
        </w:rPr>
      </w:pPr>
      <w:r w:rsidRPr="003D3EFE">
        <w:rPr>
          <w:rFonts w:eastAsia="Times New Roman" w:cstheme="minorHAnsi"/>
          <w:b/>
          <w:bCs/>
          <w:color w:val="1F2328"/>
          <w:lang w:eastAsia="es-CL"/>
        </w:rPr>
        <w:t>Posicionamiento:</w:t>
      </w:r>
      <w:r w:rsidRPr="003D3EFE">
        <w:rPr>
          <w:rFonts w:eastAsia="Times New Roman" w:cstheme="minorHAnsi"/>
          <w:color w:val="1F2328"/>
          <w:lang w:eastAsia="es-CL"/>
        </w:rPr>
        <w:t> Hospital de referencia para la comuna de Cerro Navia y sectores aledaños de la Región Metropolitana, con atención de urgencia adulto, infantil y obstétrica, hospitalización y atención ambulatoria.</w:t>
      </w:r>
    </w:p>
    <w:p w14:paraId="3280CB8B" w14:textId="77777777" w:rsidR="00D43E8C" w:rsidRPr="00D43E8C" w:rsidRDefault="00D43E8C" w:rsidP="00D43E8C">
      <w:pPr>
        <w:numPr>
          <w:ilvl w:val="0"/>
          <w:numId w:val="39"/>
        </w:numPr>
        <w:shd w:val="clear" w:color="auto" w:fill="FFFFFF"/>
        <w:spacing w:before="60" w:after="100" w:afterAutospacing="1" w:line="240" w:lineRule="auto"/>
        <w:rPr>
          <w:rFonts w:eastAsia="Times New Roman" w:cstheme="minorHAnsi"/>
          <w:color w:val="1F2328"/>
          <w:lang w:eastAsia="es-CL"/>
        </w:rPr>
      </w:pPr>
      <w:r w:rsidRPr="00D43E8C">
        <w:rPr>
          <w:rFonts w:eastAsia="Times New Roman" w:cstheme="minorHAnsi"/>
          <w:b/>
          <w:bCs/>
          <w:color w:val="1F2328"/>
          <w:lang w:eastAsia="es-CL"/>
        </w:rPr>
        <w:t>Estructura organizacional (organigrama):</w:t>
      </w:r>
      <w:r w:rsidRPr="00D43E8C">
        <w:rPr>
          <w:rFonts w:eastAsia="Times New Roman" w:cstheme="minorHAnsi"/>
          <w:color w:val="1F2328"/>
          <w:lang w:eastAsia="es-CL"/>
        </w:rPr>
        <w:t> </w:t>
      </w:r>
      <w:r w:rsidRPr="00D43E8C">
        <w:rPr>
          <w:rFonts w:eastAsia="Times New Roman" w:cstheme="minorHAnsi"/>
          <w:b/>
          <w:bCs/>
          <w:color w:val="1F2328"/>
          <w:lang w:eastAsia="es-CL"/>
        </w:rPr>
        <w:t>[PENDIENTE]</w:t>
      </w:r>
      <w:r w:rsidRPr="00D43E8C">
        <w:rPr>
          <w:rFonts w:eastAsia="Times New Roman" w:cstheme="minorHAnsi"/>
          <w:color w:val="1F2328"/>
          <w:lang w:eastAsia="es-CL"/>
        </w:rPr>
        <w:t> — incorporar organigrama oficial, ubicando la Unidad/Encargado de Ciberseguridad y su dependencia (habitualmente bajo Subdirección de Gestión de la Información o Dirección del establecimiento).</w:t>
      </w:r>
    </w:p>
    <w:p w14:paraId="120D67F2" w14:textId="77777777" w:rsidR="00D43E8C" w:rsidRPr="00D43E8C" w:rsidRDefault="00D43E8C" w:rsidP="00D43E8C">
      <w:pPr>
        <w:numPr>
          <w:ilvl w:val="0"/>
          <w:numId w:val="39"/>
        </w:numPr>
        <w:shd w:val="clear" w:color="auto" w:fill="FFFFFF"/>
        <w:spacing w:before="60" w:after="100" w:afterAutospacing="1" w:line="240" w:lineRule="auto"/>
        <w:rPr>
          <w:rFonts w:eastAsia="Times New Roman" w:cstheme="minorHAnsi"/>
          <w:color w:val="1F2328"/>
          <w:lang w:eastAsia="es-CL"/>
        </w:rPr>
      </w:pPr>
      <w:r w:rsidRPr="00D43E8C">
        <w:rPr>
          <w:rFonts w:eastAsia="Times New Roman" w:cstheme="minorHAnsi"/>
          <w:b/>
          <w:bCs/>
          <w:color w:val="1F2328"/>
          <w:lang w:eastAsia="es-CL"/>
        </w:rPr>
        <w:t>Misión y Visión:</w:t>
      </w:r>
      <w:r w:rsidRPr="00D43E8C">
        <w:rPr>
          <w:rFonts w:eastAsia="Times New Roman" w:cstheme="minorHAnsi"/>
          <w:color w:val="1F2328"/>
          <w:lang w:eastAsia="es-CL"/>
        </w:rPr>
        <w:t> </w:t>
      </w:r>
      <w:r w:rsidRPr="00D43E8C">
        <w:rPr>
          <w:rFonts w:eastAsia="Times New Roman" w:cstheme="minorHAnsi"/>
          <w:b/>
          <w:bCs/>
          <w:color w:val="1F2328"/>
          <w:lang w:eastAsia="es-CL"/>
        </w:rPr>
        <w:t>[PENDIENTE]</w:t>
      </w:r>
      <w:r w:rsidRPr="00D43E8C">
        <w:rPr>
          <w:rFonts w:eastAsia="Times New Roman" w:cstheme="minorHAnsi"/>
          <w:color w:val="1F2328"/>
          <w:lang w:eastAsia="es-CL"/>
        </w:rPr>
        <w:t> — citar textualmente desde fuente institucional oficial (PEI o sitio web del hospital), con referencia APA.</w:t>
      </w:r>
    </w:p>
    <w:p w14:paraId="2759573A" w14:textId="77777777" w:rsidR="00D43E8C" w:rsidRPr="00D43E8C" w:rsidRDefault="00D43E8C" w:rsidP="00D43E8C">
      <w:pPr>
        <w:numPr>
          <w:ilvl w:val="0"/>
          <w:numId w:val="39"/>
        </w:numPr>
        <w:shd w:val="clear" w:color="auto" w:fill="FFFFFF"/>
        <w:spacing w:before="60" w:after="100" w:afterAutospacing="1" w:line="240" w:lineRule="auto"/>
        <w:rPr>
          <w:rFonts w:eastAsia="Times New Roman" w:cstheme="minorHAnsi"/>
          <w:color w:val="1F2328"/>
          <w:lang w:eastAsia="es-CL"/>
        </w:rPr>
      </w:pPr>
      <w:r w:rsidRPr="00D43E8C">
        <w:rPr>
          <w:rFonts w:eastAsia="Times New Roman" w:cstheme="minorHAnsi"/>
          <w:b/>
          <w:bCs/>
          <w:color w:val="1F2328"/>
          <w:lang w:eastAsia="es-CL"/>
        </w:rPr>
        <w:t>Cadena de valor / Cuadro de mando integral:</w:t>
      </w:r>
      <w:r w:rsidRPr="00D43E8C">
        <w:rPr>
          <w:rFonts w:eastAsia="Times New Roman" w:cstheme="minorHAnsi"/>
          <w:color w:val="1F2328"/>
          <w:lang w:eastAsia="es-CL"/>
        </w:rPr>
        <w:t> </w:t>
      </w:r>
      <w:r w:rsidRPr="00D43E8C">
        <w:rPr>
          <w:rFonts w:eastAsia="Times New Roman" w:cstheme="minorHAnsi"/>
          <w:b/>
          <w:bCs/>
          <w:color w:val="1F2328"/>
          <w:lang w:eastAsia="es-CL"/>
        </w:rPr>
        <w:t>[PENDIENTE]</w:t>
      </w:r>
      <w:r w:rsidRPr="00D43E8C">
        <w:rPr>
          <w:rFonts w:eastAsia="Times New Roman" w:cstheme="minorHAnsi"/>
          <w:color w:val="1F2328"/>
          <w:lang w:eastAsia="es-CL"/>
        </w:rPr>
        <w:t> — a completar por el equipo en base a procesos asistenciales (admisión, atención, egreso) y de apoyo (TI, ciberseguridad, abastecimiento).</w:t>
      </w:r>
    </w:p>
    <w:p w14:paraId="2C3BCCA7" w14:textId="77777777" w:rsidR="00D43E8C" w:rsidRPr="00D43E8C" w:rsidRDefault="00D43E8C" w:rsidP="00D43E8C">
      <w:pPr>
        <w:numPr>
          <w:ilvl w:val="0"/>
          <w:numId w:val="39"/>
        </w:numPr>
        <w:shd w:val="clear" w:color="auto" w:fill="FFFFFF"/>
        <w:spacing w:before="60" w:after="100" w:afterAutospacing="1" w:line="240" w:lineRule="auto"/>
        <w:rPr>
          <w:rFonts w:eastAsia="Times New Roman" w:cstheme="minorHAnsi"/>
          <w:color w:val="1F2328"/>
          <w:lang w:eastAsia="es-CL"/>
        </w:rPr>
      </w:pPr>
      <w:r w:rsidRPr="00D43E8C">
        <w:rPr>
          <w:rFonts w:eastAsia="Times New Roman" w:cstheme="minorHAnsi"/>
          <w:b/>
          <w:bCs/>
          <w:color w:val="1F2328"/>
          <w:lang w:eastAsia="es-CL"/>
        </w:rPr>
        <w:t>Estándares adoptados y certificaciones:</w:t>
      </w:r>
      <w:r w:rsidRPr="00D43E8C">
        <w:rPr>
          <w:rFonts w:eastAsia="Times New Roman" w:cstheme="minorHAnsi"/>
          <w:color w:val="1F2328"/>
          <w:lang w:eastAsia="es-CL"/>
        </w:rPr>
        <w:t> ISO/IEC 27001:2022 (en proceso de implementación, no certificado aún), Ley N.º 21.663 (Marco de Ciberseguridad e Infraestructura Crítica), Ley N.º 19.628 / 21.719 sobre Protección de Datos Personales, taxonomía de incidentes ANCI.</w:t>
      </w:r>
    </w:p>
    <w:p w14:paraId="0D26F4CB" w14:textId="77777777" w:rsidR="00D43E8C" w:rsidRPr="00D43E8C" w:rsidRDefault="00D43E8C" w:rsidP="00D43E8C">
      <w:pPr>
        <w:numPr>
          <w:ilvl w:val="0"/>
          <w:numId w:val="39"/>
        </w:numPr>
        <w:shd w:val="clear" w:color="auto" w:fill="FFFFFF"/>
        <w:spacing w:before="60" w:after="100" w:afterAutospacing="1" w:line="240" w:lineRule="auto"/>
        <w:rPr>
          <w:rFonts w:eastAsia="Times New Roman" w:cstheme="minorHAnsi"/>
          <w:color w:val="1F2328"/>
          <w:lang w:eastAsia="es-CL"/>
        </w:rPr>
      </w:pPr>
      <w:r w:rsidRPr="00D43E8C">
        <w:rPr>
          <w:rFonts w:eastAsia="Times New Roman" w:cstheme="minorHAnsi"/>
          <w:b/>
          <w:bCs/>
          <w:color w:val="1F2328"/>
          <w:lang w:eastAsia="es-CL"/>
        </w:rPr>
        <w:t>Arquitectura tecnológica y de aplicaciones:</w:t>
      </w:r>
      <w:r w:rsidRPr="00D43E8C">
        <w:rPr>
          <w:rFonts w:eastAsia="Times New Roman" w:cstheme="minorHAnsi"/>
          <w:color w:val="1F2328"/>
          <w:lang w:eastAsia="es-CL"/>
        </w:rPr>
        <w:t> Sistema clínico centralizado </w:t>
      </w:r>
      <w:proofErr w:type="spellStart"/>
      <w:r w:rsidRPr="00D43E8C">
        <w:rPr>
          <w:rFonts w:eastAsia="Times New Roman" w:cstheme="minorHAnsi"/>
          <w:b/>
          <w:bCs/>
          <w:color w:val="1F2328"/>
          <w:lang w:eastAsia="es-CL"/>
        </w:rPr>
        <w:t>Trakcare</w:t>
      </w:r>
      <w:proofErr w:type="spellEnd"/>
      <w:r w:rsidRPr="00D43E8C">
        <w:rPr>
          <w:rFonts w:eastAsia="Times New Roman" w:cstheme="minorHAnsi"/>
          <w:color w:val="1F2328"/>
          <w:lang w:eastAsia="es-CL"/>
        </w:rPr>
        <w:t xml:space="preserve"> (registro de admisión, ficha clínica electrónica, gestión de urgencias adulto/infantil), con soporte de mesa de ayuda interna (08:00–17:00, equipo de informática del hospital) y mesa de ayuda del proveedor </w:t>
      </w:r>
      <w:proofErr w:type="spellStart"/>
      <w:r w:rsidRPr="00D43E8C">
        <w:rPr>
          <w:rFonts w:eastAsia="Times New Roman" w:cstheme="minorHAnsi"/>
          <w:color w:val="1F2328"/>
          <w:lang w:eastAsia="es-CL"/>
        </w:rPr>
        <w:t>InterSystems</w:t>
      </w:r>
      <w:proofErr w:type="spellEnd"/>
      <w:r w:rsidRPr="00D43E8C">
        <w:rPr>
          <w:rFonts w:eastAsia="Times New Roman" w:cstheme="minorHAnsi"/>
          <w:color w:val="1F2328"/>
          <w:lang w:eastAsia="es-CL"/>
        </w:rPr>
        <w:t xml:space="preserve"> (17:00–06:59 del día siguiente).</w:t>
      </w:r>
    </w:p>
    <w:p w14:paraId="3FF79DDB" w14:textId="4B034579" w:rsidR="003D3EFE" w:rsidRPr="00794E83" w:rsidRDefault="00D43E8C" w:rsidP="00794E83">
      <w:pPr>
        <w:numPr>
          <w:ilvl w:val="0"/>
          <w:numId w:val="39"/>
        </w:numPr>
        <w:shd w:val="clear" w:color="auto" w:fill="FFFFFF"/>
        <w:tabs>
          <w:tab w:val="clear" w:pos="720"/>
        </w:tabs>
        <w:spacing w:before="60" w:after="100" w:afterAutospacing="1" w:line="240" w:lineRule="auto"/>
        <w:rPr>
          <w:rFonts w:eastAsia="Times New Roman" w:cstheme="minorHAnsi"/>
          <w:color w:val="1F2328"/>
          <w:lang w:eastAsia="es-CL"/>
        </w:rPr>
      </w:pPr>
      <w:r w:rsidRPr="00D43E8C">
        <w:rPr>
          <w:rFonts w:eastAsia="Times New Roman" w:cstheme="minorHAnsi"/>
          <w:b/>
          <w:bCs/>
          <w:color w:val="1F2328"/>
          <w:lang w:eastAsia="es-CL"/>
        </w:rPr>
        <w:t>Unidades de negocio/procesos afectados:</w:t>
      </w:r>
      <w:r w:rsidRPr="00D43E8C">
        <w:rPr>
          <w:rFonts w:eastAsia="Times New Roman" w:cstheme="minorHAnsi"/>
          <w:color w:val="1F2328"/>
          <w:lang w:eastAsia="es-CL"/>
        </w:rPr>
        <w:t> Urgencia, hospitalización, atención ambulatoria, informática, abastecimiento/licitaciones y la unidad de ciberseguridad institucional.</w:t>
      </w:r>
    </w:p>
    <w:p w14:paraId="066358A6" w14:textId="7ECA26B1" w:rsidR="00D242B2" w:rsidRPr="001E16E4" w:rsidRDefault="00D242B2" w:rsidP="00445785">
      <w:pPr>
        <w:pStyle w:val="Prrafodelista"/>
        <w:numPr>
          <w:ilvl w:val="3"/>
          <w:numId w:val="19"/>
        </w:numPr>
        <w:spacing w:after="0"/>
        <w:ind w:left="1843"/>
        <w:jc w:val="both"/>
        <w:rPr>
          <w:lang w:eastAsia="es-CL"/>
        </w:rPr>
      </w:pPr>
      <w:r w:rsidRPr="001E16E4">
        <w:rPr>
          <w:lang w:eastAsia="es-CL"/>
        </w:rPr>
        <w:t>Antecedentes</w:t>
      </w:r>
      <w:r w:rsidR="004D0060">
        <w:rPr>
          <w:lang w:eastAsia="es-CL"/>
        </w:rPr>
        <w:t xml:space="preserve"> de la Organización.</w:t>
      </w:r>
    </w:p>
    <w:p w14:paraId="2C4C9A9E" w14:textId="34A9C255" w:rsidR="00D242B2" w:rsidRDefault="00D242B2" w:rsidP="00445785">
      <w:pPr>
        <w:pStyle w:val="Prrafodelista"/>
        <w:numPr>
          <w:ilvl w:val="3"/>
          <w:numId w:val="19"/>
        </w:numPr>
        <w:spacing w:after="0"/>
        <w:ind w:left="1843"/>
        <w:jc w:val="both"/>
        <w:rPr>
          <w:lang w:eastAsia="es-CL"/>
        </w:rPr>
      </w:pPr>
      <w:r w:rsidRPr="001E16E4">
        <w:rPr>
          <w:lang w:eastAsia="es-CL"/>
        </w:rPr>
        <w:t>Diagnóstico</w:t>
      </w:r>
      <w:r w:rsidR="004D0060">
        <w:rPr>
          <w:lang w:eastAsia="es-CL"/>
        </w:rPr>
        <w:t xml:space="preserve"> de la situación actual.</w:t>
      </w:r>
    </w:p>
    <w:p w14:paraId="5BCE81A6" w14:textId="77777777" w:rsidR="00794E83" w:rsidRPr="001E16E4" w:rsidRDefault="00794E83" w:rsidP="00794E83">
      <w:pPr>
        <w:pStyle w:val="Prrafodelista"/>
        <w:spacing w:after="0"/>
        <w:ind w:left="1843"/>
        <w:jc w:val="both"/>
        <w:rPr>
          <w:lang w:eastAsia="es-CL"/>
        </w:rPr>
      </w:pPr>
    </w:p>
    <w:p w14:paraId="1DCEDB42" w14:textId="6F9115E3" w:rsidR="00D242B2" w:rsidRDefault="00D242B2" w:rsidP="00445785">
      <w:pPr>
        <w:pStyle w:val="Subtitulo2"/>
        <w:numPr>
          <w:ilvl w:val="2"/>
          <w:numId w:val="19"/>
        </w:numPr>
        <w:tabs>
          <w:tab w:val="clear" w:pos="709"/>
          <w:tab w:val="left" w:pos="1134"/>
        </w:tabs>
        <w:ind w:left="1134"/>
      </w:pPr>
      <w:bookmarkStart w:id="5" w:name="_Toc166496472"/>
      <w:r w:rsidRPr="001E16E4">
        <w:t>Descripción del problema</w:t>
      </w:r>
      <w:r w:rsidR="004D0060">
        <w:t>.</w:t>
      </w:r>
      <w:bookmarkEnd w:id="5"/>
    </w:p>
    <w:p w14:paraId="4A89F04A" w14:textId="77777777" w:rsidR="00CD1252" w:rsidRDefault="00CD1252" w:rsidP="00CD1252">
      <w:pPr>
        <w:pStyle w:val="Subtitulo2"/>
        <w:numPr>
          <w:ilvl w:val="0"/>
          <w:numId w:val="0"/>
        </w:numPr>
        <w:tabs>
          <w:tab w:val="clear" w:pos="709"/>
          <w:tab w:val="left" w:pos="1134"/>
        </w:tabs>
        <w:ind w:left="1134"/>
      </w:pPr>
    </w:p>
    <w:p w14:paraId="21F3736B" w14:textId="4ACA4978" w:rsidR="00D43E8C" w:rsidRDefault="00D43E8C" w:rsidP="00D43E8C">
      <w:pPr>
        <w:pStyle w:val="Subtitulo2"/>
        <w:numPr>
          <w:ilvl w:val="0"/>
          <w:numId w:val="0"/>
        </w:numPr>
        <w:tabs>
          <w:tab w:val="clear" w:pos="709"/>
          <w:tab w:val="left" w:pos="1134"/>
        </w:tabs>
        <w:ind w:left="414"/>
        <w:rPr>
          <w:rFonts w:cstheme="minorHAnsi"/>
          <w:color w:val="1F2328"/>
          <w:szCs w:val="22"/>
          <w:shd w:val="clear" w:color="auto" w:fill="FFFFFF"/>
        </w:rPr>
      </w:pPr>
      <w:r w:rsidRPr="00D43E8C">
        <w:rPr>
          <w:rFonts w:cstheme="minorHAnsi"/>
          <w:color w:val="1F2328"/>
          <w:szCs w:val="22"/>
          <w:shd w:val="clear" w:color="auto" w:fill="FFFFFF"/>
        </w:rPr>
        <w:t xml:space="preserve">El hospital cuenta con un catálogo de controles de seguridad (basado en las categorías organizacional, de personas, física y tecnológica de ISO/IEC 27001 Anexo A) cuyo estado de avance —no iniciado, iniciado, implementado, gestionado— y evidencia asociada se registran de forma manual y no estandarizada. No existe un repositorio único que permita saber, para cada grupo de control, cuántos controles existen, cuál es su estado y qué evidencia lo sustenta (p. ej. registros de capacitación, actas </w:t>
      </w:r>
      <w:r w:rsidRPr="00CD1252">
        <w:rPr>
          <w:rFonts w:cstheme="minorHAnsi"/>
          <w:color w:val="1F2328"/>
          <w:szCs w:val="22"/>
          <w:shd w:val="clear" w:color="auto" w:fill="FFFFFF"/>
        </w:rPr>
        <w:t>de reunión firmadas, cláusulas contractuales, revisiones de antecedentes). Como consecuencia:</w:t>
      </w:r>
    </w:p>
    <w:p w14:paraId="6E6DDA10" w14:textId="77777777" w:rsidR="00CD1252" w:rsidRPr="00CD1252" w:rsidRDefault="00CD1252" w:rsidP="00D43E8C">
      <w:pPr>
        <w:pStyle w:val="Subtitulo2"/>
        <w:numPr>
          <w:ilvl w:val="0"/>
          <w:numId w:val="0"/>
        </w:numPr>
        <w:tabs>
          <w:tab w:val="clear" w:pos="709"/>
          <w:tab w:val="left" w:pos="1134"/>
        </w:tabs>
        <w:ind w:left="414"/>
        <w:rPr>
          <w:rFonts w:cstheme="minorHAnsi"/>
          <w:color w:val="1F2328"/>
          <w:szCs w:val="22"/>
          <w:shd w:val="clear" w:color="auto" w:fill="FFFFFF"/>
        </w:rPr>
      </w:pPr>
    </w:p>
    <w:p w14:paraId="0FABF2DE" w14:textId="77777777" w:rsidR="00CD1252" w:rsidRPr="00CD1252" w:rsidRDefault="00CD1252" w:rsidP="00CD1252">
      <w:pPr>
        <w:pStyle w:val="Subtitulo2"/>
        <w:numPr>
          <w:ilvl w:val="0"/>
          <w:numId w:val="43"/>
        </w:numPr>
        <w:tabs>
          <w:tab w:val="left" w:pos="1134"/>
        </w:tabs>
        <w:rPr>
          <w:rFonts w:cstheme="minorHAnsi"/>
          <w:color w:val="1F2328"/>
          <w:szCs w:val="22"/>
          <w:shd w:val="clear" w:color="auto" w:fill="FFFFFF"/>
        </w:rPr>
      </w:pPr>
      <w:r w:rsidRPr="00CD1252">
        <w:rPr>
          <w:rFonts w:cstheme="minorHAnsi"/>
          <w:color w:val="1F2328"/>
          <w:szCs w:val="22"/>
          <w:shd w:val="clear" w:color="auto" w:fill="FFFFFF"/>
        </w:rPr>
        <w:t>No es posible calcular ni comunicar de manera visual el nivel de madurez (%) del SGSI por dominio ni de forma global, dificultando la rendición de cuentas ante la Dirección y ante organismos reguladores.</w:t>
      </w:r>
    </w:p>
    <w:p w14:paraId="2814AF66" w14:textId="77777777" w:rsidR="00CD1252" w:rsidRPr="00CD1252" w:rsidRDefault="00CD1252" w:rsidP="00CD1252">
      <w:pPr>
        <w:numPr>
          <w:ilvl w:val="0"/>
          <w:numId w:val="43"/>
        </w:numPr>
        <w:shd w:val="clear" w:color="auto" w:fill="FFFFFF"/>
        <w:spacing w:before="60" w:after="100" w:afterAutospacing="1" w:line="240" w:lineRule="auto"/>
        <w:rPr>
          <w:rFonts w:eastAsia="Times New Roman" w:cstheme="minorHAnsi"/>
          <w:color w:val="1F2328"/>
          <w:lang w:eastAsia="es-CL"/>
        </w:rPr>
      </w:pPr>
      <w:r w:rsidRPr="00CD1252">
        <w:rPr>
          <w:rFonts w:eastAsiaTheme="minorEastAsia" w:cstheme="minorHAnsi"/>
          <w:color w:val="1F2328"/>
          <w:shd w:val="clear" w:color="auto" w:fill="FFFFFF"/>
          <w:lang w:eastAsia="es-CL"/>
        </w:rPr>
        <w:t>La gestión</w:t>
      </w:r>
      <w:r w:rsidRPr="00CD1252">
        <w:rPr>
          <w:rFonts w:eastAsia="Times New Roman" w:cstheme="minorHAnsi"/>
          <w:color w:val="1F2328"/>
          <w:lang w:eastAsia="es-CL"/>
        </w:rPr>
        <w:t xml:space="preserve"> de </w:t>
      </w:r>
      <w:r w:rsidRPr="00CD1252">
        <w:rPr>
          <w:rFonts w:eastAsia="Times New Roman" w:cstheme="minorHAnsi"/>
          <w:b/>
          <w:bCs/>
          <w:color w:val="1F2328"/>
          <w:lang w:eastAsia="es-CL"/>
        </w:rPr>
        <w:t>incidentes de ciberseguridad</w:t>
      </w:r>
      <w:r w:rsidRPr="00CD1252">
        <w:rPr>
          <w:rFonts w:eastAsia="Times New Roman" w:cstheme="minorHAnsi"/>
          <w:color w:val="1F2328"/>
          <w:lang w:eastAsia="es-CL"/>
        </w:rPr>
        <w:t xml:space="preserve"> no está integrada a una clasificación formal según la taxonomía de la ANCI, lo que genera incertidumbre sobre si un evento debe reportarse y en qué </w:t>
      </w:r>
      <w:r w:rsidRPr="00CD1252">
        <w:rPr>
          <w:rFonts w:eastAsia="Times New Roman" w:cstheme="minorHAnsi"/>
          <w:color w:val="1F2328"/>
          <w:lang w:eastAsia="es-CL"/>
        </w:rPr>
        <w:lastRenderedPageBreak/>
        <w:t>plazo (3 horas para alerta temprana, 72 horas y 15 días según severidad, conforme a la Ley 21.663).</w:t>
      </w:r>
    </w:p>
    <w:p w14:paraId="31D91D3E" w14:textId="06FA31BC" w:rsidR="00CD1252" w:rsidRPr="00CD1252" w:rsidRDefault="00CD1252" w:rsidP="00CD1252">
      <w:pPr>
        <w:numPr>
          <w:ilvl w:val="0"/>
          <w:numId w:val="43"/>
        </w:numPr>
        <w:shd w:val="clear" w:color="auto" w:fill="FFFFFF"/>
        <w:spacing w:before="60" w:after="100" w:afterAutospacing="1" w:line="240" w:lineRule="auto"/>
        <w:rPr>
          <w:rFonts w:eastAsia="Times New Roman" w:cstheme="minorHAnsi"/>
          <w:color w:val="1F2328"/>
          <w:lang w:eastAsia="es-CL"/>
        </w:rPr>
      </w:pPr>
      <w:r w:rsidRPr="00CD1252">
        <w:rPr>
          <w:rFonts w:eastAsia="Times New Roman" w:cstheme="minorHAnsi"/>
          <w:color w:val="1F2328"/>
          <w:lang w:eastAsia="es-CL"/>
        </w:rPr>
        <w:t>El control de cláusulas de seguridad en </w:t>
      </w:r>
      <w:r w:rsidRPr="00CD1252">
        <w:rPr>
          <w:rFonts w:eastAsia="Times New Roman" w:cstheme="minorHAnsi"/>
          <w:b/>
          <w:bCs/>
          <w:color w:val="1F2328"/>
          <w:lang w:eastAsia="es-CL"/>
        </w:rPr>
        <w:t>contratos, licitaciones y acuerdos de confidencialidad</w:t>
      </w:r>
      <w:r w:rsidRPr="00CD1252">
        <w:rPr>
          <w:rFonts w:eastAsia="Times New Roman" w:cstheme="minorHAnsi"/>
          <w:color w:val="1F2328"/>
          <w:lang w:eastAsia="es-CL"/>
        </w:rPr>
        <w:t xml:space="preserve"> con terceros/proveedores es incompleto y disperso, al igual que los controles del ciclo de vida del personal (verificación de antecedentes, condiciones de empleo, proceso disciplinario, responsabilidades </w:t>
      </w:r>
      <w:proofErr w:type="spellStart"/>
      <w:r w:rsidRPr="00CD1252">
        <w:rPr>
          <w:rFonts w:eastAsia="Times New Roman" w:cstheme="minorHAnsi"/>
          <w:color w:val="1F2328"/>
          <w:lang w:eastAsia="es-CL"/>
        </w:rPr>
        <w:t>post-término</w:t>
      </w:r>
      <w:proofErr w:type="spellEnd"/>
      <w:r w:rsidRPr="00CD1252">
        <w:rPr>
          <w:rFonts w:eastAsia="Times New Roman" w:cstheme="minorHAnsi"/>
          <w:color w:val="1F2328"/>
          <w:lang w:eastAsia="es-CL"/>
        </w:rPr>
        <w:t>).</w:t>
      </w:r>
    </w:p>
    <w:p w14:paraId="4CB17158" w14:textId="77777777" w:rsidR="00CD1252" w:rsidRPr="00D43E8C" w:rsidRDefault="00CD1252" w:rsidP="00D43E8C">
      <w:pPr>
        <w:pStyle w:val="Subtitulo2"/>
        <w:numPr>
          <w:ilvl w:val="0"/>
          <w:numId w:val="0"/>
        </w:numPr>
        <w:tabs>
          <w:tab w:val="clear" w:pos="709"/>
          <w:tab w:val="left" w:pos="1134"/>
        </w:tabs>
        <w:ind w:left="414"/>
        <w:rPr>
          <w:rFonts w:cstheme="minorHAnsi"/>
          <w:szCs w:val="22"/>
        </w:rPr>
      </w:pPr>
    </w:p>
    <w:p w14:paraId="23BE3EA8" w14:textId="77777777" w:rsidR="00580DBA" w:rsidRPr="00D43E8C" w:rsidRDefault="00580DBA" w:rsidP="00580DBA">
      <w:pPr>
        <w:pStyle w:val="Estilo4"/>
        <w:ind w:left="720"/>
        <w:rPr>
          <w:rFonts w:cstheme="minorHAnsi"/>
          <w:color w:val="404040" w:themeColor="text1" w:themeTint="BF"/>
        </w:rPr>
      </w:pPr>
    </w:p>
    <w:p w14:paraId="5476780A" w14:textId="52550FDF" w:rsidR="00580DBA" w:rsidRPr="001E16E4" w:rsidRDefault="00580DBA" w:rsidP="00AB449E">
      <w:pPr>
        <w:pStyle w:val="Subtitulo1"/>
        <w:numPr>
          <w:ilvl w:val="1"/>
          <w:numId w:val="19"/>
        </w:numPr>
        <w:rPr>
          <w:color w:val="404040" w:themeColor="text1" w:themeTint="BF"/>
        </w:rPr>
      </w:pPr>
      <w:bookmarkStart w:id="6" w:name="_Toc166496473"/>
      <w:r w:rsidRPr="001E16E4">
        <w:rPr>
          <w:color w:val="404040" w:themeColor="text1" w:themeTint="BF"/>
        </w:rPr>
        <w:t>Justificación del problema</w:t>
      </w:r>
      <w:r w:rsidR="004D0060">
        <w:rPr>
          <w:color w:val="404040" w:themeColor="text1" w:themeTint="BF"/>
        </w:rPr>
        <w:t>.</w:t>
      </w:r>
      <w:bookmarkEnd w:id="6"/>
    </w:p>
    <w:p w14:paraId="5FE7FCA2" w14:textId="77777777" w:rsidR="00580DBA" w:rsidRDefault="00D242B2" w:rsidP="00AB449E">
      <w:pPr>
        <w:pStyle w:val="Subtitulo2"/>
        <w:numPr>
          <w:ilvl w:val="2"/>
          <w:numId w:val="19"/>
        </w:numPr>
        <w:tabs>
          <w:tab w:val="clear" w:pos="709"/>
        </w:tabs>
        <w:ind w:left="1134"/>
        <w:rPr>
          <w:color w:val="404040" w:themeColor="text1" w:themeTint="BF"/>
        </w:rPr>
      </w:pPr>
      <w:bookmarkStart w:id="7" w:name="_Toc166496474"/>
      <w:r w:rsidRPr="001E16E4">
        <w:rPr>
          <w:color w:val="404040" w:themeColor="text1" w:themeTint="BF"/>
        </w:rPr>
        <w:t>Relevancia del problema.</w:t>
      </w:r>
      <w:bookmarkEnd w:id="7"/>
    </w:p>
    <w:p w14:paraId="18C63871" w14:textId="2D8010F9" w:rsidR="00CD1252" w:rsidRPr="00CD1252" w:rsidRDefault="00CD1252" w:rsidP="00CD1252">
      <w:pPr>
        <w:pStyle w:val="Subtitulo2"/>
        <w:numPr>
          <w:ilvl w:val="0"/>
          <w:numId w:val="0"/>
        </w:numPr>
        <w:tabs>
          <w:tab w:val="clear" w:pos="709"/>
        </w:tabs>
        <w:ind w:left="792"/>
        <w:rPr>
          <w:rFonts w:cstheme="minorHAnsi"/>
          <w:color w:val="404040" w:themeColor="text1" w:themeTint="BF"/>
        </w:rPr>
      </w:pPr>
      <w:r w:rsidRPr="00CD1252">
        <w:rPr>
          <w:rFonts w:cstheme="minorHAnsi"/>
          <w:color w:val="1F2328"/>
          <w:shd w:val="clear" w:color="auto" w:fill="FFFFFF"/>
        </w:rPr>
        <w:t>El hospital tiene obligaciones legales directas (Ley 21.663 como OIV, Ley de Protección de Datos Personales sobre fichas clínicas) cuyo cumplimiento se mide, entre otros, mediante un indicador de gestión institucional asociado al avance de implementación del SGSI (referido en la entrevista con el mandante como "compromiso/meta 15.4" — </w:t>
      </w:r>
      <w:r w:rsidRPr="00CD1252">
        <w:rPr>
          <w:rStyle w:val="Textoennegrita"/>
          <w:rFonts w:cstheme="minorHAnsi"/>
          <w:color w:val="1F2328"/>
          <w:shd w:val="clear" w:color="auto" w:fill="FFFFFF"/>
        </w:rPr>
        <w:t>[PENDIENTE: verificar nombre oficial exacto del indicador con el mandante]</w:t>
      </w:r>
      <w:r w:rsidRPr="00CD1252">
        <w:rPr>
          <w:rFonts w:cstheme="minorHAnsi"/>
          <w:color w:val="1F2328"/>
          <w:shd w:val="clear" w:color="auto" w:fill="FFFFFF"/>
        </w:rPr>
        <w:t xml:space="preserve">). El incumplimiento expone al hospital a sanciones normativas y, más relevante aún, a riesgos sobre la continuidad de la atención de pacientes y la confidencialidad de su información clínica (ejemplo real reportado: incidente de </w:t>
      </w:r>
      <w:proofErr w:type="spellStart"/>
      <w:r w:rsidRPr="00CD1252">
        <w:rPr>
          <w:rFonts w:cstheme="minorHAnsi"/>
          <w:color w:val="1F2328"/>
          <w:shd w:val="clear" w:color="auto" w:fill="FFFFFF"/>
        </w:rPr>
        <w:t>ransomware</w:t>
      </w:r>
      <w:proofErr w:type="spellEnd"/>
      <w:r w:rsidRPr="00CD1252">
        <w:rPr>
          <w:rFonts w:cstheme="minorHAnsi"/>
          <w:color w:val="1F2328"/>
          <w:shd w:val="clear" w:color="auto" w:fill="FFFFFF"/>
        </w:rPr>
        <w:t xml:space="preserve"> con exfiltración de historial clínico completo, clasificado como severidad crítica).</w:t>
      </w:r>
    </w:p>
    <w:p w14:paraId="6FE4C7F3" w14:textId="77777777" w:rsidR="00CD1252" w:rsidRPr="001E16E4" w:rsidRDefault="00CD1252" w:rsidP="00CD1252">
      <w:pPr>
        <w:pStyle w:val="Subtitulo2"/>
        <w:numPr>
          <w:ilvl w:val="0"/>
          <w:numId w:val="0"/>
        </w:numPr>
        <w:tabs>
          <w:tab w:val="clear" w:pos="709"/>
        </w:tabs>
        <w:ind w:left="1134"/>
        <w:rPr>
          <w:color w:val="404040" w:themeColor="text1" w:themeTint="BF"/>
        </w:rPr>
      </w:pPr>
    </w:p>
    <w:p w14:paraId="61D3CD5C" w14:textId="77777777" w:rsidR="00D242B2" w:rsidRPr="001E16E4" w:rsidRDefault="00D242B2" w:rsidP="00AB449E">
      <w:pPr>
        <w:pStyle w:val="Subtitulo2"/>
        <w:numPr>
          <w:ilvl w:val="2"/>
          <w:numId w:val="19"/>
        </w:numPr>
        <w:tabs>
          <w:tab w:val="clear" w:pos="709"/>
        </w:tabs>
        <w:ind w:left="1134"/>
        <w:rPr>
          <w:color w:val="404040" w:themeColor="text1" w:themeTint="BF"/>
        </w:rPr>
      </w:pPr>
      <w:bookmarkStart w:id="8" w:name="_Toc166496475"/>
      <w:r w:rsidRPr="001E16E4">
        <w:rPr>
          <w:color w:val="404040" w:themeColor="text1" w:themeTint="BF"/>
        </w:rPr>
        <w:t>Complejidad del problema.</w:t>
      </w:r>
      <w:bookmarkEnd w:id="8"/>
    </w:p>
    <w:p w14:paraId="157A1B97" w14:textId="5BBB7B8C" w:rsidR="00771E76" w:rsidRPr="00CD1252" w:rsidRDefault="00CD1252" w:rsidP="00CD1252">
      <w:pPr>
        <w:pStyle w:val="Subtitulo2"/>
        <w:numPr>
          <w:ilvl w:val="0"/>
          <w:numId w:val="0"/>
        </w:numPr>
        <w:tabs>
          <w:tab w:val="clear" w:pos="709"/>
        </w:tabs>
        <w:ind w:left="792"/>
        <w:rPr>
          <w:rFonts w:cstheme="minorHAnsi"/>
          <w:color w:val="1F2328"/>
          <w:shd w:val="clear" w:color="auto" w:fill="FFFFFF"/>
        </w:rPr>
      </w:pPr>
      <w:r w:rsidRPr="00CD1252">
        <w:rPr>
          <w:rFonts w:cstheme="minorHAnsi"/>
          <w:color w:val="1F2328"/>
          <w:shd w:val="clear" w:color="auto" w:fill="FFFFFF"/>
        </w:rPr>
        <w:t xml:space="preserve">La complejidad radica en la heterogeneidad de los controles a gestionar (organizacionales, de personas, físicos y tecnológicos), la multiplicidad de tipos de evidencia (documentos, actas, registros digitales), la necesidad de trazabilidad temporal (plazos legales de reporte de incidentes) y la integración de actores con roles distintos y no intercambiables (encargado de ciberseguridad, administrador de contratos, referente técnico, proveedores externos como </w:t>
      </w:r>
      <w:proofErr w:type="spellStart"/>
      <w:r w:rsidRPr="00CD1252">
        <w:rPr>
          <w:rFonts w:cstheme="minorHAnsi"/>
          <w:color w:val="1F2328"/>
          <w:shd w:val="clear" w:color="auto" w:fill="FFFFFF"/>
        </w:rPr>
        <w:t>InterSystems</w:t>
      </w:r>
      <w:proofErr w:type="spellEnd"/>
      <w:r w:rsidRPr="00CD1252">
        <w:rPr>
          <w:rFonts w:cstheme="minorHAnsi"/>
          <w:color w:val="1F2328"/>
          <w:shd w:val="clear" w:color="auto" w:fill="FFFFFF"/>
        </w:rPr>
        <w:t>). A esto se suma la ausencia actual de un sistema de información dedicado, por lo que toda la gestión depende de trabajo manual y memoria institucional.</w:t>
      </w:r>
    </w:p>
    <w:p w14:paraId="5F63CDA9" w14:textId="45C9CC48" w:rsidR="00E71D19" w:rsidRPr="009C14FD" w:rsidRDefault="00E71D19" w:rsidP="009C14FD">
      <w:pPr>
        <w:pStyle w:val="Ttulo1"/>
      </w:pPr>
      <w:bookmarkStart w:id="9" w:name="_Toc166496476"/>
      <w:r w:rsidRPr="009C14FD">
        <w:t>Levantamiento de Requerimientos.</w:t>
      </w:r>
      <w:bookmarkEnd w:id="9"/>
    </w:p>
    <w:p w14:paraId="76140DAC" w14:textId="25E89773" w:rsidR="00D9338B" w:rsidRPr="0012652B" w:rsidRDefault="00E71D19" w:rsidP="0080260D">
      <w:pPr>
        <w:pStyle w:val="Estilo4"/>
        <w:numPr>
          <w:ilvl w:val="1"/>
          <w:numId w:val="22"/>
        </w:numPr>
        <w:ind w:left="284"/>
        <w:rPr>
          <w:color w:val="auto"/>
        </w:rPr>
      </w:pPr>
      <w:r w:rsidRPr="0012652B">
        <w:rPr>
          <w:color w:val="auto"/>
        </w:rPr>
        <w:t>Determinación de los instrumentos a utilizar.</w:t>
      </w:r>
      <w:r w:rsidR="00D263C0" w:rsidRPr="0012652B">
        <w:rPr>
          <w:color w:val="auto"/>
        </w:rPr>
        <w:t xml:space="preserve"> </w:t>
      </w:r>
    </w:p>
    <w:p w14:paraId="001EE998" w14:textId="77777777" w:rsidR="00D263C0" w:rsidRPr="0012652B" w:rsidRDefault="00D263C0" w:rsidP="0012652B">
      <w:pPr>
        <w:pStyle w:val="Subtitulo2"/>
        <w:numPr>
          <w:ilvl w:val="0"/>
          <w:numId w:val="0"/>
        </w:numPr>
        <w:tabs>
          <w:tab w:val="clear" w:pos="709"/>
        </w:tabs>
        <w:ind w:left="792"/>
        <w:rPr>
          <w:rFonts w:cstheme="minorHAnsi"/>
          <w:color w:val="auto"/>
          <w:shd w:val="clear" w:color="auto" w:fill="FFFFFF"/>
        </w:rPr>
      </w:pPr>
      <w:r w:rsidRPr="0012652B">
        <w:rPr>
          <w:rFonts w:cstheme="minorHAnsi"/>
          <w:color w:val="auto"/>
          <w:shd w:val="clear" w:color="auto" w:fill="FFFFFF"/>
        </w:rPr>
        <w:t>Instrumentos utilizados</w:t>
      </w:r>
    </w:p>
    <w:p w14:paraId="3CF42E4E" w14:textId="77777777" w:rsidR="00D263C0" w:rsidRPr="0012652B" w:rsidRDefault="00D263C0" w:rsidP="0012652B">
      <w:pPr>
        <w:pStyle w:val="Subtitulo2"/>
        <w:numPr>
          <w:ilvl w:val="0"/>
          <w:numId w:val="0"/>
        </w:numPr>
        <w:tabs>
          <w:tab w:val="clear" w:pos="709"/>
        </w:tabs>
        <w:ind w:left="792"/>
        <w:rPr>
          <w:rFonts w:cstheme="minorHAnsi"/>
          <w:color w:val="auto"/>
          <w:shd w:val="clear" w:color="auto" w:fill="FFFFFF"/>
        </w:rPr>
      </w:pPr>
      <w:r w:rsidRPr="0012652B">
        <w:rPr>
          <w:rFonts w:cstheme="minorHAnsi"/>
          <w:color w:val="auto"/>
          <w:shd w:val="clear" w:color="auto" w:fill="FFFFFF"/>
        </w:rPr>
        <w:t>Entrevista semiestructurada con el encargado de ciberseguridad del Hospital Félix Bulnes Cerda (Miguel Godoy), enfocada en el estado actual de gestión del SGSI, incidentes y controles de terceros/personas.</w:t>
      </w:r>
    </w:p>
    <w:p w14:paraId="04619B0E" w14:textId="77777777" w:rsidR="00D263C0" w:rsidRPr="0012652B" w:rsidRDefault="00D263C0" w:rsidP="0012652B">
      <w:pPr>
        <w:pStyle w:val="Subtitulo2"/>
        <w:numPr>
          <w:ilvl w:val="0"/>
          <w:numId w:val="0"/>
        </w:numPr>
        <w:tabs>
          <w:tab w:val="clear" w:pos="709"/>
        </w:tabs>
        <w:ind w:left="792"/>
        <w:rPr>
          <w:rFonts w:cstheme="minorHAnsi"/>
          <w:color w:val="auto"/>
          <w:shd w:val="clear" w:color="auto" w:fill="FFFFFF"/>
        </w:rPr>
      </w:pPr>
    </w:p>
    <w:p w14:paraId="392BF9F5" w14:textId="7EA1481E" w:rsidR="00D263C0" w:rsidRPr="0012652B" w:rsidRDefault="00D263C0" w:rsidP="0012652B">
      <w:pPr>
        <w:pStyle w:val="Subtitulo2"/>
        <w:numPr>
          <w:ilvl w:val="0"/>
          <w:numId w:val="0"/>
        </w:numPr>
        <w:tabs>
          <w:tab w:val="clear" w:pos="709"/>
        </w:tabs>
        <w:ind w:left="792"/>
        <w:rPr>
          <w:rFonts w:cstheme="minorHAnsi"/>
          <w:color w:val="auto"/>
          <w:shd w:val="clear" w:color="auto" w:fill="FFFFFF"/>
        </w:rPr>
      </w:pPr>
      <w:r w:rsidRPr="0012652B">
        <w:rPr>
          <w:rFonts w:cstheme="minorHAnsi"/>
          <w:color w:val="auto"/>
          <w:shd w:val="clear" w:color="auto" w:fill="FFFFFF"/>
        </w:rPr>
        <w:t xml:space="preserve">[PENDIENTE] Complementar con observación directa de las planillas/repositorios actuales y, si es posible, una segunda entrevista o encuesta a otros </w:t>
      </w:r>
      <w:proofErr w:type="spellStart"/>
      <w:r w:rsidRPr="0012652B">
        <w:rPr>
          <w:rFonts w:cstheme="minorHAnsi"/>
          <w:color w:val="auto"/>
          <w:shd w:val="clear" w:color="auto" w:fill="FFFFFF"/>
        </w:rPr>
        <w:t>stakeholders</w:t>
      </w:r>
      <w:proofErr w:type="spellEnd"/>
      <w:r w:rsidRPr="0012652B">
        <w:rPr>
          <w:rFonts w:cstheme="minorHAnsi"/>
          <w:color w:val="auto"/>
          <w:shd w:val="clear" w:color="auto" w:fill="FFFFFF"/>
        </w:rPr>
        <w:t xml:space="preserve"> (informática, abastecimiento).</w:t>
      </w:r>
    </w:p>
    <w:p w14:paraId="266AD007" w14:textId="77777777" w:rsidR="00D263C0" w:rsidRPr="0012652B" w:rsidRDefault="00D263C0" w:rsidP="00D263C0">
      <w:pPr>
        <w:pStyle w:val="Estilo4"/>
        <w:ind w:left="284"/>
        <w:rPr>
          <w:color w:val="auto"/>
        </w:rPr>
      </w:pPr>
    </w:p>
    <w:p w14:paraId="68E6C3BE" w14:textId="5234BAA7" w:rsidR="00E71D19" w:rsidRPr="0012652B" w:rsidRDefault="00E71D19" w:rsidP="0080260D">
      <w:pPr>
        <w:pStyle w:val="Estilo4"/>
        <w:numPr>
          <w:ilvl w:val="1"/>
          <w:numId w:val="22"/>
        </w:numPr>
        <w:ind w:left="284"/>
        <w:rPr>
          <w:color w:val="auto"/>
        </w:rPr>
      </w:pPr>
      <w:r w:rsidRPr="0012652B">
        <w:rPr>
          <w:color w:val="auto"/>
        </w:rPr>
        <w:t>Detalle de los requerimientos.</w:t>
      </w:r>
      <w:r w:rsidR="00EF081A" w:rsidRPr="0012652B">
        <w:rPr>
          <w:color w:val="auto"/>
        </w:rPr>
        <w:t xml:space="preserve"> Se sugiere incluir como anexo el listado de los requerimientos.</w:t>
      </w:r>
    </w:p>
    <w:p w14:paraId="7FE603E4" w14:textId="77777777" w:rsidR="0012652B" w:rsidRPr="0012652B" w:rsidRDefault="0012652B" w:rsidP="0012652B">
      <w:pPr>
        <w:pStyle w:val="Estilo4"/>
        <w:ind w:left="284"/>
        <w:rPr>
          <w:color w:val="auto"/>
        </w:rPr>
      </w:pPr>
      <w:r w:rsidRPr="0012652B">
        <w:rPr>
          <w:color w:val="auto"/>
        </w:rPr>
        <w:t>Principales requerimientos identificados (resumen; ver detalle en Anexos)</w:t>
      </w:r>
    </w:p>
    <w:p w14:paraId="21FE1140" w14:textId="77777777" w:rsidR="0012652B" w:rsidRPr="0012652B" w:rsidRDefault="0012652B" w:rsidP="0012652B">
      <w:pPr>
        <w:pStyle w:val="Estilo4"/>
        <w:ind w:left="284"/>
        <w:rPr>
          <w:color w:val="auto"/>
        </w:rPr>
      </w:pPr>
    </w:p>
    <w:p w14:paraId="749D04FE" w14:textId="77777777" w:rsidR="0012652B" w:rsidRPr="0012652B" w:rsidRDefault="0012652B" w:rsidP="0012652B">
      <w:pPr>
        <w:pStyle w:val="Estilo4"/>
        <w:ind w:left="284"/>
        <w:rPr>
          <w:color w:val="auto"/>
        </w:rPr>
      </w:pPr>
      <w:r w:rsidRPr="0012652B">
        <w:rPr>
          <w:color w:val="auto"/>
        </w:rPr>
        <w:t>Requerimientos funcionales (ejemplos, formato historia de usuario):</w:t>
      </w:r>
    </w:p>
    <w:p w14:paraId="1B5E09A5" w14:textId="77777777" w:rsidR="0012652B" w:rsidRDefault="0012652B" w:rsidP="0012652B">
      <w:pPr>
        <w:numPr>
          <w:ilvl w:val="0"/>
          <w:numId w:val="43"/>
        </w:numPr>
        <w:shd w:val="clear" w:color="auto" w:fill="FFFFFF"/>
        <w:spacing w:before="60" w:after="100" w:afterAutospacing="1" w:line="240" w:lineRule="auto"/>
      </w:pPr>
      <w:r>
        <w:t>Como encargado de ciberseguridad, quiero registrar cada control ISO 27001 con su dominio, estado y evidencia asociada, para tener trazabilidad del cumplimiento.</w:t>
      </w:r>
    </w:p>
    <w:p w14:paraId="4C38450D" w14:textId="77777777" w:rsidR="0012652B" w:rsidRDefault="0012652B" w:rsidP="0012652B">
      <w:pPr>
        <w:numPr>
          <w:ilvl w:val="0"/>
          <w:numId w:val="43"/>
        </w:numPr>
        <w:shd w:val="clear" w:color="auto" w:fill="FFFFFF"/>
        <w:spacing w:before="60" w:after="100" w:afterAutospacing="1" w:line="240" w:lineRule="auto"/>
      </w:pPr>
      <w:r>
        <w:t>Como encargado de ciberseguridad, quiero visualizar el nivel de madurez por dominio y global en gráficos (torta/barra), para comunicar el avance a la Dirección de forma comprensible.</w:t>
      </w:r>
    </w:p>
    <w:p w14:paraId="609637C5" w14:textId="77777777" w:rsidR="0012652B" w:rsidRDefault="0012652B" w:rsidP="0012652B">
      <w:pPr>
        <w:numPr>
          <w:ilvl w:val="0"/>
          <w:numId w:val="43"/>
        </w:numPr>
        <w:shd w:val="clear" w:color="auto" w:fill="FFFFFF"/>
        <w:spacing w:before="60" w:after="100" w:afterAutospacing="1" w:line="240" w:lineRule="auto"/>
      </w:pPr>
      <w:r>
        <w:lastRenderedPageBreak/>
        <w:t>Como encargado de ciberseguridad, quiero registrar incidentes de ciberseguridad clasificándolos según la taxonomía ANCI (severidad, alcance, tipo), para determinar si corresponde reportar y en qué plazo.</w:t>
      </w:r>
    </w:p>
    <w:p w14:paraId="2F07C9DA" w14:textId="77777777" w:rsidR="0012652B" w:rsidRDefault="0012652B" w:rsidP="0012652B">
      <w:pPr>
        <w:numPr>
          <w:ilvl w:val="0"/>
          <w:numId w:val="43"/>
        </w:numPr>
        <w:shd w:val="clear" w:color="auto" w:fill="FFFFFF"/>
        <w:spacing w:before="60" w:after="100" w:afterAutospacing="1" w:line="240" w:lineRule="auto"/>
      </w:pPr>
      <w:r>
        <w:t>Como encargado de ciberseguridad, quiero recibir alertas de vencimiento de plazos de reporte de incidentes (3 h / 72 h / 15 días), para cumplir con la Ley 21.663.</w:t>
      </w:r>
    </w:p>
    <w:p w14:paraId="7134BD06" w14:textId="77777777" w:rsidR="0012652B" w:rsidRDefault="0012652B" w:rsidP="0012652B">
      <w:pPr>
        <w:numPr>
          <w:ilvl w:val="0"/>
          <w:numId w:val="43"/>
        </w:numPr>
        <w:shd w:val="clear" w:color="auto" w:fill="FFFFFF"/>
        <w:spacing w:before="60" w:after="100" w:afterAutospacing="1" w:line="240" w:lineRule="auto"/>
      </w:pPr>
      <w:r>
        <w:t>Como encargado de ciberseguridad, quiero registrar cláusulas de seguridad exigidas a proveedores en contratos y licitaciones, para verificar su cumplimiento.</w:t>
      </w:r>
    </w:p>
    <w:p w14:paraId="44780786" w14:textId="411F84C1" w:rsidR="00D263C0" w:rsidRDefault="0012652B" w:rsidP="0012652B">
      <w:pPr>
        <w:numPr>
          <w:ilvl w:val="0"/>
          <w:numId w:val="43"/>
        </w:numPr>
        <w:shd w:val="clear" w:color="auto" w:fill="FFFFFF"/>
        <w:spacing w:before="60" w:after="100" w:afterAutospacing="1" w:line="240" w:lineRule="auto"/>
      </w:pPr>
      <w:r>
        <w:t>Como encargado de ciberseguridad, quiero llevar un registro de controles de personas (capacitaciones, verificación de antecedentes, acuerdos de confidencialidad, proceso disciplinario, término de contrato), para evidenciar el dominio "Personas" del Anexo A.</w:t>
      </w:r>
    </w:p>
    <w:p w14:paraId="69EABBD0" w14:textId="77777777" w:rsidR="0012652B" w:rsidRPr="0012652B" w:rsidRDefault="0012652B" w:rsidP="0012652B">
      <w:pPr>
        <w:shd w:val="clear" w:color="auto" w:fill="FFFFFF"/>
        <w:spacing w:after="240" w:line="240" w:lineRule="auto"/>
        <w:ind w:firstLine="360"/>
        <w:rPr>
          <w:rFonts w:ascii="Segoe UI" w:eastAsia="Times New Roman" w:hAnsi="Segoe UI" w:cs="Segoe UI"/>
          <w:color w:val="1F2328"/>
          <w:sz w:val="24"/>
          <w:szCs w:val="24"/>
          <w:lang w:eastAsia="es-CL"/>
        </w:rPr>
      </w:pPr>
      <w:r w:rsidRPr="0012652B">
        <w:rPr>
          <w:rFonts w:ascii="Segoe UI" w:eastAsia="Times New Roman" w:hAnsi="Segoe UI" w:cs="Segoe UI"/>
          <w:b/>
          <w:bCs/>
          <w:color w:val="1F2328"/>
          <w:sz w:val="24"/>
          <w:szCs w:val="24"/>
          <w:lang w:eastAsia="es-CL"/>
        </w:rPr>
        <w:t>Requerimientos no funcionales (ejemplos):</w:t>
      </w:r>
    </w:p>
    <w:p w14:paraId="6D340269" w14:textId="77777777" w:rsidR="0012652B" w:rsidRPr="0012652B" w:rsidRDefault="0012652B" w:rsidP="0012652B">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4"/>
          <w:szCs w:val="24"/>
          <w:lang w:eastAsia="es-CL"/>
        </w:rPr>
      </w:pPr>
      <w:r w:rsidRPr="0012652B">
        <w:rPr>
          <w:rFonts w:ascii="Segoe UI" w:eastAsia="Times New Roman" w:hAnsi="Segoe UI" w:cs="Segoe UI"/>
          <w:color w:val="1F2328"/>
          <w:sz w:val="24"/>
          <w:szCs w:val="24"/>
          <w:lang w:eastAsia="es-CL"/>
        </w:rPr>
        <w:t>Confidencialidad e integridad de la información registrada (datos sensibles de seguridad).</w:t>
      </w:r>
    </w:p>
    <w:p w14:paraId="7F4D6CE7" w14:textId="77777777" w:rsidR="0012652B" w:rsidRPr="0012652B" w:rsidRDefault="0012652B" w:rsidP="0012652B">
      <w:pPr>
        <w:numPr>
          <w:ilvl w:val="0"/>
          <w:numId w:val="47"/>
        </w:numPr>
        <w:shd w:val="clear" w:color="auto" w:fill="FFFFFF"/>
        <w:spacing w:before="60" w:after="100" w:afterAutospacing="1" w:line="240" w:lineRule="auto"/>
        <w:rPr>
          <w:rFonts w:ascii="Segoe UI" w:eastAsia="Times New Roman" w:hAnsi="Segoe UI" w:cs="Segoe UI"/>
          <w:color w:val="1F2328"/>
          <w:sz w:val="24"/>
          <w:szCs w:val="24"/>
          <w:lang w:eastAsia="es-CL"/>
        </w:rPr>
      </w:pPr>
      <w:r w:rsidRPr="0012652B">
        <w:rPr>
          <w:rFonts w:ascii="Segoe UI" w:eastAsia="Times New Roman" w:hAnsi="Segoe UI" w:cs="Segoe UI"/>
          <w:color w:val="1F2328"/>
          <w:sz w:val="24"/>
          <w:szCs w:val="24"/>
          <w:lang w:eastAsia="es-CL"/>
        </w:rPr>
        <w:t>Trazabilidad/auditoría de cambios de estado de cada control.</w:t>
      </w:r>
    </w:p>
    <w:p w14:paraId="5857D65F" w14:textId="77777777" w:rsidR="0012652B" w:rsidRPr="0012652B" w:rsidRDefault="0012652B" w:rsidP="0012652B">
      <w:pPr>
        <w:numPr>
          <w:ilvl w:val="0"/>
          <w:numId w:val="47"/>
        </w:numPr>
        <w:shd w:val="clear" w:color="auto" w:fill="FFFFFF"/>
        <w:spacing w:before="60" w:after="100" w:afterAutospacing="1" w:line="240" w:lineRule="auto"/>
        <w:rPr>
          <w:rFonts w:ascii="Segoe UI" w:eastAsia="Times New Roman" w:hAnsi="Segoe UI" w:cs="Segoe UI"/>
          <w:color w:val="1F2328"/>
          <w:sz w:val="24"/>
          <w:szCs w:val="24"/>
          <w:lang w:eastAsia="es-CL"/>
        </w:rPr>
      </w:pPr>
      <w:r w:rsidRPr="0012652B">
        <w:rPr>
          <w:rFonts w:ascii="Segoe UI" w:eastAsia="Times New Roman" w:hAnsi="Segoe UI" w:cs="Segoe UI"/>
          <w:color w:val="1F2328"/>
          <w:sz w:val="24"/>
          <w:szCs w:val="24"/>
          <w:lang w:eastAsia="es-CL"/>
        </w:rPr>
        <w:t xml:space="preserve">Disponibilidad razonable acorde a un sistema de apoyo administrativo (no crítico como </w:t>
      </w:r>
      <w:proofErr w:type="spellStart"/>
      <w:r w:rsidRPr="0012652B">
        <w:rPr>
          <w:rFonts w:ascii="Segoe UI" w:eastAsia="Times New Roman" w:hAnsi="Segoe UI" w:cs="Segoe UI"/>
          <w:color w:val="1F2328"/>
          <w:sz w:val="24"/>
          <w:szCs w:val="24"/>
          <w:lang w:eastAsia="es-CL"/>
        </w:rPr>
        <w:t>Trakcare</w:t>
      </w:r>
      <w:proofErr w:type="spellEnd"/>
      <w:r w:rsidRPr="0012652B">
        <w:rPr>
          <w:rFonts w:ascii="Segoe UI" w:eastAsia="Times New Roman" w:hAnsi="Segoe UI" w:cs="Segoe UI"/>
          <w:color w:val="1F2328"/>
          <w:sz w:val="24"/>
          <w:szCs w:val="24"/>
          <w:lang w:eastAsia="es-CL"/>
        </w:rPr>
        <w:t>).</w:t>
      </w:r>
    </w:p>
    <w:p w14:paraId="3CC7EF7A" w14:textId="77777777" w:rsidR="0012652B" w:rsidRPr="0012652B" w:rsidRDefault="0012652B" w:rsidP="0012652B">
      <w:pPr>
        <w:numPr>
          <w:ilvl w:val="0"/>
          <w:numId w:val="47"/>
        </w:numPr>
        <w:shd w:val="clear" w:color="auto" w:fill="FFFFFF"/>
        <w:spacing w:before="60" w:after="100" w:afterAutospacing="1" w:line="240" w:lineRule="auto"/>
        <w:rPr>
          <w:rFonts w:ascii="Segoe UI" w:eastAsia="Times New Roman" w:hAnsi="Segoe UI" w:cs="Segoe UI"/>
          <w:color w:val="1F2328"/>
          <w:sz w:val="24"/>
          <w:szCs w:val="24"/>
          <w:lang w:eastAsia="es-CL"/>
        </w:rPr>
      </w:pPr>
      <w:r w:rsidRPr="0012652B">
        <w:rPr>
          <w:rFonts w:ascii="Segoe UI" w:eastAsia="Times New Roman" w:hAnsi="Segoe UI" w:cs="Segoe UI"/>
          <w:color w:val="1F2328"/>
          <w:sz w:val="24"/>
          <w:szCs w:val="24"/>
          <w:lang w:eastAsia="es-CL"/>
        </w:rPr>
        <w:t>Compatibilidad con la infraestructura tecnológica existente del hospital.</w:t>
      </w:r>
    </w:p>
    <w:p w14:paraId="5D3AE38D" w14:textId="77777777" w:rsidR="0012652B" w:rsidRPr="0012652B" w:rsidRDefault="0012652B" w:rsidP="0012652B">
      <w:pPr>
        <w:shd w:val="clear" w:color="auto" w:fill="FFFFFF"/>
        <w:spacing w:after="240" w:line="240" w:lineRule="auto"/>
        <w:rPr>
          <w:rFonts w:ascii="Segoe UI" w:eastAsia="Times New Roman" w:hAnsi="Segoe UI" w:cs="Segoe UI"/>
          <w:color w:val="1F2328"/>
          <w:sz w:val="24"/>
          <w:szCs w:val="24"/>
          <w:lang w:eastAsia="es-CL"/>
        </w:rPr>
      </w:pPr>
      <w:r w:rsidRPr="0012652B">
        <w:rPr>
          <w:rFonts w:ascii="Segoe UI" w:eastAsia="Times New Roman" w:hAnsi="Segoe UI" w:cs="Segoe UI"/>
          <w:i/>
          <w:iCs/>
          <w:color w:val="1F2328"/>
          <w:sz w:val="24"/>
          <w:szCs w:val="24"/>
          <w:lang w:eastAsia="es-CL"/>
        </w:rPr>
        <w:t>(Se sugiere incluir en Anexos el listado completo de requerimientos documentado bajo IEEE 830 o historias de usuario, según el método adoptado por el equipo.)</w:t>
      </w:r>
    </w:p>
    <w:p w14:paraId="4FD6A70B" w14:textId="77777777" w:rsidR="0012652B" w:rsidRDefault="0012652B" w:rsidP="0012652B">
      <w:pPr>
        <w:shd w:val="clear" w:color="auto" w:fill="FFFFFF"/>
        <w:spacing w:before="60" w:after="100" w:afterAutospacing="1" w:line="240" w:lineRule="auto"/>
        <w:ind w:left="360"/>
      </w:pPr>
    </w:p>
    <w:p w14:paraId="47A4CB84" w14:textId="77777777" w:rsidR="0080260D" w:rsidRPr="00E71D19" w:rsidRDefault="0080260D" w:rsidP="0080260D">
      <w:pPr>
        <w:pStyle w:val="Estilo4"/>
      </w:pPr>
    </w:p>
    <w:p w14:paraId="0881292E" w14:textId="1625BADC" w:rsidR="00580DBA" w:rsidRPr="001E16E4" w:rsidRDefault="00D9338B" w:rsidP="009C14FD">
      <w:pPr>
        <w:pStyle w:val="Ttulo1"/>
      </w:pPr>
      <w:bookmarkStart w:id="10" w:name="_Toc166496477"/>
      <w:r>
        <w:t>Marco Teórico</w:t>
      </w:r>
      <w:r w:rsidR="00580DBA" w:rsidRPr="001E16E4">
        <w:t>.</w:t>
      </w:r>
      <w:bookmarkEnd w:id="10"/>
      <w:r w:rsidR="00580DBA" w:rsidRPr="001E16E4">
        <w:t xml:space="preserve"> </w:t>
      </w:r>
    </w:p>
    <w:p w14:paraId="5E157B76" w14:textId="73212D70" w:rsidR="00580DBA" w:rsidRDefault="00D9338B" w:rsidP="0080260D">
      <w:pPr>
        <w:pStyle w:val="Estilo4"/>
        <w:numPr>
          <w:ilvl w:val="1"/>
          <w:numId w:val="24"/>
        </w:numPr>
        <w:ind w:left="284" w:hanging="426"/>
        <w:rPr>
          <w:color w:val="404040" w:themeColor="text1" w:themeTint="BF"/>
        </w:rPr>
      </w:pPr>
      <w:r w:rsidRPr="0080260D">
        <w:t>Investigación</w:t>
      </w:r>
      <w:r>
        <w:rPr>
          <w:color w:val="404040" w:themeColor="text1" w:themeTint="BF"/>
        </w:rPr>
        <w:t xml:space="preserve"> Bibliográfica.</w:t>
      </w:r>
    </w:p>
    <w:p w14:paraId="04FBDC50" w14:textId="77777777" w:rsidR="00C60315" w:rsidRDefault="00C60315" w:rsidP="00C60315">
      <w:pPr>
        <w:pStyle w:val="Estilo4"/>
        <w:ind w:left="284"/>
      </w:pPr>
    </w:p>
    <w:p w14:paraId="3222B4EE" w14:textId="77777777" w:rsidR="00C60315" w:rsidRPr="00C60315" w:rsidRDefault="00C60315" w:rsidP="00C60315">
      <w:pPr>
        <w:pStyle w:val="Estilo4"/>
        <w:ind w:left="284"/>
        <w:rPr>
          <w:color w:val="404040" w:themeColor="text1" w:themeTint="BF"/>
        </w:rPr>
      </w:pPr>
      <w:r w:rsidRPr="00C60315">
        <w:rPr>
          <w:color w:val="404040" w:themeColor="text1" w:themeTint="BF"/>
        </w:rPr>
        <w:t>Temas a desarrollar con revisión bibliográfica formal (APA 7ª ed.):</w:t>
      </w:r>
    </w:p>
    <w:p w14:paraId="7883D112" w14:textId="77777777" w:rsidR="00C60315" w:rsidRPr="00C60315" w:rsidRDefault="00C60315" w:rsidP="00C60315">
      <w:pPr>
        <w:pStyle w:val="Estilo4"/>
        <w:numPr>
          <w:ilvl w:val="0"/>
          <w:numId w:val="49"/>
        </w:numPr>
        <w:rPr>
          <w:color w:val="404040" w:themeColor="text1" w:themeTint="BF"/>
        </w:rPr>
      </w:pPr>
      <w:r w:rsidRPr="00C60315">
        <w:rPr>
          <w:b/>
          <w:bCs/>
          <w:color w:val="404040" w:themeColor="text1" w:themeTint="BF"/>
        </w:rPr>
        <w:t>Sistemas de Gestión de Seguridad de la Información (SGSI)</w:t>
      </w:r>
      <w:r w:rsidRPr="00C60315">
        <w:rPr>
          <w:color w:val="404040" w:themeColor="text1" w:themeTint="BF"/>
        </w:rPr>
        <w:t> y la norma </w:t>
      </w:r>
      <w:r w:rsidRPr="00C60315">
        <w:rPr>
          <w:b/>
          <w:bCs/>
          <w:color w:val="404040" w:themeColor="text1" w:themeTint="BF"/>
        </w:rPr>
        <w:t>ISO/IEC 27001:2022</w:t>
      </w:r>
      <w:r w:rsidRPr="00C60315">
        <w:rPr>
          <w:color w:val="404040" w:themeColor="text1" w:themeTint="BF"/>
        </w:rPr>
        <w:t> (ciclo PDCA, Anexo A y sus 4 categorías de controles: organizacionales, de personas, físicos y tecnológicos) y </w:t>
      </w:r>
      <w:r w:rsidRPr="00C60315">
        <w:rPr>
          <w:b/>
          <w:bCs/>
          <w:color w:val="404040" w:themeColor="text1" w:themeTint="BF"/>
        </w:rPr>
        <w:t>ISO/IEC 27002:2022</w:t>
      </w:r>
      <w:r w:rsidRPr="00C60315">
        <w:rPr>
          <w:color w:val="404040" w:themeColor="text1" w:themeTint="BF"/>
        </w:rPr>
        <w:t> (guía de implementación de controles).</w:t>
      </w:r>
    </w:p>
    <w:p w14:paraId="73F88BBC" w14:textId="77777777" w:rsidR="00C60315" w:rsidRPr="00C60315" w:rsidRDefault="00C60315" w:rsidP="00C60315">
      <w:pPr>
        <w:pStyle w:val="Estilo4"/>
        <w:numPr>
          <w:ilvl w:val="0"/>
          <w:numId w:val="49"/>
        </w:numPr>
        <w:rPr>
          <w:color w:val="404040" w:themeColor="text1" w:themeTint="BF"/>
        </w:rPr>
      </w:pPr>
      <w:r w:rsidRPr="00C60315">
        <w:rPr>
          <w:b/>
          <w:bCs/>
          <w:color w:val="404040" w:themeColor="text1" w:themeTint="BF"/>
        </w:rPr>
        <w:t>Marco normativo chileno de ciberseguridad:</w:t>
      </w:r>
      <w:r w:rsidRPr="00C60315">
        <w:rPr>
          <w:color w:val="404040" w:themeColor="text1" w:themeTint="BF"/>
        </w:rPr>
        <w:t> Ley N.º 21.663 (Marco de Ciberseguridad e Infraestructura Crítica), rol de la Agencia Nacional de Ciberseguridad (ANCI), concepto de "Operador de Importancia Vital" y taxonomía de incidentes.</w:t>
      </w:r>
    </w:p>
    <w:p w14:paraId="2115903A" w14:textId="77777777" w:rsidR="00C60315" w:rsidRPr="00C60315" w:rsidRDefault="00C60315" w:rsidP="00C60315">
      <w:pPr>
        <w:pStyle w:val="Estilo4"/>
        <w:numPr>
          <w:ilvl w:val="0"/>
          <w:numId w:val="49"/>
        </w:numPr>
        <w:rPr>
          <w:color w:val="404040" w:themeColor="text1" w:themeTint="BF"/>
        </w:rPr>
      </w:pPr>
      <w:r w:rsidRPr="00C60315">
        <w:rPr>
          <w:b/>
          <w:bCs/>
          <w:color w:val="404040" w:themeColor="text1" w:themeTint="BF"/>
        </w:rPr>
        <w:t>Protección de datos personales en salud:</w:t>
      </w:r>
      <w:r w:rsidRPr="00C60315">
        <w:rPr>
          <w:color w:val="404040" w:themeColor="text1" w:themeTint="BF"/>
        </w:rPr>
        <w:t> Ley N.º 19.628 y su actualización por la Ley N.º 21.719, aplicada a fichas clínicas electrónicas.</w:t>
      </w:r>
    </w:p>
    <w:p w14:paraId="534ACE52" w14:textId="77777777" w:rsidR="00C60315" w:rsidRPr="00C60315" w:rsidRDefault="00C60315" w:rsidP="00C60315">
      <w:pPr>
        <w:pStyle w:val="Estilo4"/>
        <w:numPr>
          <w:ilvl w:val="0"/>
          <w:numId w:val="49"/>
        </w:numPr>
        <w:rPr>
          <w:color w:val="404040" w:themeColor="text1" w:themeTint="BF"/>
        </w:rPr>
      </w:pPr>
      <w:r w:rsidRPr="00C60315">
        <w:rPr>
          <w:b/>
          <w:bCs/>
          <w:color w:val="404040" w:themeColor="text1" w:themeTint="BF"/>
        </w:rPr>
        <w:t>Modelos de madurez de seguridad de la información</w:t>
      </w:r>
      <w:r w:rsidRPr="00C60315">
        <w:rPr>
          <w:color w:val="404040" w:themeColor="text1" w:themeTint="BF"/>
        </w:rPr>
        <w:t> (p. ej. CMMI aplicado a seguridad, modelos de madurez de controles ISO 27001) como sustento metodológico para calcular y visualizar el % de avance.</w:t>
      </w:r>
    </w:p>
    <w:p w14:paraId="77DA040A" w14:textId="77777777" w:rsidR="00C60315" w:rsidRPr="00C60315" w:rsidRDefault="00C60315" w:rsidP="00C60315">
      <w:pPr>
        <w:pStyle w:val="Estilo4"/>
        <w:numPr>
          <w:ilvl w:val="0"/>
          <w:numId w:val="49"/>
        </w:numPr>
        <w:rPr>
          <w:color w:val="404040" w:themeColor="text1" w:themeTint="BF"/>
        </w:rPr>
      </w:pPr>
      <w:r w:rsidRPr="00C60315">
        <w:rPr>
          <w:b/>
          <w:bCs/>
          <w:color w:val="404040" w:themeColor="text1" w:themeTint="BF"/>
        </w:rPr>
        <w:t>Herramientas GRC (</w:t>
      </w:r>
      <w:proofErr w:type="spellStart"/>
      <w:r w:rsidRPr="00C60315">
        <w:rPr>
          <w:b/>
          <w:bCs/>
          <w:color w:val="404040" w:themeColor="text1" w:themeTint="BF"/>
        </w:rPr>
        <w:t>Governance</w:t>
      </w:r>
      <w:proofErr w:type="spellEnd"/>
      <w:r w:rsidRPr="00C60315">
        <w:rPr>
          <w:b/>
          <w:bCs/>
          <w:color w:val="404040" w:themeColor="text1" w:themeTint="BF"/>
        </w:rPr>
        <w:t xml:space="preserve">, </w:t>
      </w:r>
      <w:proofErr w:type="spellStart"/>
      <w:r w:rsidRPr="00C60315">
        <w:rPr>
          <w:b/>
          <w:bCs/>
          <w:color w:val="404040" w:themeColor="text1" w:themeTint="BF"/>
        </w:rPr>
        <w:t>Risk</w:t>
      </w:r>
      <w:proofErr w:type="spellEnd"/>
      <w:r w:rsidRPr="00C60315">
        <w:rPr>
          <w:b/>
          <w:bCs/>
          <w:color w:val="404040" w:themeColor="text1" w:themeTint="BF"/>
        </w:rPr>
        <w:t xml:space="preserve"> and </w:t>
      </w:r>
      <w:proofErr w:type="spellStart"/>
      <w:r w:rsidRPr="00C60315">
        <w:rPr>
          <w:b/>
          <w:bCs/>
          <w:color w:val="404040" w:themeColor="text1" w:themeTint="BF"/>
        </w:rPr>
        <w:t>Compliance</w:t>
      </w:r>
      <w:proofErr w:type="spellEnd"/>
      <w:r w:rsidRPr="00C60315">
        <w:rPr>
          <w:b/>
          <w:bCs/>
          <w:color w:val="404040" w:themeColor="text1" w:themeTint="BF"/>
        </w:rPr>
        <w:t>)</w:t>
      </w:r>
      <w:r w:rsidRPr="00C60315">
        <w:rPr>
          <w:color w:val="404040" w:themeColor="text1" w:themeTint="BF"/>
        </w:rPr>
        <w:t xml:space="preserve"> y buenas prácticas de </w:t>
      </w:r>
      <w:proofErr w:type="spellStart"/>
      <w:r w:rsidRPr="00C60315">
        <w:rPr>
          <w:color w:val="404040" w:themeColor="text1" w:themeTint="BF"/>
        </w:rPr>
        <w:t>dashboards</w:t>
      </w:r>
      <w:proofErr w:type="spellEnd"/>
      <w:r w:rsidRPr="00C60315">
        <w:rPr>
          <w:color w:val="404040" w:themeColor="text1" w:themeTint="BF"/>
        </w:rPr>
        <w:t xml:space="preserve"> de cumplimiento normativo en el sector salud.</w:t>
      </w:r>
    </w:p>
    <w:p w14:paraId="01D9F530" w14:textId="77777777" w:rsidR="00C60315" w:rsidRPr="00C60315" w:rsidRDefault="00C60315" w:rsidP="00C60315">
      <w:pPr>
        <w:pStyle w:val="Estilo4"/>
        <w:numPr>
          <w:ilvl w:val="0"/>
          <w:numId w:val="49"/>
        </w:numPr>
        <w:rPr>
          <w:color w:val="404040" w:themeColor="text1" w:themeTint="BF"/>
        </w:rPr>
      </w:pPr>
      <w:r w:rsidRPr="00C60315">
        <w:rPr>
          <w:b/>
          <w:bCs/>
          <w:color w:val="404040" w:themeColor="text1" w:themeTint="BF"/>
        </w:rPr>
        <w:lastRenderedPageBreak/>
        <w:t>Metodologías de desarrollo de software</w:t>
      </w:r>
      <w:r w:rsidRPr="00C60315">
        <w:rPr>
          <w:color w:val="404040" w:themeColor="text1" w:themeTint="BF"/>
        </w:rPr>
        <w:t> (predictiva vs. ágil) aplicables a un sistema de gestión documental/</w:t>
      </w:r>
      <w:proofErr w:type="spellStart"/>
      <w:r w:rsidRPr="00C60315">
        <w:rPr>
          <w:color w:val="404040" w:themeColor="text1" w:themeTint="BF"/>
        </w:rPr>
        <w:t>dashboard</w:t>
      </w:r>
      <w:proofErr w:type="spellEnd"/>
      <w:r w:rsidRPr="00C60315">
        <w:rPr>
          <w:color w:val="404040" w:themeColor="text1" w:themeTint="BF"/>
        </w:rPr>
        <w:t xml:space="preserve"> como el propuesto.</w:t>
      </w:r>
    </w:p>
    <w:p w14:paraId="219FE82A" w14:textId="77777777" w:rsidR="00C60315" w:rsidRPr="00C60315" w:rsidRDefault="00C60315" w:rsidP="00C60315">
      <w:pPr>
        <w:pStyle w:val="Estilo4"/>
        <w:ind w:left="284"/>
        <w:rPr>
          <w:color w:val="404040" w:themeColor="text1" w:themeTint="BF"/>
        </w:rPr>
      </w:pPr>
      <w:r w:rsidRPr="00C60315">
        <w:rPr>
          <w:i/>
          <w:iCs/>
          <w:color w:val="404040" w:themeColor="text1" w:themeTint="BF"/>
        </w:rPr>
        <w:t xml:space="preserve">(El equipo debe buscar, seleccionar y citar fuentes reales —libros, </w:t>
      </w:r>
      <w:proofErr w:type="spellStart"/>
      <w:r w:rsidRPr="00C60315">
        <w:rPr>
          <w:i/>
          <w:iCs/>
          <w:color w:val="404040" w:themeColor="text1" w:themeTint="BF"/>
        </w:rPr>
        <w:t>papers</w:t>
      </w:r>
      <w:proofErr w:type="spellEnd"/>
      <w:r w:rsidRPr="00C60315">
        <w:rPr>
          <w:i/>
          <w:iCs/>
          <w:color w:val="404040" w:themeColor="text1" w:themeTint="BF"/>
        </w:rPr>
        <w:t>, normas oficiales— para cada punto; este listado es solo la estructura temática a cubrir.)</w:t>
      </w:r>
    </w:p>
    <w:p w14:paraId="1A76C20D" w14:textId="77777777" w:rsidR="00C60315" w:rsidRPr="001E16E4" w:rsidRDefault="00C60315" w:rsidP="00C60315">
      <w:pPr>
        <w:pStyle w:val="Estilo4"/>
        <w:ind w:left="284"/>
        <w:rPr>
          <w:color w:val="404040" w:themeColor="text1" w:themeTint="BF"/>
        </w:rPr>
      </w:pPr>
    </w:p>
    <w:p w14:paraId="6E82A57E" w14:textId="2513D839" w:rsidR="00D9338B" w:rsidRDefault="00D9338B" w:rsidP="00FA3F6E">
      <w:pPr>
        <w:pStyle w:val="Subtitulo2"/>
        <w:numPr>
          <w:ilvl w:val="0"/>
          <w:numId w:val="0"/>
        </w:numPr>
        <w:rPr>
          <w:color w:val="404040" w:themeColor="text1" w:themeTint="BF"/>
        </w:rPr>
      </w:pPr>
    </w:p>
    <w:p w14:paraId="7D960290" w14:textId="7EED56D4" w:rsidR="00D9338B" w:rsidRDefault="00D9338B" w:rsidP="00FA3F6E">
      <w:pPr>
        <w:pStyle w:val="Subtitulo2"/>
        <w:numPr>
          <w:ilvl w:val="0"/>
          <w:numId w:val="0"/>
        </w:numPr>
        <w:rPr>
          <w:color w:val="404040" w:themeColor="text1" w:themeTint="BF"/>
        </w:rPr>
      </w:pPr>
    </w:p>
    <w:p w14:paraId="67995E69" w14:textId="37D72F59" w:rsidR="00D9338B" w:rsidRPr="001E16E4" w:rsidRDefault="00D9338B" w:rsidP="009C14FD">
      <w:pPr>
        <w:pStyle w:val="Ttulo1"/>
      </w:pPr>
      <w:bookmarkStart w:id="11" w:name="_Toc166496478"/>
      <w:r>
        <w:t>Objetivos del Proyecto</w:t>
      </w:r>
      <w:r w:rsidRPr="001E16E4">
        <w:t>.</w:t>
      </w:r>
      <w:bookmarkEnd w:id="11"/>
      <w:r w:rsidRPr="001E16E4">
        <w:t xml:space="preserve"> </w:t>
      </w:r>
    </w:p>
    <w:p w14:paraId="009CC415" w14:textId="19CEB3CC" w:rsidR="00D242B2" w:rsidRPr="001E16E4" w:rsidRDefault="00D242B2" w:rsidP="0080260D">
      <w:pPr>
        <w:pStyle w:val="Subtitulo1"/>
        <w:numPr>
          <w:ilvl w:val="1"/>
          <w:numId w:val="25"/>
        </w:numPr>
        <w:rPr>
          <w:color w:val="404040" w:themeColor="text1" w:themeTint="BF"/>
        </w:rPr>
      </w:pPr>
      <w:bookmarkStart w:id="12" w:name="_Toc166496479"/>
      <w:r w:rsidRPr="001E16E4">
        <w:rPr>
          <w:color w:val="404040" w:themeColor="text1" w:themeTint="BF"/>
        </w:rPr>
        <w:t>Solución</w:t>
      </w:r>
      <w:r w:rsidR="00FA3F6E" w:rsidRPr="001E16E4">
        <w:rPr>
          <w:color w:val="404040" w:themeColor="text1" w:themeTint="BF"/>
        </w:rPr>
        <w:t xml:space="preserve"> tecnológica</w:t>
      </w:r>
      <w:bookmarkEnd w:id="12"/>
    </w:p>
    <w:p w14:paraId="191AF907" w14:textId="16929662" w:rsidR="00FA3F6E" w:rsidRPr="00C60315" w:rsidRDefault="00FA3F6E" w:rsidP="0080260D">
      <w:pPr>
        <w:pStyle w:val="Subtitulo2"/>
        <w:numPr>
          <w:ilvl w:val="2"/>
          <w:numId w:val="25"/>
        </w:numPr>
        <w:tabs>
          <w:tab w:val="clear" w:pos="709"/>
          <w:tab w:val="left" w:pos="993"/>
        </w:tabs>
        <w:ind w:left="1134"/>
        <w:rPr>
          <w:rFonts w:cstheme="minorHAnsi"/>
          <w:color w:val="404040" w:themeColor="text1" w:themeTint="BF"/>
          <w:szCs w:val="22"/>
        </w:rPr>
      </w:pPr>
      <w:bookmarkStart w:id="13" w:name="_Toc166496480"/>
      <w:r w:rsidRPr="00C60315">
        <w:rPr>
          <w:rFonts w:cstheme="minorHAnsi"/>
          <w:color w:val="404040" w:themeColor="text1" w:themeTint="BF"/>
          <w:szCs w:val="22"/>
        </w:rPr>
        <w:t>Formulación</w:t>
      </w:r>
      <w:r w:rsidR="00D9338B" w:rsidRPr="00C60315">
        <w:rPr>
          <w:rFonts w:cstheme="minorHAnsi"/>
          <w:color w:val="404040" w:themeColor="text1" w:themeTint="BF"/>
          <w:szCs w:val="22"/>
        </w:rPr>
        <w:t xml:space="preserve"> de la Solución</w:t>
      </w:r>
      <w:bookmarkEnd w:id="13"/>
    </w:p>
    <w:p w14:paraId="536DD79C" w14:textId="77777777" w:rsidR="00C60315" w:rsidRPr="00C60315" w:rsidRDefault="00C60315" w:rsidP="00C60315">
      <w:pPr>
        <w:shd w:val="clear" w:color="auto" w:fill="FFFFFF"/>
        <w:spacing w:after="240" w:line="240" w:lineRule="auto"/>
        <w:rPr>
          <w:rFonts w:eastAsia="Times New Roman" w:cstheme="minorHAnsi"/>
          <w:color w:val="1F2328"/>
          <w:lang w:eastAsia="es-CL"/>
        </w:rPr>
      </w:pPr>
      <w:r w:rsidRPr="00C60315">
        <w:rPr>
          <w:rFonts w:eastAsia="Times New Roman" w:cstheme="minorHAnsi"/>
          <w:color w:val="1F2328"/>
          <w:lang w:eastAsia="es-CL"/>
        </w:rPr>
        <w:t>Se propone diseñar e implementar un </w:t>
      </w:r>
      <w:r w:rsidRPr="00C60315">
        <w:rPr>
          <w:rFonts w:eastAsia="Times New Roman" w:cstheme="minorHAnsi"/>
          <w:b/>
          <w:bCs/>
          <w:color w:val="1F2328"/>
          <w:lang w:eastAsia="es-CL"/>
        </w:rPr>
        <w:t>Sistema de Gestión de Seguridad de la Información (SGSI)</w:t>
      </w:r>
      <w:r w:rsidRPr="00C60315">
        <w:rPr>
          <w:rFonts w:eastAsia="Times New Roman" w:cstheme="minorHAnsi"/>
          <w:color w:val="1F2328"/>
          <w:lang w:eastAsia="es-CL"/>
        </w:rPr>
        <w:t>, materializado como una aplicación web de tipo GRC, que centralice:</w:t>
      </w:r>
    </w:p>
    <w:p w14:paraId="37F55D74" w14:textId="77777777" w:rsidR="00C60315" w:rsidRPr="00C60315" w:rsidRDefault="00C60315" w:rsidP="00C60315">
      <w:pPr>
        <w:numPr>
          <w:ilvl w:val="0"/>
          <w:numId w:val="50"/>
        </w:numPr>
        <w:shd w:val="clear" w:color="auto" w:fill="FFFFFF"/>
        <w:spacing w:before="100" w:beforeAutospacing="1" w:after="100" w:afterAutospacing="1" w:line="240" w:lineRule="auto"/>
        <w:rPr>
          <w:rFonts w:eastAsia="Times New Roman" w:cstheme="minorHAnsi"/>
          <w:color w:val="1F2328"/>
          <w:lang w:eastAsia="es-CL"/>
        </w:rPr>
      </w:pPr>
      <w:r w:rsidRPr="00C60315">
        <w:rPr>
          <w:rFonts w:eastAsia="Times New Roman" w:cstheme="minorHAnsi"/>
          <w:b/>
          <w:bCs/>
          <w:color w:val="1F2328"/>
          <w:lang w:eastAsia="es-CL"/>
        </w:rPr>
        <w:t>Gestión de controles ISO/IEC 27001</w:t>
      </w:r>
      <w:r w:rsidRPr="00C60315">
        <w:rPr>
          <w:rFonts w:eastAsia="Times New Roman" w:cstheme="minorHAnsi"/>
          <w:color w:val="1F2328"/>
          <w:lang w:eastAsia="es-CL"/>
        </w:rPr>
        <w:t> — catálogo de controles por dominio (organizacional, personas, físico, tecnológico), estado (no iniciado / iniciado / implementado / gestionado) y evidencia adjunta.</w:t>
      </w:r>
    </w:p>
    <w:p w14:paraId="5B0F068D" w14:textId="77777777" w:rsidR="00C60315" w:rsidRPr="00C60315" w:rsidRDefault="00C60315" w:rsidP="00C60315">
      <w:pPr>
        <w:numPr>
          <w:ilvl w:val="0"/>
          <w:numId w:val="50"/>
        </w:numPr>
        <w:shd w:val="clear" w:color="auto" w:fill="FFFFFF"/>
        <w:spacing w:before="60" w:after="100" w:afterAutospacing="1" w:line="240" w:lineRule="auto"/>
        <w:rPr>
          <w:rFonts w:eastAsia="Times New Roman" w:cstheme="minorHAnsi"/>
          <w:color w:val="1F2328"/>
          <w:lang w:eastAsia="es-CL"/>
        </w:rPr>
      </w:pPr>
      <w:r w:rsidRPr="00C60315">
        <w:rPr>
          <w:rFonts w:eastAsia="Times New Roman" w:cstheme="minorHAnsi"/>
          <w:b/>
          <w:bCs/>
          <w:color w:val="1F2328"/>
          <w:lang w:eastAsia="es-CL"/>
        </w:rPr>
        <w:t>Cálculo y visualización del nivel de madurez</w:t>
      </w:r>
      <w:r w:rsidRPr="00C60315">
        <w:rPr>
          <w:rFonts w:eastAsia="Times New Roman" w:cstheme="minorHAnsi"/>
          <w:color w:val="1F2328"/>
          <w:lang w:eastAsia="es-CL"/>
        </w:rPr>
        <w:t> — indicadores gráficos (torta, barra) por dominio, grupo de control y consolidado institucional.</w:t>
      </w:r>
    </w:p>
    <w:p w14:paraId="6A7B4023" w14:textId="77777777" w:rsidR="00C60315" w:rsidRPr="00C60315" w:rsidRDefault="00C60315" w:rsidP="00C60315">
      <w:pPr>
        <w:numPr>
          <w:ilvl w:val="0"/>
          <w:numId w:val="50"/>
        </w:numPr>
        <w:shd w:val="clear" w:color="auto" w:fill="FFFFFF"/>
        <w:spacing w:before="60" w:after="100" w:afterAutospacing="1" w:line="240" w:lineRule="auto"/>
        <w:rPr>
          <w:rFonts w:eastAsia="Times New Roman" w:cstheme="minorHAnsi"/>
          <w:color w:val="1F2328"/>
          <w:lang w:eastAsia="es-CL"/>
        </w:rPr>
      </w:pPr>
      <w:r w:rsidRPr="00C60315">
        <w:rPr>
          <w:rFonts w:eastAsia="Times New Roman" w:cstheme="minorHAnsi"/>
          <w:b/>
          <w:bCs/>
          <w:color w:val="1F2328"/>
          <w:lang w:eastAsia="es-CL"/>
        </w:rPr>
        <w:t>Gestión de incidentes de ciberseguridad</w:t>
      </w:r>
      <w:r w:rsidRPr="00C60315">
        <w:rPr>
          <w:rFonts w:eastAsia="Times New Roman" w:cstheme="minorHAnsi"/>
          <w:color w:val="1F2328"/>
          <w:lang w:eastAsia="es-CL"/>
        </w:rPr>
        <w:t> — registro, clasificación según taxonomía ANCI (severidad/alcance), cómputo automático de plazos legales de reporte (3 h, 72 h, 15 días) y alertas de vencimiento.</w:t>
      </w:r>
    </w:p>
    <w:p w14:paraId="155874A8" w14:textId="77777777" w:rsidR="00C60315" w:rsidRPr="00C60315" w:rsidRDefault="00C60315" w:rsidP="00C60315">
      <w:pPr>
        <w:numPr>
          <w:ilvl w:val="0"/>
          <w:numId w:val="50"/>
        </w:numPr>
        <w:shd w:val="clear" w:color="auto" w:fill="FFFFFF"/>
        <w:spacing w:before="60" w:after="100" w:afterAutospacing="1" w:line="240" w:lineRule="auto"/>
        <w:rPr>
          <w:rFonts w:eastAsia="Times New Roman" w:cstheme="minorHAnsi"/>
          <w:color w:val="1F2328"/>
          <w:lang w:eastAsia="es-CL"/>
        </w:rPr>
      </w:pPr>
      <w:r w:rsidRPr="00C60315">
        <w:rPr>
          <w:rFonts w:eastAsia="Times New Roman" w:cstheme="minorHAnsi"/>
          <w:b/>
          <w:bCs/>
          <w:color w:val="1F2328"/>
          <w:lang w:eastAsia="es-CL"/>
        </w:rPr>
        <w:t>Gestión de terceros/proveedores</w:t>
      </w:r>
      <w:r w:rsidRPr="00C60315">
        <w:rPr>
          <w:rFonts w:eastAsia="Times New Roman" w:cstheme="minorHAnsi"/>
          <w:color w:val="1F2328"/>
          <w:lang w:eastAsia="es-CL"/>
        </w:rPr>
        <w:t xml:space="preserve"> — </w:t>
      </w:r>
      <w:proofErr w:type="spellStart"/>
      <w:r w:rsidRPr="00C60315">
        <w:rPr>
          <w:rFonts w:eastAsia="Times New Roman" w:cstheme="minorHAnsi"/>
          <w:color w:val="1F2328"/>
          <w:lang w:eastAsia="es-CL"/>
        </w:rPr>
        <w:t>checklist</w:t>
      </w:r>
      <w:proofErr w:type="spellEnd"/>
      <w:r w:rsidRPr="00C60315">
        <w:rPr>
          <w:rFonts w:eastAsia="Times New Roman" w:cstheme="minorHAnsi"/>
          <w:color w:val="1F2328"/>
          <w:lang w:eastAsia="es-CL"/>
        </w:rPr>
        <w:t xml:space="preserve"> de cláusulas de seguridad en contratos y bases de licitación, con roles diferenciados (administrador de contratos, referente técnico, encargado de ciberseguridad).</w:t>
      </w:r>
    </w:p>
    <w:p w14:paraId="7D8000C2" w14:textId="77777777" w:rsidR="00C60315" w:rsidRPr="00C60315" w:rsidRDefault="00C60315" w:rsidP="00C60315">
      <w:pPr>
        <w:numPr>
          <w:ilvl w:val="0"/>
          <w:numId w:val="50"/>
        </w:numPr>
        <w:shd w:val="clear" w:color="auto" w:fill="FFFFFF"/>
        <w:spacing w:before="60" w:after="100" w:afterAutospacing="1" w:line="240" w:lineRule="auto"/>
        <w:rPr>
          <w:rFonts w:eastAsia="Times New Roman" w:cstheme="minorHAnsi"/>
          <w:color w:val="1F2328"/>
          <w:lang w:eastAsia="es-CL"/>
        </w:rPr>
      </w:pPr>
      <w:r w:rsidRPr="00C60315">
        <w:rPr>
          <w:rFonts w:eastAsia="Times New Roman" w:cstheme="minorHAnsi"/>
          <w:b/>
          <w:bCs/>
          <w:color w:val="1F2328"/>
          <w:lang w:eastAsia="es-CL"/>
        </w:rPr>
        <w:t>Gestión de controles de personas</w:t>
      </w:r>
      <w:r w:rsidRPr="00C60315">
        <w:rPr>
          <w:rFonts w:eastAsia="Times New Roman" w:cstheme="minorHAnsi"/>
          <w:color w:val="1F2328"/>
          <w:lang w:eastAsia="es-CL"/>
        </w:rPr>
        <w:t> — capacitaciones/concientización, verificación de antecedentes, condiciones de empleo, proceso disciplinario, responsabilidades de término de contrato, acuerdos de confidencialidad.</w:t>
      </w:r>
    </w:p>
    <w:p w14:paraId="32AA075E" w14:textId="77777777" w:rsidR="00C60315" w:rsidRPr="00C60315" w:rsidRDefault="00C60315" w:rsidP="00C60315">
      <w:pPr>
        <w:numPr>
          <w:ilvl w:val="0"/>
          <w:numId w:val="50"/>
        </w:numPr>
        <w:shd w:val="clear" w:color="auto" w:fill="FFFFFF"/>
        <w:spacing w:before="60" w:after="100" w:afterAutospacing="1" w:line="240" w:lineRule="auto"/>
        <w:rPr>
          <w:rFonts w:eastAsia="Times New Roman" w:cstheme="minorHAnsi"/>
          <w:color w:val="1F2328"/>
          <w:lang w:eastAsia="es-CL"/>
        </w:rPr>
      </w:pPr>
      <w:r w:rsidRPr="00C60315">
        <w:rPr>
          <w:rFonts w:eastAsia="Times New Roman" w:cstheme="minorHAnsi"/>
          <w:b/>
          <w:bCs/>
          <w:color w:val="1F2328"/>
          <w:lang w:eastAsia="es-CL"/>
        </w:rPr>
        <w:t>Reportería para cumplimiento normativo</w:t>
      </w:r>
      <w:r w:rsidRPr="00C60315">
        <w:rPr>
          <w:rFonts w:eastAsia="Times New Roman" w:cstheme="minorHAnsi"/>
          <w:color w:val="1F2328"/>
          <w:lang w:eastAsia="es-CL"/>
        </w:rPr>
        <w:t> — informes exportables para sustentar el indicador de gestión institucional y auditorías internas/externas.</w:t>
      </w:r>
    </w:p>
    <w:p w14:paraId="3FE96269" w14:textId="77777777" w:rsidR="00C60315" w:rsidRPr="00C60315" w:rsidRDefault="00C60315" w:rsidP="00C60315">
      <w:pPr>
        <w:shd w:val="clear" w:color="auto" w:fill="FFFFFF"/>
        <w:spacing w:after="240" w:line="240" w:lineRule="auto"/>
        <w:rPr>
          <w:rFonts w:eastAsia="Times New Roman" w:cstheme="minorHAnsi"/>
          <w:color w:val="1F2328"/>
          <w:lang w:eastAsia="es-CL"/>
        </w:rPr>
      </w:pPr>
      <w:r w:rsidRPr="00C60315">
        <w:rPr>
          <w:rFonts w:eastAsia="Times New Roman" w:cstheme="minorHAnsi"/>
          <w:color w:val="1F2328"/>
          <w:lang w:eastAsia="es-CL"/>
        </w:rPr>
        <w:t>La solución busca reemplazar el trabajo manual disperso (planillas, correos, actas) por un sistema único, auditable y con visualización orientada a la toma de decisiones de la Dirección del hospital.</w:t>
      </w:r>
    </w:p>
    <w:p w14:paraId="5AAA09F6" w14:textId="77777777" w:rsidR="00C60315" w:rsidRDefault="00C60315" w:rsidP="00C60315">
      <w:pPr>
        <w:pStyle w:val="Subtitulo2"/>
        <w:numPr>
          <w:ilvl w:val="0"/>
          <w:numId w:val="0"/>
        </w:numPr>
        <w:tabs>
          <w:tab w:val="clear" w:pos="709"/>
          <w:tab w:val="left" w:pos="993"/>
        </w:tabs>
        <w:ind w:left="1134"/>
        <w:rPr>
          <w:color w:val="404040" w:themeColor="text1" w:themeTint="BF"/>
        </w:rPr>
      </w:pPr>
    </w:p>
    <w:p w14:paraId="4E34BAC0" w14:textId="77777777" w:rsidR="00C60315" w:rsidRPr="001E16E4" w:rsidRDefault="00C60315" w:rsidP="00C60315">
      <w:pPr>
        <w:pStyle w:val="Subtitulo2"/>
        <w:numPr>
          <w:ilvl w:val="0"/>
          <w:numId w:val="0"/>
        </w:numPr>
        <w:tabs>
          <w:tab w:val="clear" w:pos="709"/>
          <w:tab w:val="left" w:pos="993"/>
        </w:tabs>
        <w:ind w:left="1134"/>
        <w:rPr>
          <w:color w:val="404040" w:themeColor="text1" w:themeTint="BF"/>
        </w:rPr>
      </w:pPr>
    </w:p>
    <w:p w14:paraId="3AD03924" w14:textId="168F9CA4" w:rsidR="00D242B2" w:rsidRDefault="00D242B2" w:rsidP="0080260D">
      <w:pPr>
        <w:pStyle w:val="Subtitulo2"/>
        <w:numPr>
          <w:ilvl w:val="2"/>
          <w:numId w:val="25"/>
        </w:numPr>
        <w:tabs>
          <w:tab w:val="clear" w:pos="709"/>
          <w:tab w:val="left" w:pos="993"/>
        </w:tabs>
        <w:ind w:left="1134"/>
        <w:rPr>
          <w:color w:val="404040" w:themeColor="text1" w:themeTint="BF"/>
        </w:rPr>
      </w:pPr>
      <w:bookmarkStart w:id="14" w:name="_Toc166496481"/>
      <w:r w:rsidRPr="001E16E4">
        <w:rPr>
          <w:color w:val="404040" w:themeColor="text1" w:themeTint="BF"/>
        </w:rPr>
        <w:t>Alcance</w:t>
      </w:r>
      <w:r w:rsidR="00D9338B">
        <w:rPr>
          <w:color w:val="404040" w:themeColor="text1" w:themeTint="BF"/>
        </w:rPr>
        <w:t xml:space="preserve"> y restricciones.</w:t>
      </w:r>
      <w:bookmarkEnd w:id="14"/>
    </w:p>
    <w:p w14:paraId="579FE950" w14:textId="77777777" w:rsidR="00C60315" w:rsidRDefault="00C60315" w:rsidP="00C60315">
      <w:pPr>
        <w:pStyle w:val="Subtitulo2"/>
        <w:numPr>
          <w:ilvl w:val="0"/>
          <w:numId w:val="0"/>
        </w:numPr>
        <w:tabs>
          <w:tab w:val="clear" w:pos="709"/>
          <w:tab w:val="left" w:pos="993"/>
        </w:tabs>
        <w:ind w:left="1134"/>
        <w:rPr>
          <w:color w:val="404040" w:themeColor="text1" w:themeTint="BF"/>
        </w:rPr>
      </w:pPr>
    </w:p>
    <w:p w14:paraId="6643D435" w14:textId="77777777" w:rsidR="00C60315" w:rsidRPr="00C60315" w:rsidRDefault="00C60315" w:rsidP="00C60315">
      <w:pPr>
        <w:pStyle w:val="Subtitulo2"/>
        <w:numPr>
          <w:ilvl w:val="0"/>
          <w:numId w:val="0"/>
        </w:numPr>
        <w:tabs>
          <w:tab w:val="left" w:pos="993"/>
        </w:tabs>
        <w:ind w:left="792" w:hanging="432"/>
        <w:rPr>
          <w:color w:val="404040" w:themeColor="text1" w:themeTint="BF"/>
        </w:rPr>
      </w:pPr>
      <w:r w:rsidRPr="00C60315">
        <w:rPr>
          <w:b/>
          <w:bCs/>
          <w:color w:val="404040" w:themeColor="text1" w:themeTint="BF"/>
        </w:rPr>
        <w:t>Dentro del alcance:</w:t>
      </w:r>
    </w:p>
    <w:p w14:paraId="5330DD1B" w14:textId="77777777" w:rsidR="00C60315" w:rsidRPr="00C60315" w:rsidRDefault="00C60315" w:rsidP="00C60315">
      <w:pPr>
        <w:pStyle w:val="Subtitulo2"/>
        <w:numPr>
          <w:ilvl w:val="0"/>
          <w:numId w:val="51"/>
        </w:numPr>
        <w:tabs>
          <w:tab w:val="left" w:pos="993"/>
        </w:tabs>
        <w:rPr>
          <w:color w:val="404040" w:themeColor="text1" w:themeTint="BF"/>
        </w:rPr>
      </w:pPr>
      <w:r w:rsidRPr="00C60315">
        <w:rPr>
          <w:color w:val="404040" w:themeColor="text1" w:themeTint="BF"/>
        </w:rPr>
        <w:t>Módulo de registro y seguimiento de controles ISO 27001 con evidencia y cálculo de madurez.</w:t>
      </w:r>
    </w:p>
    <w:p w14:paraId="149F2536" w14:textId="77777777" w:rsidR="00C60315" w:rsidRPr="00C60315" w:rsidRDefault="00C60315" w:rsidP="00C60315">
      <w:pPr>
        <w:pStyle w:val="Subtitulo2"/>
        <w:numPr>
          <w:ilvl w:val="0"/>
          <w:numId w:val="51"/>
        </w:numPr>
        <w:tabs>
          <w:tab w:val="left" w:pos="993"/>
        </w:tabs>
        <w:rPr>
          <w:color w:val="404040" w:themeColor="text1" w:themeTint="BF"/>
        </w:rPr>
      </w:pPr>
      <w:r w:rsidRPr="00C60315">
        <w:rPr>
          <w:color w:val="404040" w:themeColor="text1" w:themeTint="BF"/>
        </w:rPr>
        <w:t>Módulo de incidentes con clasificación según taxonomía ANCI y cómputo de plazos.</w:t>
      </w:r>
    </w:p>
    <w:p w14:paraId="38633846" w14:textId="77777777" w:rsidR="00C60315" w:rsidRPr="00C60315" w:rsidRDefault="00C60315" w:rsidP="00C60315">
      <w:pPr>
        <w:pStyle w:val="Subtitulo2"/>
        <w:numPr>
          <w:ilvl w:val="0"/>
          <w:numId w:val="51"/>
        </w:numPr>
        <w:tabs>
          <w:tab w:val="left" w:pos="993"/>
        </w:tabs>
        <w:rPr>
          <w:color w:val="404040" w:themeColor="text1" w:themeTint="BF"/>
        </w:rPr>
      </w:pPr>
      <w:r w:rsidRPr="00C60315">
        <w:rPr>
          <w:color w:val="404040" w:themeColor="text1" w:themeTint="BF"/>
        </w:rPr>
        <w:t xml:space="preserve">Módulo de terceros/proveedores y de personas (registro documental y </w:t>
      </w:r>
      <w:proofErr w:type="spellStart"/>
      <w:r w:rsidRPr="00C60315">
        <w:rPr>
          <w:color w:val="404040" w:themeColor="text1" w:themeTint="BF"/>
        </w:rPr>
        <w:t>checklist</w:t>
      </w:r>
      <w:proofErr w:type="spellEnd"/>
      <w:r w:rsidRPr="00C60315">
        <w:rPr>
          <w:color w:val="404040" w:themeColor="text1" w:themeTint="BF"/>
        </w:rPr>
        <w:t>).</w:t>
      </w:r>
    </w:p>
    <w:p w14:paraId="51729CFC" w14:textId="77777777" w:rsidR="00C60315" w:rsidRDefault="00C60315" w:rsidP="00C60315">
      <w:pPr>
        <w:pStyle w:val="Subtitulo2"/>
        <w:numPr>
          <w:ilvl w:val="0"/>
          <w:numId w:val="51"/>
        </w:numPr>
        <w:tabs>
          <w:tab w:val="left" w:pos="993"/>
        </w:tabs>
        <w:rPr>
          <w:color w:val="404040" w:themeColor="text1" w:themeTint="BF"/>
        </w:rPr>
      </w:pPr>
      <w:proofErr w:type="spellStart"/>
      <w:r w:rsidRPr="00C60315">
        <w:rPr>
          <w:color w:val="404040" w:themeColor="text1" w:themeTint="BF"/>
        </w:rPr>
        <w:t>Dashboard</w:t>
      </w:r>
      <w:proofErr w:type="spellEnd"/>
      <w:r w:rsidRPr="00C60315">
        <w:rPr>
          <w:color w:val="404040" w:themeColor="text1" w:themeTint="BF"/>
        </w:rPr>
        <w:t xml:space="preserve"> con reportes gráficos.</w:t>
      </w:r>
    </w:p>
    <w:p w14:paraId="5552A12D" w14:textId="77777777" w:rsidR="00C60315" w:rsidRPr="00C60315" w:rsidRDefault="00C60315" w:rsidP="00C60315">
      <w:pPr>
        <w:pStyle w:val="Subtitulo2"/>
        <w:numPr>
          <w:ilvl w:val="0"/>
          <w:numId w:val="0"/>
        </w:numPr>
        <w:tabs>
          <w:tab w:val="left" w:pos="993"/>
        </w:tabs>
        <w:ind w:left="720"/>
        <w:rPr>
          <w:color w:val="404040" w:themeColor="text1" w:themeTint="BF"/>
        </w:rPr>
      </w:pPr>
    </w:p>
    <w:p w14:paraId="34FD5B4B" w14:textId="77777777" w:rsidR="00C60315" w:rsidRPr="00C60315" w:rsidRDefault="00C60315" w:rsidP="00C60315">
      <w:pPr>
        <w:pStyle w:val="Subtitulo2"/>
        <w:numPr>
          <w:ilvl w:val="0"/>
          <w:numId w:val="0"/>
        </w:numPr>
        <w:tabs>
          <w:tab w:val="left" w:pos="993"/>
        </w:tabs>
        <w:ind w:left="792" w:hanging="432"/>
        <w:rPr>
          <w:color w:val="404040" w:themeColor="text1" w:themeTint="BF"/>
        </w:rPr>
      </w:pPr>
      <w:r w:rsidRPr="00C60315">
        <w:rPr>
          <w:b/>
          <w:bCs/>
          <w:color w:val="404040" w:themeColor="text1" w:themeTint="BF"/>
        </w:rPr>
        <w:t>Fuera del alcance (propuesto para otra instancia):</w:t>
      </w:r>
    </w:p>
    <w:p w14:paraId="76A42DBA" w14:textId="77777777" w:rsidR="00C60315" w:rsidRPr="00C60315" w:rsidRDefault="00C60315" w:rsidP="00C60315">
      <w:pPr>
        <w:pStyle w:val="Subtitulo2"/>
        <w:numPr>
          <w:ilvl w:val="0"/>
          <w:numId w:val="52"/>
        </w:numPr>
        <w:tabs>
          <w:tab w:val="left" w:pos="993"/>
        </w:tabs>
        <w:rPr>
          <w:color w:val="404040" w:themeColor="text1" w:themeTint="BF"/>
        </w:rPr>
      </w:pPr>
      <w:r w:rsidRPr="00C60315">
        <w:rPr>
          <w:color w:val="404040" w:themeColor="text1" w:themeTint="BF"/>
        </w:rPr>
        <w:t xml:space="preserve">Integración automática/en tiempo real con </w:t>
      </w:r>
      <w:proofErr w:type="spellStart"/>
      <w:r w:rsidRPr="00C60315">
        <w:rPr>
          <w:color w:val="404040" w:themeColor="text1" w:themeTint="BF"/>
        </w:rPr>
        <w:t>Trakcare</w:t>
      </w:r>
      <w:proofErr w:type="spellEnd"/>
      <w:r w:rsidRPr="00C60315">
        <w:rPr>
          <w:color w:val="404040" w:themeColor="text1" w:themeTint="BF"/>
        </w:rPr>
        <w:t xml:space="preserve"> u otros sistemas clínicos.</w:t>
      </w:r>
    </w:p>
    <w:p w14:paraId="137B1E7A" w14:textId="77777777" w:rsidR="00C60315" w:rsidRPr="00C60315" w:rsidRDefault="00C60315" w:rsidP="00C60315">
      <w:pPr>
        <w:pStyle w:val="Subtitulo2"/>
        <w:numPr>
          <w:ilvl w:val="0"/>
          <w:numId w:val="52"/>
        </w:numPr>
        <w:tabs>
          <w:tab w:val="left" w:pos="993"/>
        </w:tabs>
        <w:rPr>
          <w:color w:val="404040" w:themeColor="text1" w:themeTint="BF"/>
        </w:rPr>
      </w:pPr>
      <w:r w:rsidRPr="00C60315">
        <w:rPr>
          <w:color w:val="404040" w:themeColor="text1" w:themeTint="BF"/>
        </w:rPr>
        <w:t>Reporte automatizado directo a la plataforma de la ANCI (integración API oficial).</w:t>
      </w:r>
    </w:p>
    <w:p w14:paraId="754CE2FE" w14:textId="77777777" w:rsidR="00C60315" w:rsidRPr="00C60315" w:rsidRDefault="00C60315" w:rsidP="00C60315">
      <w:pPr>
        <w:pStyle w:val="Subtitulo2"/>
        <w:numPr>
          <w:ilvl w:val="0"/>
          <w:numId w:val="52"/>
        </w:numPr>
        <w:tabs>
          <w:tab w:val="left" w:pos="993"/>
        </w:tabs>
        <w:rPr>
          <w:color w:val="404040" w:themeColor="text1" w:themeTint="BF"/>
        </w:rPr>
      </w:pPr>
      <w:r w:rsidRPr="00C60315">
        <w:rPr>
          <w:color w:val="404040" w:themeColor="text1" w:themeTint="BF"/>
        </w:rPr>
        <w:lastRenderedPageBreak/>
        <w:t>Certificación formal ISO 27001 del hospital (el sistema apoya la gestión, no reemplaza la auditoría de certificación).</w:t>
      </w:r>
    </w:p>
    <w:p w14:paraId="21AD1EB7" w14:textId="77777777" w:rsidR="00C60315" w:rsidRPr="00C60315" w:rsidRDefault="00C60315" w:rsidP="00C60315">
      <w:pPr>
        <w:pStyle w:val="Subtitulo2"/>
        <w:numPr>
          <w:ilvl w:val="0"/>
          <w:numId w:val="0"/>
        </w:numPr>
        <w:tabs>
          <w:tab w:val="left" w:pos="993"/>
        </w:tabs>
        <w:ind w:left="792" w:hanging="432"/>
        <w:rPr>
          <w:color w:val="404040" w:themeColor="text1" w:themeTint="BF"/>
        </w:rPr>
      </w:pPr>
      <w:r w:rsidRPr="00C60315">
        <w:rPr>
          <w:b/>
          <w:bCs/>
          <w:color w:val="404040" w:themeColor="text1" w:themeTint="BF"/>
        </w:rPr>
        <w:t>Restricciones:</w:t>
      </w:r>
      <w:r w:rsidRPr="00C60315">
        <w:rPr>
          <w:color w:val="404040" w:themeColor="text1" w:themeTint="BF"/>
        </w:rPr>
        <w:t> tiempo del semestre académico, disponibilidad del mandante para validar requerimientos, ausencia de acceso a datos reales de pacientes (se usarán datos ficticios/anonimizados para pruebas).</w:t>
      </w:r>
    </w:p>
    <w:p w14:paraId="700B4060" w14:textId="77777777" w:rsidR="00C60315" w:rsidRDefault="00C60315" w:rsidP="00C60315">
      <w:pPr>
        <w:pStyle w:val="Subtitulo2"/>
        <w:numPr>
          <w:ilvl w:val="0"/>
          <w:numId w:val="0"/>
        </w:numPr>
        <w:tabs>
          <w:tab w:val="clear" w:pos="709"/>
          <w:tab w:val="left" w:pos="993"/>
        </w:tabs>
        <w:ind w:left="1134"/>
        <w:rPr>
          <w:color w:val="404040" w:themeColor="text1" w:themeTint="BF"/>
        </w:rPr>
      </w:pPr>
    </w:p>
    <w:p w14:paraId="07325CFC" w14:textId="77777777" w:rsidR="00C60315" w:rsidRPr="001E16E4" w:rsidRDefault="00C60315" w:rsidP="00C60315">
      <w:pPr>
        <w:pStyle w:val="Subtitulo2"/>
        <w:numPr>
          <w:ilvl w:val="0"/>
          <w:numId w:val="0"/>
        </w:numPr>
        <w:tabs>
          <w:tab w:val="clear" w:pos="709"/>
          <w:tab w:val="left" w:pos="993"/>
        </w:tabs>
        <w:ind w:left="1134"/>
        <w:rPr>
          <w:color w:val="404040" w:themeColor="text1" w:themeTint="BF"/>
        </w:rPr>
      </w:pPr>
    </w:p>
    <w:p w14:paraId="1507DAFA" w14:textId="77777777" w:rsidR="00580DBA" w:rsidRPr="001E16E4" w:rsidRDefault="00580DBA" w:rsidP="00DA7EE4">
      <w:pPr>
        <w:pStyle w:val="Subtitulo1"/>
        <w:numPr>
          <w:ilvl w:val="1"/>
          <w:numId w:val="25"/>
        </w:numPr>
        <w:rPr>
          <w:color w:val="404040" w:themeColor="text1" w:themeTint="BF"/>
        </w:rPr>
      </w:pPr>
      <w:bookmarkStart w:id="15" w:name="_Toc166496482"/>
      <w:r w:rsidRPr="001E16E4">
        <w:rPr>
          <w:color w:val="404040" w:themeColor="text1" w:themeTint="BF"/>
        </w:rPr>
        <w:t>Impacto de la solución.</w:t>
      </w:r>
      <w:bookmarkEnd w:id="15"/>
    </w:p>
    <w:p w14:paraId="69685600" w14:textId="495DDBD6" w:rsidR="00580DBA" w:rsidRDefault="004C042A" w:rsidP="00DA7EE4">
      <w:pPr>
        <w:pStyle w:val="Subtitulo2"/>
        <w:numPr>
          <w:ilvl w:val="2"/>
          <w:numId w:val="25"/>
        </w:numPr>
        <w:tabs>
          <w:tab w:val="clear" w:pos="709"/>
          <w:tab w:val="left" w:pos="1134"/>
        </w:tabs>
        <w:ind w:left="1134"/>
        <w:rPr>
          <w:color w:val="404040" w:themeColor="text1" w:themeTint="BF"/>
        </w:rPr>
      </w:pPr>
      <w:bookmarkStart w:id="16" w:name="_Toc166496483"/>
      <w:r w:rsidRPr="001E16E4">
        <w:rPr>
          <w:color w:val="404040" w:themeColor="text1" w:themeTint="BF"/>
        </w:rPr>
        <w:t>Proceso de negocio afectado.</w:t>
      </w:r>
      <w:bookmarkEnd w:id="16"/>
    </w:p>
    <w:p w14:paraId="7848DB0E" w14:textId="21CFD841" w:rsidR="00C60315" w:rsidRDefault="00C60315" w:rsidP="00C60315">
      <w:pPr>
        <w:pStyle w:val="Subtitulo2"/>
        <w:numPr>
          <w:ilvl w:val="0"/>
          <w:numId w:val="0"/>
        </w:numPr>
        <w:tabs>
          <w:tab w:val="clear" w:pos="709"/>
          <w:tab w:val="left" w:pos="1134"/>
        </w:tabs>
        <w:ind w:left="1134"/>
        <w:rPr>
          <w:color w:val="404040" w:themeColor="text1" w:themeTint="BF"/>
        </w:rPr>
      </w:pPr>
      <w:r w:rsidRPr="00C60315">
        <w:rPr>
          <w:color w:val="404040" w:themeColor="text1" w:themeTint="BF"/>
        </w:rPr>
        <w:t>Principalmente el proceso de </w:t>
      </w:r>
      <w:r w:rsidRPr="00C60315">
        <w:rPr>
          <w:b/>
          <w:bCs/>
          <w:color w:val="404040" w:themeColor="text1" w:themeTint="BF"/>
        </w:rPr>
        <w:t>gestión de seguridad de la información y cumplimiento normativo</w:t>
      </w:r>
      <w:r w:rsidRPr="00C60315">
        <w:rPr>
          <w:color w:val="404040" w:themeColor="text1" w:themeTint="BF"/>
        </w:rPr>
        <w:t>, liderado por el encargado de ciberseguridad, con interacción indirecta hacia TI/informática (soporte técnico), abastecimiento (licitaciones/contratos) y recursos humanos (controles de personas).</w:t>
      </w:r>
    </w:p>
    <w:p w14:paraId="4A1F13CE" w14:textId="77777777" w:rsidR="00C60315" w:rsidRPr="001E16E4" w:rsidRDefault="00C60315" w:rsidP="00C60315">
      <w:pPr>
        <w:pStyle w:val="Subtitulo2"/>
        <w:numPr>
          <w:ilvl w:val="0"/>
          <w:numId w:val="0"/>
        </w:numPr>
        <w:tabs>
          <w:tab w:val="clear" w:pos="709"/>
          <w:tab w:val="left" w:pos="1134"/>
        </w:tabs>
        <w:ind w:left="1134"/>
        <w:rPr>
          <w:color w:val="404040" w:themeColor="text1" w:themeTint="BF"/>
        </w:rPr>
      </w:pPr>
    </w:p>
    <w:p w14:paraId="62B82C25" w14:textId="736863A5" w:rsidR="004C042A" w:rsidRDefault="004C042A" w:rsidP="00DA7EE4">
      <w:pPr>
        <w:pStyle w:val="Subtitulo2"/>
        <w:numPr>
          <w:ilvl w:val="2"/>
          <w:numId w:val="25"/>
        </w:numPr>
        <w:tabs>
          <w:tab w:val="clear" w:pos="709"/>
          <w:tab w:val="left" w:pos="1134"/>
        </w:tabs>
        <w:ind w:left="1134"/>
        <w:rPr>
          <w:color w:val="404040" w:themeColor="text1" w:themeTint="BF"/>
        </w:rPr>
      </w:pPr>
      <w:bookmarkStart w:id="17" w:name="_Toc166496484"/>
      <w:r w:rsidRPr="001E16E4">
        <w:rPr>
          <w:color w:val="404040" w:themeColor="text1" w:themeTint="BF"/>
        </w:rPr>
        <w:t>Registro de Interesados.</w:t>
      </w:r>
      <w:bookmarkEnd w:id="17"/>
    </w:p>
    <w:p w14:paraId="54D3AFB6" w14:textId="77777777" w:rsidR="00C60315" w:rsidRDefault="00C60315" w:rsidP="00C60315">
      <w:pPr>
        <w:pStyle w:val="Subtitulo2"/>
        <w:numPr>
          <w:ilvl w:val="0"/>
          <w:numId w:val="0"/>
        </w:numPr>
        <w:tabs>
          <w:tab w:val="clear" w:pos="709"/>
          <w:tab w:val="left" w:pos="1134"/>
        </w:tabs>
        <w:ind w:left="1134"/>
        <w:rPr>
          <w:color w:val="404040" w:themeColor="text1" w:themeTint="BF"/>
        </w:rPr>
      </w:pPr>
    </w:p>
    <w:tbl>
      <w:tblPr>
        <w:tblW w:w="0" w:type="auto"/>
        <w:tblCellMar>
          <w:top w:w="15" w:type="dxa"/>
          <w:left w:w="15" w:type="dxa"/>
          <w:bottom w:w="15" w:type="dxa"/>
          <w:right w:w="15" w:type="dxa"/>
        </w:tblCellMar>
        <w:tblLook w:val="04A0" w:firstRow="1" w:lastRow="0" w:firstColumn="1" w:lastColumn="0" w:noHBand="0" w:noVBand="1"/>
      </w:tblPr>
      <w:tblGrid>
        <w:gridCol w:w="3542"/>
        <w:gridCol w:w="2502"/>
        <w:gridCol w:w="3344"/>
      </w:tblGrid>
      <w:tr w:rsidR="00C60315" w:rsidRPr="00C60315" w14:paraId="291898DB" w14:textId="77777777" w:rsidTr="00C6031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3ED1E" w14:textId="77777777" w:rsidR="00C60315" w:rsidRPr="00C60315" w:rsidRDefault="00C60315" w:rsidP="00C60315">
            <w:pPr>
              <w:spacing w:after="240" w:line="240" w:lineRule="auto"/>
              <w:jc w:val="center"/>
              <w:rPr>
                <w:rFonts w:eastAsia="Times New Roman" w:cstheme="minorHAnsi"/>
                <w:b/>
                <w:bCs/>
                <w:lang w:eastAsia="es-CL"/>
              </w:rPr>
            </w:pPr>
            <w:r w:rsidRPr="00C60315">
              <w:rPr>
                <w:rFonts w:eastAsia="Times New Roman" w:cstheme="minorHAnsi"/>
                <w:b/>
                <w:bCs/>
                <w:lang w:eastAsia="es-CL"/>
              </w:rPr>
              <w:t>Interesado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EC6035" w14:textId="77777777" w:rsidR="00C60315" w:rsidRPr="00C60315" w:rsidRDefault="00C60315" w:rsidP="00C60315">
            <w:pPr>
              <w:spacing w:after="240" w:line="240" w:lineRule="auto"/>
              <w:jc w:val="center"/>
              <w:rPr>
                <w:rFonts w:eastAsia="Times New Roman" w:cstheme="minorHAnsi"/>
                <w:b/>
                <w:bCs/>
                <w:lang w:eastAsia="es-CL"/>
              </w:rPr>
            </w:pPr>
            <w:r w:rsidRPr="00C60315">
              <w:rPr>
                <w:rFonts w:eastAsia="Times New Roman" w:cstheme="minorHAnsi"/>
                <w:b/>
                <w:bCs/>
                <w:lang w:eastAsia="es-CL"/>
              </w:rPr>
              <w:t>Rol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338F98" w14:textId="77777777" w:rsidR="00C60315" w:rsidRPr="00C60315" w:rsidRDefault="00C60315" w:rsidP="00C60315">
            <w:pPr>
              <w:spacing w:after="240" w:line="240" w:lineRule="auto"/>
              <w:jc w:val="center"/>
              <w:rPr>
                <w:rFonts w:eastAsia="Times New Roman" w:cstheme="minorHAnsi"/>
                <w:b/>
                <w:bCs/>
                <w:lang w:eastAsia="es-CL"/>
              </w:rPr>
            </w:pPr>
            <w:r w:rsidRPr="00C60315">
              <w:rPr>
                <w:rFonts w:eastAsia="Times New Roman" w:cstheme="minorHAnsi"/>
                <w:b/>
                <w:bCs/>
                <w:lang w:eastAsia="es-CL"/>
              </w:rPr>
              <w:t>Interés/Impacto</w:t>
            </w:r>
          </w:p>
        </w:tc>
      </w:tr>
      <w:tr w:rsidR="00C60315" w:rsidRPr="00C60315" w14:paraId="1F113DD0" w14:textId="77777777" w:rsidTr="00794E83">
        <w:trPr>
          <w:trHeight w:val="71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ACE3D9"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Encargado de Ciberseguridad (Miguel Godoy)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ADD0F4"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Mandante / usuario principal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35E14E"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Gestionar y reportar el SGSI</w:t>
            </w:r>
          </w:p>
        </w:tc>
      </w:tr>
      <w:tr w:rsidR="00C60315" w:rsidRPr="00C60315" w14:paraId="68A95C4F"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7D0B2F"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Dirección del Hospital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22F3E0"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Patrocinador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F29E23"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Visibilidad de cumplimiento y riesgo</w:t>
            </w:r>
          </w:p>
        </w:tc>
      </w:tr>
      <w:tr w:rsidR="00C60315" w:rsidRPr="00C60315" w14:paraId="583F4B12"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473A5C"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Equipo de Informática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96B854"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Soporte técnico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2A77B5"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Mantención de la plataforma</w:t>
            </w:r>
          </w:p>
        </w:tc>
      </w:tr>
      <w:tr w:rsidR="00C60315" w:rsidRPr="00C60315" w14:paraId="7D93C97D"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2FD619"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Administrador de Contratos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35276B"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Usuario secundario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35FF66"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Registro de cláusulas de seguridad</w:t>
            </w:r>
          </w:p>
        </w:tc>
      </w:tr>
      <w:tr w:rsidR="00C60315" w:rsidRPr="00C60315" w14:paraId="5C6D3726"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A5ADA8"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 xml:space="preserve">Proveedor </w:t>
            </w:r>
            <w:proofErr w:type="spellStart"/>
            <w:r w:rsidRPr="00C60315">
              <w:rPr>
                <w:rFonts w:eastAsia="Times New Roman" w:cstheme="minorHAnsi"/>
                <w:lang w:eastAsia="es-CL"/>
              </w:rPr>
              <w:t>Trakcare</w:t>
            </w:r>
            <w:proofErr w:type="spellEnd"/>
            <w:r w:rsidRPr="00C60315">
              <w:rPr>
                <w:rFonts w:eastAsia="Times New Roman" w:cstheme="minorHAnsi"/>
                <w:lang w:eastAsia="es-CL"/>
              </w:rPr>
              <w:t xml:space="preserve"> (</w:t>
            </w:r>
            <w:proofErr w:type="spellStart"/>
            <w:r w:rsidRPr="00C60315">
              <w:rPr>
                <w:rFonts w:eastAsia="Times New Roman" w:cstheme="minorHAnsi"/>
                <w:lang w:eastAsia="es-CL"/>
              </w:rPr>
              <w:t>InterSystems</w:t>
            </w:r>
            <w:proofErr w:type="spellEnd"/>
            <w:r w:rsidRPr="00C60315">
              <w:rPr>
                <w:rFonts w:eastAsia="Times New Roman" w:cstheme="minorHAnsi"/>
                <w:lang w:eastAsia="es-CL"/>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03D993"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Tercero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BECA8C"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Referencia de soporte, no usuario directo</w:t>
            </w:r>
          </w:p>
        </w:tc>
      </w:tr>
      <w:tr w:rsidR="00C60315" w:rsidRPr="00C60315" w14:paraId="26250833"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E981EC"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ANCI (Agencia Nacional de Ciberseguridad)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2A21C2"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Ente regulador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5E0651" w14:textId="77777777" w:rsidR="00C60315" w:rsidRPr="00C60315" w:rsidRDefault="00C60315" w:rsidP="00C60315">
            <w:pPr>
              <w:spacing w:after="240" w:line="240" w:lineRule="auto"/>
              <w:rPr>
                <w:rFonts w:eastAsia="Times New Roman" w:cstheme="minorHAnsi"/>
                <w:lang w:eastAsia="es-CL"/>
              </w:rPr>
            </w:pPr>
            <w:r w:rsidRPr="00C60315">
              <w:rPr>
                <w:rFonts w:eastAsia="Times New Roman" w:cstheme="minorHAnsi"/>
                <w:lang w:eastAsia="es-CL"/>
              </w:rPr>
              <w:t>Receptor final de reportes de incidentes</w:t>
            </w:r>
          </w:p>
        </w:tc>
      </w:tr>
    </w:tbl>
    <w:p w14:paraId="75B85DE6" w14:textId="77777777" w:rsidR="00C60315" w:rsidRPr="00C60315" w:rsidRDefault="00C60315" w:rsidP="00C60315">
      <w:pPr>
        <w:shd w:val="clear" w:color="auto" w:fill="FFFFFF"/>
        <w:spacing w:after="240" w:line="240" w:lineRule="auto"/>
        <w:rPr>
          <w:rFonts w:eastAsia="Times New Roman" w:cstheme="minorHAnsi"/>
          <w:color w:val="1F2328"/>
          <w:lang w:eastAsia="es-CL"/>
        </w:rPr>
      </w:pPr>
      <w:r w:rsidRPr="00C60315">
        <w:rPr>
          <w:rFonts w:eastAsia="Times New Roman" w:cstheme="minorHAnsi"/>
          <w:i/>
          <w:iCs/>
          <w:color w:val="1F2328"/>
          <w:lang w:eastAsia="es-CL"/>
        </w:rPr>
        <w:t>(Completar siguiendo formato PMBOK: poder/interés, estrategia de gestión, etc.)</w:t>
      </w:r>
    </w:p>
    <w:p w14:paraId="5005AB36" w14:textId="77777777" w:rsidR="00C60315" w:rsidRDefault="00C60315" w:rsidP="00C60315">
      <w:pPr>
        <w:pStyle w:val="Subtitulo2"/>
        <w:numPr>
          <w:ilvl w:val="0"/>
          <w:numId w:val="0"/>
        </w:numPr>
        <w:tabs>
          <w:tab w:val="clear" w:pos="709"/>
          <w:tab w:val="left" w:pos="1134"/>
        </w:tabs>
        <w:ind w:left="1134"/>
        <w:rPr>
          <w:color w:val="404040" w:themeColor="text1" w:themeTint="BF"/>
        </w:rPr>
      </w:pPr>
    </w:p>
    <w:p w14:paraId="00D4D970" w14:textId="77777777" w:rsidR="009C42A0" w:rsidRDefault="009C42A0" w:rsidP="00C60315">
      <w:pPr>
        <w:pStyle w:val="Subtitulo2"/>
        <w:numPr>
          <w:ilvl w:val="0"/>
          <w:numId w:val="0"/>
        </w:numPr>
        <w:tabs>
          <w:tab w:val="clear" w:pos="709"/>
          <w:tab w:val="left" w:pos="1134"/>
        </w:tabs>
        <w:ind w:left="1134"/>
        <w:rPr>
          <w:color w:val="404040" w:themeColor="text1" w:themeTint="BF"/>
        </w:rPr>
      </w:pPr>
    </w:p>
    <w:p w14:paraId="04DB4896" w14:textId="77777777" w:rsidR="009C42A0" w:rsidRDefault="009C42A0" w:rsidP="00C60315">
      <w:pPr>
        <w:pStyle w:val="Subtitulo2"/>
        <w:numPr>
          <w:ilvl w:val="0"/>
          <w:numId w:val="0"/>
        </w:numPr>
        <w:tabs>
          <w:tab w:val="clear" w:pos="709"/>
          <w:tab w:val="left" w:pos="1134"/>
        </w:tabs>
        <w:ind w:left="1134"/>
        <w:rPr>
          <w:color w:val="404040" w:themeColor="text1" w:themeTint="BF"/>
        </w:rPr>
      </w:pPr>
    </w:p>
    <w:p w14:paraId="1A868686" w14:textId="77777777" w:rsidR="009C42A0" w:rsidRDefault="009C42A0" w:rsidP="00C60315">
      <w:pPr>
        <w:pStyle w:val="Subtitulo2"/>
        <w:numPr>
          <w:ilvl w:val="0"/>
          <w:numId w:val="0"/>
        </w:numPr>
        <w:tabs>
          <w:tab w:val="clear" w:pos="709"/>
          <w:tab w:val="left" w:pos="1134"/>
        </w:tabs>
        <w:ind w:left="1134"/>
        <w:rPr>
          <w:color w:val="404040" w:themeColor="text1" w:themeTint="BF"/>
        </w:rPr>
      </w:pPr>
    </w:p>
    <w:p w14:paraId="726C6BDF" w14:textId="77777777" w:rsidR="009C42A0" w:rsidRDefault="009C42A0" w:rsidP="00C60315">
      <w:pPr>
        <w:pStyle w:val="Subtitulo2"/>
        <w:numPr>
          <w:ilvl w:val="0"/>
          <w:numId w:val="0"/>
        </w:numPr>
        <w:tabs>
          <w:tab w:val="clear" w:pos="709"/>
          <w:tab w:val="left" w:pos="1134"/>
        </w:tabs>
        <w:ind w:left="1134"/>
        <w:rPr>
          <w:color w:val="404040" w:themeColor="text1" w:themeTint="BF"/>
        </w:rPr>
      </w:pPr>
    </w:p>
    <w:p w14:paraId="16436E1C" w14:textId="77777777" w:rsidR="009C42A0" w:rsidRDefault="009C42A0" w:rsidP="00C60315">
      <w:pPr>
        <w:pStyle w:val="Subtitulo2"/>
        <w:numPr>
          <w:ilvl w:val="0"/>
          <w:numId w:val="0"/>
        </w:numPr>
        <w:tabs>
          <w:tab w:val="clear" w:pos="709"/>
          <w:tab w:val="left" w:pos="1134"/>
        </w:tabs>
        <w:ind w:left="1134"/>
        <w:rPr>
          <w:color w:val="404040" w:themeColor="text1" w:themeTint="BF"/>
        </w:rPr>
      </w:pPr>
    </w:p>
    <w:p w14:paraId="296B2510" w14:textId="77777777" w:rsidR="00C60315" w:rsidRPr="001E16E4" w:rsidRDefault="00C60315" w:rsidP="00C60315">
      <w:pPr>
        <w:pStyle w:val="Subtitulo2"/>
        <w:numPr>
          <w:ilvl w:val="0"/>
          <w:numId w:val="0"/>
        </w:numPr>
        <w:tabs>
          <w:tab w:val="clear" w:pos="709"/>
          <w:tab w:val="left" w:pos="1134"/>
        </w:tabs>
        <w:ind w:left="1134"/>
        <w:rPr>
          <w:color w:val="404040" w:themeColor="text1" w:themeTint="BF"/>
        </w:rPr>
      </w:pPr>
    </w:p>
    <w:p w14:paraId="4E8261BB" w14:textId="06C399D8" w:rsidR="004C042A" w:rsidRDefault="004C042A" w:rsidP="00DA7EE4">
      <w:pPr>
        <w:pStyle w:val="Subtitulo2"/>
        <w:numPr>
          <w:ilvl w:val="2"/>
          <w:numId w:val="25"/>
        </w:numPr>
        <w:tabs>
          <w:tab w:val="clear" w:pos="709"/>
          <w:tab w:val="left" w:pos="1134"/>
        </w:tabs>
        <w:ind w:left="1134"/>
        <w:rPr>
          <w:color w:val="404040" w:themeColor="text1" w:themeTint="BF"/>
        </w:rPr>
      </w:pPr>
      <w:bookmarkStart w:id="18" w:name="_Toc166496485"/>
      <w:r w:rsidRPr="001E16E4">
        <w:rPr>
          <w:color w:val="404040" w:themeColor="text1" w:themeTint="BF"/>
        </w:rPr>
        <w:lastRenderedPageBreak/>
        <w:t>Indicadores de gestión.</w:t>
      </w:r>
      <w:bookmarkEnd w:id="18"/>
    </w:p>
    <w:p w14:paraId="556F6962" w14:textId="77777777" w:rsidR="00C60315" w:rsidRPr="00C60315" w:rsidRDefault="00C60315" w:rsidP="00C60315">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4"/>
          <w:szCs w:val="24"/>
          <w:lang w:eastAsia="es-CL"/>
        </w:rPr>
      </w:pPr>
      <w:r w:rsidRPr="00C60315">
        <w:rPr>
          <w:rFonts w:ascii="Segoe UI" w:eastAsia="Times New Roman" w:hAnsi="Segoe UI" w:cs="Segoe UI"/>
          <w:color w:val="1F2328"/>
          <w:sz w:val="24"/>
          <w:szCs w:val="24"/>
          <w:lang w:eastAsia="es-CL"/>
        </w:rPr>
        <w:t>% de madurez global del SGSI (meta institucional vinculada al indicador de gestión "15.4" — </w:t>
      </w:r>
      <w:r w:rsidRPr="00C60315">
        <w:rPr>
          <w:rFonts w:ascii="Segoe UI" w:eastAsia="Times New Roman" w:hAnsi="Segoe UI" w:cs="Segoe UI"/>
          <w:b/>
          <w:bCs/>
          <w:color w:val="1F2328"/>
          <w:sz w:val="24"/>
          <w:szCs w:val="24"/>
          <w:lang w:eastAsia="es-CL"/>
        </w:rPr>
        <w:t>[PENDIENTE: confirmar nombre oficial]</w:t>
      </w:r>
      <w:r w:rsidRPr="00C60315">
        <w:rPr>
          <w:rFonts w:ascii="Segoe UI" w:eastAsia="Times New Roman" w:hAnsi="Segoe UI" w:cs="Segoe UI"/>
          <w:color w:val="1F2328"/>
          <w:sz w:val="24"/>
          <w:szCs w:val="24"/>
          <w:lang w:eastAsia="es-CL"/>
        </w:rPr>
        <w:t>).</w:t>
      </w:r>
    </w:p>
    <w:p w14:paraId="2E2AB004" w14:textId="77777777" w:rsidR="00C60315" w:rsidRPr="00C60315" w:rsidRDefault="00C60315" w:rsidP="00C60315">
      <w:pPr>
        <w:numPr>
          <w:ilvl w:val="0"/>
          <w:numId w:val="53"/>
        </w:numPr>
        <w:shd w:val="clear" w:color="auto" w:fill="FFFFFF"/>
        <w:spacing w:before="60" w:after="100" w:afterAutospacing="1" w:line="240" w:lineRule="auto"/>
        <w:rPr>
          <w:rFonts w:ascii="Segoe UI" w:eastAsia="Times New Roman" w:hAnsi="Segoe UI" w:cs="Segoe UI"/>
          <w:color w:val="1F2328"/>
          <w:sz w:val="24"/>
          <w:szCs w:val="24"/>
          <w:lang w:eastAsia="es-CL"/>
        </w:rPr>
      </w:pPr>
      <w:r w:rsidRPr="00C60315">
        <w:rPr>
          <w:rFonts w:ascii="Segoe UI" w:eastAsia="Times New Roman" w:hAnsi="Segoe UI" w:cs="Segoe UI"/>
          <w:color w:val="1F2328"/>
          <w:sz w:val="24"/>
          <w:szCs w:val="24"/>
          <w:lang w:eastAsia="es-CL"/>
        </w:rPr>
        <w:t>% de controles con evidencia registrada por dominio.</w:t>
      </w:r>
    </w:p>
    <w:p w14:paraId="36AF5402" w14:textId="77777777" w:rsidR="00C60315" w:rsidRPr="00C60315" w:rsidRDefault="00C60315" w:rsidP="00C60315">
      <w:pPr>
        <w:numPr>
          <w:ilvl w:val="0"/>
          <w:numId w:val="53"/>
        </w:numPr>
        <w:shd w:val="clear" w:color="auto" w:fill="FFFFFF"/>
        <w:spacing w:before="60" w:after="100" w:afterAutospacing="1" w:line="240" w:lineRule="auto"/>
        <w:rPr>
          <w:rFonts w:ascii="Segoe UI" w:eastAsia="Times New Roman" w:hAnsi="Segoe UI" w:cs="Segoe UI"/>
          <w:color w:val="1F2328"/>
          <w:sz w:val="24"/>
          <w:szCs w:val="24"/>
          <w:lang w:eastAsia="es-CL"/>
        </w:rPr>
      </w:pPr>
      <w:r w:rsidRPr="00C60315">
        <w:rPr>
          <w:rFonts w:ascii="Segoe UI" w:eastAsia="Times New Roman" w:hAnsi="Segoe UI" w:cs="Segoe UI"/>
          <w:color w:val="1F2328"/>
          <w:sz w:val="24"/>
          <w:szCs w:val="24"/>
          <w:lang w:eastAsia="es-CL"/>
        </w:rPr>
        <w:t>N.º de incidentes reportados dentro de plazo legal vs. fuera de plazo.</w:t>
      </w:r>
    </w:p>
    <w:p w14:paraId="3C0958B6" w14:textId="259854EF" w:rsidR="00C60315" w:rsidRPr="00C60315" w:rsidRDefault="00C60315" w:rsidP="00C60315">
      <w:pPr>
        <w:numPr>
          <w:ilvl w:val="0"/>
          <w:numId w:val="53"/>
        </w:numPr>
        <w:shd w:val="clear" w:color="auto" w:fill="FFFFFF"/>
        <w:tabs>
          <w:tab w:val="clear" w:pos="720"/>
        </w:tabs>
        <w:spacing w:before="60" w:after="100" w:afterAutospacing="1" w:line="240" w:lineRule="auto"/>
        <w:rPr>
          <w:rFonts w:ascii="Segoe UI" w:eastAsia="Times New Roman" w:hAnsi="Segoe UI" w:cs="Segoe UI"/>
          <w:color w:val="1F2328"/>
          <w:sz w:val="24"/>
          <w:szCs w:val="24"/>
          <w:lang w:eastAsia="es-CL"/>
        </w:rPr>
      </w:pPr>
      <w:r w:rsidRPr="00C60315">
        <w:rPr>
          <w:rFonts w:ascii="Segoe UI" w:eastAsia="Times New Roman" w:hAnsi="Segoe UI" w:cs="Segoe UI"/>
          <w:color w:val="1F2328"/>
          <w:sz w:val="24"/>
          <w:szCs w:val="24"/>
          <w:lang w:eastAsia="es-CL"/>
        </w:rPr>
        <w:t>% de contratos/licitaciones con cláusulas de seguridad verificadas.</w:t>
      </w:r>
    </w:p>
    <w:p w14:paraId="1D2320DC" w14:textId="77777777" w:rsidR="00C60315" w:rsidRPr="001E16E4" w:rsidRDefault="00C60315" w:rsidP="00C60315">
      <w:pPr>
        <w:pStyle w:val="Subtitulo2"/>
        <w:numPr>
          <w:ilvl w:val="0"/>
          <w:numId w:val="0"/>
        </w:numPr>
        <w:tabs>
          <w:tab w:val="clear" w:pos="709"/>
          <w:tab w:val="left" w:pos="1134"/>
        </w:tabs>
        <w:ind w:left="1134"/>
        <w:rPr>
          <w:color w:val="404040" w:themeColor="text1" w:themeTint="BF"/>
        </w:rPr>
      </w:pPr>
    </w:p>
    <w:p w14:paraId="7AEC180D" w14:textId="18F1B256" w:rsidR="004C042A" w:rsidRDefault="004C042A" w:rsidP="00DA7EE4">
      <w:pPr>
        <w:pStyle w:val="Subtitulo2"/>
        <w:numPr>
          <w:ilvl w:val="2"/>
          <w:numId w:val="25"/>
        </w:numPr>
        <w:tabs>
          <w:tab w:val="clear" w:pos="709"/>
          <w:tab w:val="left" w:pos="1134"/>
        </w:tabs>
        <w:ind w:left="1134"/>
        <w:rPr>
          <w:color w:val="404040" w:themeColor="text1" w:themeTint="BF"/>
        </w:rPr>
      </w:pPr>
      <w:bookmarkStart w:id="19" w:name="_Toc166496486"/>
      <w:r w:rsidRPr="001E16E4">
        <w:rPr>
          <w:color w:val="404040" w:themeColor="text1" w:themeTint="BF"/>
        </w:rPr>
        <w:t>Niveles de servicio.</w:t>
      </w:r>
      <w:bookmarkEnd w:id="19"/>
    </w:p>
    <w:p w14:paraId="5624E130" w14:textId="77290840" w:rsidR="00C60315" w:rsidRDefault="00692D8F" w:rsidP="00C60315">
      <w:pPr>
        <w:pStyle w:val="Subtitulo2"/>
        <w:numPr>
          <w:ilvl w:val="0"/>
          <w:numId w:val="0"/>
        </w:numPr>
        <w:tabs>
          <w:tab w:val="clear" w:pos="709"/>
          <w:tab w:val="left" w:pos="1134"/>
        </w:tabs>
        <w:ind w:left="1134"/>
        <w:rPr>
          <w:color w:val="404040" w:themeColor="text1" w:themeTint="BF"/>
        </w:rPr>
      </w:pPr>
      <w:r w:rsidRPr="00692D8F">
        <w:rPr>
          <w:b/>
          <w:bCs/>
          <w:color w:val="404040" w:themeColor="text1" w:themeTint="BF"/>
        </w:rPr>
        <w:t>[PENDIENTE]</w:t>
      </w:r>
      <w:r w:rsidRPr="00692D8F">
        <w:rPr>
          <w:color w:val="404040" w:themeColor="text1" w:themeTint="BF"/>
        </w:rPr>
        <w:t> — definir junto al mandante (ej. disponibilidad del sistema en horario administrativo, tiempo de respuesta de soporte, tiempo máximo para registrar un incidente desde su detección).</w:t>
      </w:r>
    </w:p>
    <w:p w14:paraId="4221442A" w14:textId="77777777" w:rsidR="00692D8F" w:rsidRPr="001E16E4" w:rsidRDefault="00692D8F" w:rsidP="00C60315">
      <w:pPr>
        <w:pStyle w:val="Subtitulo2"/>
        <w:numPr>
          <w:ilvl w:val="0"/>
          <w:numId w:val="0"/>
        </w:numPr>
        <w:tabs>
          <w:tab w:val="clear" w:pos="709"/>
          <w:tab w:val="left" w:pos="1134"/>
        </w:tabs>
        <w:ind w:left="1134"/>
        <w:rPr>
          <w:color w:val="404040" w:themeColor="text1" w:themeTint="BF"/>
        </w:rPr>
      </w:pPr>
    </w:p>
    <w:p w14:paraId="5CDB434C" w14:textId="77777777" w:rsidR="00580DBA" w:rsidRPr="001E16E4" w:rsidRDefault="00580DBA" w:rsidP="00607592">
      <w:pPr>
        <w:pStyle w:val="Subtitulo1"/>
        <w:numPr>
          <w:ilvl w:val="1"/>
          <w:numId w:val="25"/>
        </w:numPr>
        <w:rPr>
          <w:color w:val="404040" w:themeColor="text1" w:themeTint="BF"/>
        </w:rPr>
      </w:pPr>
      <w:bookmarkStart w:id="20" w:name="_Toc166496487"/>
      <w:r w:rsidRPr="001E16E4">
        <w:rPr>
          <w:color w:val="404040" w:themeColor="text1" w:themeTint="BF"/>
        </w:rPr>
        <w:t>Objetivos del proyecto</w:t>
      </w:r>
      <w:bookmarkEnd w:id="20"/>
    </w:p>
    <w:p w14:paraId="4A35B27F" w14:textId="1A54277D" w:rsidR="00692D8F" w:rsidRDefault="00D242B2" w:rsidP="00692D8F">
      <w:pPr>
        <w:pStyle w:val="Subtitulo2"/>
        <w:numPr>
          <w:ilvl w:val="2"/>
          <w:numId w:val="25"/>
        </w:numPr>
        <w:tabs>
          <w:tab w:val="clear" w:pos="709"/>
          <w:tab w:val="left" w:pos="1276"/>
        </w:tabs>
        <w:ind w:left="1134"/>
        <w:rPr>
          <w:color w:val="404040" w:themeColor="text1" w:themeTint="BF"/>
        </w:rPr>
      </w:pPr>
      <w:bookmarkStart w:id="21" w:name="_Toc166496488"/>
      <w:r w:rsidRPr="001E16E4">
        <w:rPr>
          <w:color w:val="404040" w:themeColor="text1" w:themeTint="BF"/>
        </w:rPr>
        <w:t>Objetivo General.</w:t>
      </w:r>
      <w:bookmarkEnd w:id="21"/>
    </w:p>
    <w:p w14:paraId="06AA311E" w14:textId="4E570C8B" w:rsidR="00692D8F" w:rsidRDefault="00692D8F" w:rsidP="00692D8F">
      <w:pPr>
        <w:pStyle w:val="Subtitulo2"/>
        <w:numPr>
          <w:ilvl w:val="0"/>
          <w:numId w:val="0"/>
        </w:numPr>
        <w:tabs>
          <w:tab w:val="clear" w:pos="709"/>
          <w:tab w:val="left" w:pos="1276"/>
        </w:tabs>
        <w:ind w:left="1134"/>
        <w:rPr>
          <w:color w:val="404040" w:themeColor="text1" w:themeTint="BF"/>
        </w:rPr>
      </w:pPr>
      <w:r w:rsidRPr="00692D8F">
        <w:rPr>
          <w:color w:val="404040" w:themeColor="text1" w:themeTint="BF"/>
        </w:rPr>
        <w:t>Desarrollar un Sistema de Gestión de Seguridad de la Información (SGSI) que permita al Hospital Félix Bulnes Cerda registrar, medir y visualizar el nivel de madurez de sus controles ISO/IEC 27001, así como gestionar incidentes de ciberseguridad conforme a la Ley 21.663, con el fin de fortalecer su capacidad de cumplimiento normativo y toma de decisiones en seguridad de la información.</w:t>
      </w:r>
    </w:p>
    <w:p w14:paraId="08817671" w14:textId="77777777" w:rsidR="00692D8F" w:rsidRPr="00692D8F" w:rsidRDefault="00692D8F" w:rsidP="00692D8F">
      <w:pPr>
        <w:pStyle w:val="Subtitulo2"/>
        <w:numPr>
          <w:ilvl w:val="0"/>
          <w:numId w:val="0"/>
        </w:numPr>
        <w:tabs>
          <w:tab w:val="clear" w:pos="709"/>
          <w:tab w:val="left" w:pos="1276"/>
        </w:tabs>
        <w:ind w:left="1134"/>
        <w:rPr>
          <w:color w:val="404040" w:themeColor="text1" w:themeTint="BF"/>
        </w:rPr>
      </w:pPr>
    </w:p>
    <w:p w14:paraId="531CDFFD" w14:textId="77777777" w:rsidR="00D242B2" w:rsidRDefault="00D242B2" w:rsidP="00607592">
      <w:pPr>
        <w:pStyle w:val="Subtitulo2"/>
        <w:numPr>
          <w:ilvl w:val="2"/>
          <w:numId w:val="25"/>
        </w:numPr>
        <w:tabs>
          <w:tab w:val="clear" w:pos="709"/>
          <w:tab w:val="left" w:pos="1276"/>
        </w:tabs>
        <w:ind w:left="1134"/>
        <w:rPr>
          <w:color w:val="404040" w:themeColor="text1" w:themeTint="BF"/>
        </w:rPr>
      </w:pPr>
      <w:bookmarkStart w:id="22" w:name="_Toc166496489"/>
      <w:r w:rsidRPr="001E16E4">
        <w:rPr>
          <w:color w:val="404040" w:themeColor="text1" w:themeTint="BF"/>
        </w:rPr>
        <w:t>Objetivo Específico.</w:t>
      </w:r>
      <w:bookmarkEnd w:id="22"/>
    </w:p>
    <w:p w14:paraId="5C6EDD31" w14:textId="77777777" w:rsidR="00692D8F" w:rsidRDefault="00692D8F" w:rsidP="00692D8F">
      <w:pPr>
        <w:pStyle w:val="Subtitulo2"/>
        <w:numPr>
          <w:ilvl w:val="0"/>
          <w:numId w:val="0"/>
        </w:numPr>
        <w:tabs>
          <w:tab w:val="clear" w:pos="709"/>
          <w:tab w:val="left" w:pos="1276"/>
        </w:tabs>
        <w:ind w:left="1134"/>
        <w:rPr>
          <w:color w:val="404040" w:themeColor="text1" w:themeTint="BF"/>
        </w:rPr>
      </w:pPr>
    </w:p>
    <w:p w14:paraId="2EC8CCDF" w14:textId="77777777" w:rsidR="00692D8F" w:rsidRPr="00692D8F" w:rsidRDefault="00692D8F" w:rsidP="00692D8F">
      <w:pPr>
        <w:pStyle w:val="Subtitulo2"/>
        <w:numPr>
          <w:ilvl w:val="0"/>
          <w:numId w:val="54"/>
        </w:numPr>
        <w:tabs>
          <w:tab w:val="left" w:pos="1276"/>
        </w:tabs>
        <w:rPr>
          <w:color w:val="404040" w:themeColor="text1" w:themeTint="BF"/>
        </w:rPr>
      </w:pPr>
      <w:r w:rsidRPr="00692D8F">
        <w:rPr>
          <w:color w:val="404040" w:themeColor="text1" w:themeTint="BF"/>
        </w:rPr>
        <w:t>Diseñar un modelo de datos y catálogo de controles ISO/IEC 27001 (Anexo A) que permita registrar estado y evidencia de cumplimiento por dominio.</w:t>
      </w:r>
    </w:p>
    <w:p w14:paraId="68685888" w14:textId="77777777" w:rsidR="00692D8F" w:rsidRPr="00692D8F" w:rsidRDefault="00692D8F" w:rsidP="00692D8F">
      <w:pPr>
        <w:pStyle w:val="Subtitulo2"/>
        <w:numPr>
          <w:ilvl w:val="0"/>
          <w:numId w:val="54"/>
        </w:numPr>
        <w:tabs>
          <w:tab w:val="left" w:pos="1276"/>
        </w:tabs>
        <w:rPr>
          <w:color w:val="404040" w:themeColor="text1" w:themeTint="BF"/>
        </w:rPr>
      </w:pPr>
      <w:r w:rsidRPr="00692D8F">
        <w:rPr>
          <w:color w:val="404040" w:themeColor="text1" w:themeTint="BF"/>
        </w:rPr>
        <w:t>Implementar un módulo de cálculo y visualización gráfica del nivel de madurez del SGSI por dominio y de forma consolidada.</w:t>
      </w:r>
    </w:p>
    <w:p w14:paraId="06194B3A" w14:textId="77777777" w:rsidR="00692D8F" w:rsidRPr="00692D8F" w:rsidRDefault="00692D8F" w:rsidP="00692D8F">
      <w:pPr>
        <w:pStyle w:val="Subtitulo2"/>
        <w:numPr>
          <w:ilvl w:val="0"/>
          <w:numId w:val="54"/>
        </w:numPr>
        <w:tabs>
          <w:tab w:val="left" w:pos="1276"/>
        </w:tabs>
        <w:rPr>
          <w:color w:val="404040" w:themeColor="text1" w:themeTint="BF"/>
        </w:rPr>
      </w:pPr>
      <w:r w:rsidRPr="00692D8F">
        <w:rPr>
          <w:color w:val="404040" w:themeColor="text1" w:themeTint="BF"/>
        </w:rPr>
        <w:t>Implementar un módulo de gestión de incidentes de ciberseguridad clasificado según la taxonomía ANCI, con cómputo automático de plazos legales de reporte.</w:t>
      </w:r>
    </w:p>
    <w:p w14:paraId="1367A02D" w14:textId="77777777" w:rsidR="00692D8F" w:rsidRPr="00692D8F" w:rsidRDefault="00692D8F" w:rsidP="00692D8F">
      <w:pPr>
        <w:pStyle w:val="Subtitulo2"/>
        <w:numPr>
          <w:ilvl w:val="0"/>
          <w:numId w:val="54"/>
        </w:numPr>
        <w:tabs>
          <w:tab w:val="left" w:pos="1276"/>
        </w:tabs>
        <w:rPr>
          <w:color w:val="404040" w:themeColor="text1" w:themeTint="BF"/>
        </w:rPr>
      </w:pPr>
      <w:r w:rsidRPr="00692D8F">
        <w:rPr>
          <w:color w:val="404040" w:themeColor="text1" w:themeTint="BF"/>
        </w:rPr>
        <w:t>Implementar módulos de gestión de controles de terceros/proveedores y de personas, conforme a los dominios respectivos de ISO/IEC 27001.</w:t>
      </w:r>
    </w:p>
    <w:p w14:paraId="0978A95B" w14:textId="77777777" w:rsidR="00692D8F" w:rsidRPr="00692D8F" w:rsidRDefault="00692D8F" w:rsidP="00692D8F">
      <w:pPr>
        <w:pStyle w:val="Subtitulo2"/>
        <w:numPr>
          <w:ilvl w:val="0"/>
          <w:numId w:val="54"/>
        </w:numPr>
        <w:tabs>
          <w:tab w:val="left" w:pos="1276"/>
        </w:tabs>
        <w:rPr>
          <w:color w:val="404040" w:themeColor="text1" w:themeTint="BF"/>
        </w:rPr>
      </w:pPr>
      <w:r w:rsidRPr="00692D8F">
        <w:rPr>
          <w:color w:val="404040" w:themeColor="text1" w:themeTint="BF"/>
        </w:rPr>
        <w:t>Validar la solución con el encargado de ciberseguridad del hospital mediante pruebas funcionales sobre datos de prueba representativos.</w:t>
      </w:r>
    </w:p>
    <w:p w14:paraId="41C1A28F" w14:textId="77777777" w:rsidR="00692D8F" w:rsidRPr="001E16E4" w:rsidRDefault="00692D8F" w:rsidP="00692D8F">
      <w:pPr>
        <w:pStyle w:val="Subtitulo2"/>
        <w:numPr>
          <w:ilvl w:val="0"/>
          <w:numId w:val="0"/>
        </w:numPr>
        <w:tabs>
          <w:tab w:val="clear" w:pos="709"/>
          <w:tab w:val="left" w:pos="1276"/>
        </w:tabs>
        <w:ind w:left="1134"/>
        <w:rPr>
          <w:color w:val="404040" w:themeColor="text1" w:themeTint="BF"/>
        </w:rPr>
      </w:pPr>
    </w:p>
    <w:p w14:paraId="15C9D969" w14:textId="04477AE2" w:rsidR="00580DBA" w:rsidRDefault="00580DBA" w:rsidP="00580DBA">
      <w:pPr>
        <w:pStyle w:val="Estilo4"/>
        <w:rPr>
          <w:color w:val="404040" w:themeColor="text1" w:themeTint="BF"/>
        </w:rPr>
      </w:pPr>
    </w:p>
    <w:p w14:paraId="4541E90C" w14:textId="77777777" w:rsidR="00587B13" w:rsidRPr="001E16E4" w:rsidRDefault="00587B13" w:rsidP="00580DBA">
      <w:pPr>
        <w:pStyle w:val="Estilo4"/>
        <w:rPr>
          <w:color w:val="404040" w:themeColor="text1" w:themeTint="BF"/>
        </w:rPr>
      </w:pPr>
    </w:p>
    <w:p w14:paraId="7BA64537" w14:textId="77777777" w:rsidR="003A639D" w:rsidRPr="001E16E4" w:rsidRDefault="00D63436" w:rsidP="009C14FD">
      <w:pPr>
        <w:pStyle w:val="Ttulo1"/>
      </w:pPr>
      <w:bookmarkStart w:id="23" w:name="_Toc166496490"/>
      <w:r w:rsidRPr="001E16E4">
        <w:t>Metodología de T</w:t>
      </w:r>
      <w:r w:rsidR="00580DBA" w:rsidRPr="001E16E4">
        <w:t>rabajo</w:t>
      </w:r>
      <w:bookmarkEnd w:id="23"/>
    </w:p>
    <w:p w14:paraId="34BA5866" w14:textId="406A7786" w:rsidR="00580DBA" w:rsidRDefault="00D9338B" w:rsidP="005046AB">
      <w:pPr>
        <w:pStyle w:val="Subtitulo1"/>
        <w:numPr>
          <w:ilvl w:val="1"/>
          <w:numId w:val="33"/>
        </w:numPr>
        <w:rPr>
          <w:color w:val="404040" w:themeColor="text1" w:themeTint="BF"/>
        </w:rPr>
      </w:pPr>
      <w:bookmarkStart w:id="24" w:name="_Toc166496491"/>
      <w:r>
        <w:rPr>
          <w:color w:val="404040" w:themeColor="text1" w:themeTint="BF"/>
        </w:rPr>
        <w:t xml:space="preserve">Metodología de </w:t>
      </w:r>
      <w:r w:rsidR="00580DBA" w:rsidRPr="001E16E4">
        <w:rPr>
          <w:color w:val="404040" w:themeColor="text1" w:themeTint="BF"/>
        </w:rPr>
        <w:t>Desarrollo de la solución</w:t>
      </w:r>
      <w:r>
        <w:rPr>
          <w:color w:val="404040" w:themeColor="text1" w:themeTint="BF"/>
        </w:rPr>
        <w:t>.</w:t>
      </w:r>
      <w:bookmarkEnd w:id="24"/>
    </w:p>
    <w:p w14:paraId="1E5B144F" w14:textId="77777777" w:rsidR="00692D8F" w:rsidRDefault="00692D8F" w:rsidP="00692D8F">
      <w:pPr>
        <w:pStyle w:val="Subtitulo1"/>
        <w:numPr>
          <w:ilvl w:val="0"/>
          <w:numId w:val="0"/>
        </w:numPr>
        <w:ind w:left="360"/>
        <w:rPr>
          <w:color w:val="404040" w:themeColor="text1" w:themeTint="BF"/>
        </w:rPr>
      </w:pPr>
    </w:p>
    <w:p w14:paraId="5F5FFB69" w14:textId="5CAF3E0F" w:rsidR="00692D8F" w:rsidRDefault="00692D8F" w:rsidP="00692D8F">
      <w:pPr>
        <w:pStyle w:val="Subtitulo1"/>
        <w:numPr>
          <w:ilvl w:val="0"/>
          <w:numId w:val="0"/>
        </w:numPr>
        <w:ind w:left="360"/>
        <w:rPr>
          <w:color w:val="404040" w:themeColor="text1" w:themeTint="BF"/>
        </w:rPr>
      </w:pPr>
      <w:r w:rsidRPr="00692D8F">
        <w:rPr>
          <w:color w:val="404040" w:themeColor="text1" w:themeTint="BF"/>
        </w:rPr>
        <w:t>Se propone una metodología </w:t>
      </w:r>
      <w:r w:rsidRPr="00692D8F">
        <w:rPr>
          <w:b/>
          <w:bCs/>
          <w:color w:val="404040" w:themeColor="text1" w:themeTint="BF"/>
        </w:rPr>
        <w:t>ágil (Scrum)</w:t>
      </w:r>
      <w:r w:rsidRPr="00692D8F">
        <w:rPr>
          <w:color w:val="404040" w:themeColor="text1" w:themeTint="BF"/>
        </w:rPr>
        <w:t>, dada la necesidad de validar de forma incremental los distintos módulos (controles, madurez, incidentes, terceros, personas) directamente con el mandante, quien tiene alta disponibilidad de retroalimentación y requerimientos que pueden refinarse a medida que se revisan los controles reales del hospital. </w:t>
      </w:r>
      <w:r w:rsidRPr="00692D8F">
        <w:rPr>
          <w:b/>
          <w:bCs/>
          <w:color w:val="404040" w:themeColor="text1" w:themeTint="BF"/>
        </w:rPr>
        <w:t>[PENDIENTE: justificar formalmente con marco teórico y confirmar con el equipo si se adoptará metodología predictiva en su lugar.]</w:t>
      </w:r>
    </w:p>
    <w:p w14:paraId="37327FA6" w14:textId="77777777" w:rsidR="00692D8F" w:rsidRDefault="00692D8F" w:rsidP="00692D8F">
      <w:pPr>
        <w:pStyle w:val="Subtitulo1"/>
        <w:numPr>
          <w:ilvl w:val="0"/>
          <w:numId w:val="0"/>
        </w:numPr>
        <w:ind w:left="360"/>
        <w:rPr>
          <w:color w:val="404040" w:themeColor="text1" w:themeTint="BF"/>
        </w:rPr>
      </w:pPr>
    </w:p>
    <w:p w14:paraId="6BDE1FFD" w14:textId="2E7D3FC2" w:rsidR="00580DBA" w:rsidRDefault="004C042A" w:rsidP="005046AB">
      <w:pPr>
        <w:pStyle w:val="Subtitulo1"/>
        <w:numPr>
          <w:ilvl w:val="1"/>
          <w:numId w:val="33"/>
        </w:numPr>
        <w:rPr>
          <w:color w:val="404040" w:themeColor="text1" w:themeTint="BF"/>
        </w:rPr>
      </w:pPr>
      <w:bookmarkStart w:id="25" w:name="_Toc166496492"/>
      <w:r w:rsidRPr="00D9338B">
        <w:rPr>
          <w:color w:val="404040" w:themeColor="text1" w:themeTint="BF"/>
        </w:rPr>
        <w:t>Duración y cronograma.</w:t>
      </w:r>
      <w:bookmarkEnd w:id="25"/>
    </w:p>
    <w:p w14:paraId="1A49DD49" w14:textId="2C8EDD73" w:rsidR="00692D8F" w:rsidRDefault="00692D8F" w:rsidP="00692D8F">
      <w:pPr>
        <w:pStyle w:val="Subtitulo1"/>
        <w:numPr>
          <w:ilvl w:val="0"/>
          <w:numId w:val="0"/>
        </w:numPr>
        <w:ind w:left="360"/>
        <w:rPr>
          <w:color w:val="404040" w:themeColor="text1" w:themeTint="BF"/>
        </w:rPr>
      </w:pPr>
      <w:r w:rsidRPr="00692D8F">
        <w:rPr>
          <w:color w:val="404040" w:themeColor="text1" w:themeTint="BF"/>
        </w:rPr>
        <w:t>Duración total: 5 semanas (según guía EF1/ES1). </w:t>
      </w:r>
      <w:r w:rsidRPr="00692D8F">
        <w:rPr>
          <w:b/>
          <w:bCs/>
          <w:color w:val="404040" w:themeColor="text1" w:themeTint="BF"/>
        </w:rPr>
        <w:t>[PENDIENTE: detallar carta Gantt con hitos semanales: S1 formulación y organización de equipo, S2 levantamiento de requerimientos y marco teórico, S3 entrega EF1, S4 retroalimentación y ajustes, S5 entrega ES1.]</w:t>
      </w:r>
    </w:p>
    <w:p w14:paraId="05001A5B" w14:textId="77777777" w:rsidR="00692D8F" w:rsidRDefault="00692D8F" w:rsidP="00692D8F">
      <w:pPr>
        <w:pStyle w:val="Subtitulo1"/>
        <w:numPr>
          <w:ilvl w:val="0"/>
          <w:numId w:val="0"/>
        </w:numPr>
        <w:ind w:left="360"/>
        <w:rPr>
          <w:color w:val="404040" w:themeColor="text1" w:themeTint="BF"/>
        </w:rPr>
      </w:pPr>
    </w:p>
    <w:p w14:paraId="437E0C12" w14:textId="2DC4554B" w:rsidR="004C042A" w:rsidRDefault="006D684F" w:rsidP="005046AB">
      <w:pPr>
        <w:pStyle w:val="Subtitulo1"/>
        <w:numPr>
          <w:ilvl w:val="1"/>
          <w:numId w:val="33"/>
        </w:numPr>
        <w:rPr>
          <w:color w:val="404040" w:themeColor="text1" w:themeTint="BF"/>
        </w:rPr>
      </w:pPr>
      <w:bookmarkStart w:id="26" w:name="_Toc166496493"/>
      <w:r w:rsidRPr="00D9338B">
        <w:rPr>
          <w:color w:val="404040" w:themeColor="text1" w:themeTint="BF"/>
        </w:rPr>
        <w:t>Equipo de t</w:t>
      </w:r>
      <w:r w:rsidR="004C042A" w:rsidRPr="00D9338B">
        <w:rPr>
          <w:color w:val="404040" w:themeColor="text1" w:themeTint="BF"/>
        </w:rPr>
        <w:t>rabajo.</w:t>
      </w:r>
      <w:bookmarkEnd w:id="26"/>
    </w:p>
    <w:p w14:paraId="2BBBA4DA" w14:textId="06FC1B46" w:rsidR="00692D8F" w:rsidRDefault="00692D8F" w:rsidP="00692D8F">
      <w:pPr>
        <w:pStyle w:val="Subtitulo1"/>
        <w:numPr>
          <w:ilvl w:val="0"/>
          <w:numId w:val="0"/>
        </w:numPr>
        <w:ind w:left="360"/>
        <w:rPr>
          <w:color w:val="404040" w:themeColor="text1" w:themeTint="BF"/>
        </w:rPr>
      </w:pPr>
      <w:r w:rsidRPr="00692D8F">
        <w:rPr>
          <w:b/>
          <w:bCs/>
          <w:color w:val="404040" w:themeColor="text1" w:themeTint="BF"/>
        </w:rPr>
        <w:t>[PENDIENTE]</w:t>
      </w:r>
      <w:r w:rsidRPr="00692D8F">
        <w:rPr>
          <w:color w:val="404040" w:themeColor="text1" w:themeTint="BF"/>
        </w:rPr>
        <w:t> Matriz RACI por actividad (</w:t>
      </w:r>
      <w:r w:rsidR="009C42A0" w:rsidRPr="00692D8F">
        <w:rPr>
          <w:color w:val="404040" w:themeColor="text1" w:themeTint="BF"/>
        </w:rPr>
        <w:t>responsable</w:t>
      </w:r>
      <w:r w:rsidRPr="00692D8F">
        <w:rPr>
          <w:color w:val="404040" w:themeColor="text1" w:themeTint="BF"/>
        </w:rPr>
        <w:t>, Aprueba, Consultado, Informado) para cada integrante del equipo (Priscila Bahamóndez + 2 integrantes por definir), rotando el rol de líder.</w:t>
      </w:r>
    </w:p>
    <w:p w14:paraId="72847091" w14:textId="77777777" w:rsidR="00692D8F" w:rsidRDefault="00692D8F" w:rsidP="00692D8F">
      <w:pPr>
        <w:pStyle w:val="Subtitulo1"/>
        <w:numPr>
          <w:ilvl w:val="0"/>
          <w:numId w:val="0"/>
        </w:numPr>
        <w:ind w:left="360"/>
        <w:rPr>
          <w:color w:val="404040" w:themeColor="text1" w:themeTint="BF"/>
        </w:rPr>
      </w:pPr>
    </w:p>
    <w:p w14:paraId="55A1DC63" w14:textId="1C6CB29F" w:rsidR="004C042A" w:rsidRDefault="004C042A" w:rsidP="005046AB">
      <w:pPr>
        <w:pStyle w:val="Subtitulo1"/>
        <w:numPr>
          <w:ilvl w:val="1"/>
          <w:numId w:val="33"/>
        </w:numPr>
        <w:rPr>
          <w:color w:val="404040" w:themeColor="text1" w:themeTint="BF"/>
        </w:rPr>
      </w:pPr>
      <w:bookmarkStart w:id="27" w:name="_Toc166496494"/>
      <w:r w:rsidRPr="00D9338B">
        <w:rPr>
          <w:color w:val="404040" w:themeColor="text1" w:themeTint="BF"/>
        </w:rPr>
        <w:t>Plan de recursos.</w:t>
      </w:r>
      <w:bookmarkEnd w:id="27"/>
    </w:p>
    <w:p w14:paraId="12D7C0B8" w14:textId="77777777" w:rsidR="00692D8F" w:rsidRPr="00692D8F" w:rsidRDefault="00692D8F" w:rsidP="00692D8F">
      <w:pPr>
        <w:shd w:val="clear" w:color="auto" w:fill="FFFFFF"/>
        <w:spacing w:after="240" w:line="240" w:lineRule="auto"/>
        <w:ind w:left="360"/>
        <w:rPr>
          <w:rFonts w:ascii="Segoe UI" w:eastAsia="Times New Roman" w:hAnsi="Segoe UI" w:cs="Segoe UI"/>
          <w:color w:val="1F2328"/>
          <w:sz w:val="24"/>
          <w:szCs w:val="24"/>
          <w:lang w:eastAsia="es-CL"/>
        </w:rPr>
      </w:pPr>
      <w:r w:rsidRPr="00692D8F">
        <w:rPr>
          <w:rFonts w:ascii="Segoe UI" w:eastAsia="Times New Roman" w:hAnsi="Segoe UI" w:cs="Segoe UI"/>
          <w:b/>
          <w:bCs/>
          <w:color w:val="1F2328"/>
          <w:sz w:val="24"/>
          <w:szCs w:val="24"/>
          <w:lang w:eastAsia="es-CL"/>
        </w:rPr>
        <w:t>[PENDIENTE]</w:t>
      </w:r>
      <w:r w:rsidRPr="00692D8F">
        <w:rPr>
          <w:rFonts w:ascii="Segoe UI" w:eastAsia="Times New Roman" w:hAnsi="Segoe UI" w:cs="Segoe UI"/>
          <w:color w:val="1F2328"/>
          <w:sz w:val="24"/>
          <w:szCs w:val="24"/>
          <w:lang w:eastAsia="es-CL"/>
        </w:rPr>
        <w:t> Detallar recursos humanos (equipo de 3 estudiantes + académico guía + mandante), tecnológicos (entorno de desarrollo, hosting de prueba) y de tiempo. Elaborar presupuesto estimado si corresponde.</w:t>
      </w:r>
    </w:p>
    <w:p w14:paraId="0D5914FC" w14:textId="77777777" w:rsidR="00692D8F" w:rsidRPr="00D9338B" w:rsidRDefault="00692D8F" w:rsidP="00692D8F">
      <w:pPr>
        <w:pStyle w:val="Subtitulo1"/>
        <w:numPr>
          <w:ilvl w:val="0"/>
          <w:numId w:val="0"/>
        </w:numPr>
        <w:ind w:left="360"/>
        <w:rPr>
          <w:color w:val="404040" w:themeColor="text1" w:themeTint="BF"/>
        </w:rPr>
      </w:pPr>
    </w:p>
    <w:p w14:paraId="158A5AD5" w14:textId="70023EC9" w:rsidR="0079300B" w:rsidRPr="001E16E4" w:rsidRDefault="0079300B" w:rsidP="0079300B">
      <w:pPr>
        <w:pStyle w:val="Estilo3"/>
        <w:rPr>
          <w:color w:val="404040" w:themeColor="text1" w:themeTint="BF"/>
          <w:sz w:val="22"/>
          <w:szCs w:val="22"/>
          <w:lang w:eastAsia="es-CL"/>
        </w:rPr>
      </w:pPr>
    </w:p>
    <w:p w14:paraId="77CB6A07" w14:textId="6964E6EC" w:rsidR="0079300B" w:rsidRDefault="00B51E78" w:rsidP="009C14FD">
      <w:pPr>
        <w:pStyle w:val="Ttulo1"/>
      </w:pPr>
      <w:bookmarkStart w:id="28" w:name="_Toc166496495"/>
      <w:r>
        <w:t>Definición de arquitectura</w:t>
      </w:r>
      <w:r w:rsidR="00AA4109">
        <w:t xml:space="preserve"> TI</w:t>
      </w:r>
      <w:bookmarkEnd w:id="28"/>
    </w:p>
    <w:p w14:paraId="7D83B6CD" w14:textId="5853AA02" w:rsidR="00AA4109" w:rsidRDefault="000E290D" w:rsidP="005046AB">
      <w:pPr>
        <w:pStyle w:val="Estilo4"/>
        <w:numPr>
          <w:ilvl w:val="1"/>
          <w:numId w:val="37"/>
        </w:numPr>
        <w:tabs>
          <w:tab w:val="left" w:pos="426"/>
        </w:tabs>
        <w:ind w:left="426" w:hanging="426"/>
      </w:pPr>
      <w:r w:rsidRPr="00692D8F">
        <w:rPr>
          <w:color w:val="auto"/>
        </w:rPr>
        <w:t xml:space="preserve">Definir el tipo de arquitectura TI que requiere la solución </w:t>
      </w:r>
      <w:r w:rsidR="00D15F7F" w:rsidRPr="00692D8F">
        <w:rPr>
          <w:color w:val="auto"/>
        </w:rPr>
        <w:t>informática</w:t>
      </w:r>
      <w:r w:rsidR="00D15F7F">
        <w:t>.</w:t>
      </w:r>
    </w:p>
    <w:p w14:paraId="6C33744F" w14:textId="77777777" w:rsidR="00692D8F" w:rsidRPr="00692D8F" w:rsidRDefault="00692D8F" w:rsidP="00692D8F">
      <w:pPr>
        <w:pStyle w:val="Ttulo3"/>
        <w:shd w:val="clear" w:color="auto" w:fill="FFFFFF"/>
        <w:spacing w:before="360" w:after="240"/>
        <w:rPr>
          <w:rFonts w:asciiTheme="minorHAnsi" w:hAnsiTheme="minorHAnsi" w:cstheme="minorHAnsi"/>
          <w:color w:val="1F2328"/>
          <w:sz w:val="22"/>
          <w:szCs w:val="22"/>
        </w:rPr>
      </w:pPr>
      <w:r w:rsidRPr="00692D8F">
        <w:rPr>
          <w:rFonts w:asciiTheme="minorHAnsi" w:hAnsiTheme="minorHAnsi" w:cstheme="minorHAnsi"/>
          <w:color w:val="1F2328"/>
          <w:sz w:val="22"/>
          <w:szCs w:val="22"/>
        </w:rPr>
        <w:t>Necesidad de integración con sistemas existentes</w:t>
      </w:r>
    </w:p>
    <w:p w14:paraId="0D01D8AA" w14:textId="77777777" w:rsidR="00692D8F" w:rsidRPr="00692D8F" w:rsidRDefault="00692D8F" w:rsidP="00692D8F">
      <w:pPr>
        <w:pStyle w:val="NormalWeb"/>
        <w:shd w:val="clear" w:color="auto" w:fill="FFFFFF"/>
        <w:spacing w:before="0" w:beforeAutospacing="0" w:after="240" w:afterAutospacing="0"/>
        <w:rPr>
          <w:rFonts w:asciiTheme="minorHAnsi" w:hAnsiTheme="minorHAnsi" w:cstheme="minorHAnsi"/>
          <w:color w:val="1F2328"/>
          <w:sz w:val="22"/>
          <w:szCs w:val="22"/>
        </w:rPr>
      </w:pPr>
      <w:r w:rsidRPr="00692D8F">
        <w:rPr>
          <w:rFonts w:asciiTheme="minorHAnsi" w:hAnsiTheme="minorHAnsi" w:cstheme="minorHAnsi"/>
          <w:color w:val="1F2328"/>
          <w:sz w:val="22"/>
          <w:szCs w:val="22"/>
        </w:rPr>
        <w:t>El hospital opera </w:t>
      </w:r>
      <w:proofErr w:type="spellStart"/>
      <w:r w:rsidRPr="00692D8F">
        <w:rPr>
          <w:rStyle w:val="Textoennegrita"/>
          <w:rFonts w:asciiTheme="minorHAnsi" w:hAnsiTheme="minorHAnsi" w:cstheme="minorHAnsi"/>
          <w:color w:val="1F2328"/>
          <w:sz w:val="22"/>
          <w:szCs w:val="22"/>
        </w:rPr>
        <w:t>Trakcare</w:t>
      </w:r>
      <w:proofErr w:type="spellEnd"/>
      <w:r w:rsidRPr="00692D8F">
        <w:rPr>
          <w:rFonts w:asciiTheme="minorHAnsi" w:hAnsiTheme="minorHAnsi" w:cstheme="minorHAnsi"/>
          <w:color w:val="1F2328"/>
          <w:sz w:val="22"/>
          <w:szCs w:val="22"/>
        </w:rPr>
        <w:t xml:space="preserve"> como sistema clínico crítico (ficha clínica electrónica, admisión, urgencias). Se evaluó si el SGSI requiere integrarse en tiempo real con </w:t>
      </w:r>
      <w:proofErr w:type="spellStart"/>
      <w:r w:rsidRPr="00692D8F">
        <w:rPr>
          <w:rFonts w:asciiTheme="minorHAnsi" w:hAnsiTheme="minorHAnsi" w:cstheme="minorHAnsi"/>
          <w:color w:val="1F2328"/>
          <w:sz w:val="22"/>
          <w:szCs w:val="22"/>
        </w:rPr>
        <w:t>Trakcare</w:t>
      </w:r>
      <w:proofErr w:type="spellEnd"/>
      <w:r w:rsidRPr="00692D8F">
        <w:rPr>
          <w:rFonts w:asciiTheme="minorHAnsi" w:hAnsiTheme="minorHAnsi" w:cstheme="minorHAnsi"/>
          <w:color w:val="1F2328"/>
          <w:sz w:val="22"/>
          <w:szCs w:val="22"/>
        </w:rPr>
        <w:t xml:space="preserve"> y </w:t>
      </w:r>
      <w:r w:rsidRPr="00692D8F">
        <w:rPr>
          <w:rStyle w:val="Textoennegrita"/>
          <w:rFonts w:asciiTheme="minorHAnsi" w:hAnsiTheme="minorHAnsi" w:cstheme="minorHAnsi"/>
          <w:color w:val="1F2328"/>
          <w:sz w:val="22"/>
          <w:szCs w:val="22"/>
        </w:rPr>
        <w:t>se concluye que no</w:t>
      </w:r>
      <w:r w:rsidRPr="00692D8F">
        <w:rPr>
          <w:rFonts w:asciiTheme="minorHAnsi" w:hAnsiTheme="minorHAnsi" w:cstheme="minorHAnsi"/>
          <w:color w:val="1F2328"/>
          <w:sz w:val="22"/>
          <w:szCs w:val="22"/>
        </w:rPr>
        <w:t xml:space="preserve">: el SGSI es un sistema de apoyo/gobierno (gestión documental de cumplimiento), no un sistema asistencial, por lo que integrarlo en línea con </w:t>
      </w:r>
      <w:proofErr w:type="spellStart"/>
      <w:r w:rsidRPr="00692D8F">
        <w:rPr>
          <w:rFonts w:asciiTheme="minorHAnsi" w:hAnsiTheme="minorHAnsi" w:cstheme="minorHAnsi"/>
          <w:color w:val="1F2328"/>
          <w:sz w:val="22"/>
          <w:szCs w:val="22"/>
        </w:rPr>
        <w:t>Trakcare</w:t>
      </w:r>
      <w:proofErr w:type="spellEnd"/>
      <w:r w:rsidRPr="00692D8F">
        <w:rPr>
          <w:rFonts w:asciiTheme="minorHAnsi" w:hAnsiTheme="minorHAnsi" w:cstheme="minorHAnsi"/>
          <w:color w:val="1F2328"/>
          <w:sz w:val="22"/>
          <w:szCs w:val="22"/>
        </w:rPr>
        <w:t xml:space="preserve"> añadiría riesgo técnico y regulatorio innecesario a un sistema crítico, sin aportar valor al objetivo del proyecto. En cambio, sí existen </w:t>
      </w:r>
      <w:r w:rsidRPr="00692D8F">
        <w:rPr>
          <w:rStyle w:val="Textoennegrita"/>
          <w:rFonts w:asciiTheme="minorHAnsi" w:hAnsiTheme="minorHAnsi" w:cstheme="minorHAnsi"/>
          <w:color w:val="1F2328"/>
          <w:sz w:val="22"/>
          <w:szCs w:val="22"/>
        </w:rPr>
        <w:t>puntos de integración asíncrona</w:t>
      </w:r>
      <w:r w:rsidRPr="00692D8F">
        <w:rPr>
          <w:rFonts w:asciiTheme="minorHAnsi" w:hAnsiTheme="minorHAnsi" w:cstheme="minorHAnsi"/>
          <w:color w:val="1F2328"/>
          <w:sz w:val="22"/>
          <w:szCs w:val="22"/>
        </w:rPr>
        <w:t> necesarios:</w:t>
      </w:r>
    </w:p>
    <w:p w14:paraId="1AE19CD8" w14:textId="77777777" w:rsidR="00692D8F" w:rsidRPr="00692D8F" w:rsidRDefault="00692D8F" w:rsidP="00692D8F">
      <w:pPr>
        <w:numPr>
          <w:ilvl w:val="0"/>
          <w:numId w:val="55"/>
        </w:numPr>
        <w:shd w:val="clear" w:color="auto" w:fill="FFFFFF"/>
        <w:spacing w:before="100" w:beforeAutospacing="1" w:after="100" w:afterAutospacing="1" w:line="240" w:lineRule="auto"/>
        <w:rPr>
          <w:rFonts w:cstheme="minorHAnsi"/>
          <w:color w:val="1F2328"/>
        </w:rPr>
      </w:pPr>
      <w:r w:rsidRPr="00692D8F">
        <w:rPr>
          <w:rFonts w:cstheme="minorHAnsi"/>
          <w:color w:val="1F2328"/>
        </w:rPr>
        <w:t>Referenciar, dentro de un registro de incidente del SGSI, el sistema/módulo afectado (p. ej. "</w:t>
      </w:r>
      <w:proofErr w:type="spellStart"/>
      <w:r w:rsidRPr="00692D8F">
        <w:rPr>
          <w:rFonts w:cstheme="minorHAnsi"/>
          <w:color w:val="1F2328"/>
        </w:rPr>
        <w:t>Trakcare</w:t>
      </w:r>
      <w:proofErr w:type="spellEnd"/>
      <w:r w:rsidRPr="00692D8F">
        <w:rPr>
          <w:rFonts w:cstheme="minorHAnsi"/>
          <w:color w:val="1F2328"/>
        </w:rPr>
        <w:t xml:space="preserve"> – módulo de admisión de urgencias") como dato descriptivo, sin conexión directa a la base clínica.</w:t>
      </w:r>
    </w:p>
    <w:p w14:paraId="5C4ACEF4" w14:textId="77777777" w:rsidR="00692D8F" w:rsidRPr="00692D8F" w:rsidRDefault="00692D8F" w:rsidP="00692D8F">
      <w:pPr>
        <w:numPr>
          <w:ilvl w:val="0"/>
          <w:numId w:val="55"/>
        </w:numPr>
        <w:shd w:val="clear" w:color="auto" w:fill="FFFFFF"/>
        <w:spacing w:before="60" w:after="100" w:afterAutospacing="1" w:line="240" w:lineRule="auto"/>
        <w:rPr>
          <w:rFonts w:cstheme="minorHAnsi"/>
          <w:color w:val="1F2328"/>
        </w:rPr>
      </w:pPr>
      <w:r w:rsidRPr="00692D8F">
        <w:rPr>
          <w:rFonts w:cstheme="minorHAnsi"/>
          <w:color w:val="1F2328"/>
        </w:rPr>
        <w:t>Exportar reportes (PDF/Excel) del nivel de madurez e incidentes para sustentar el indicador de gestión institucional ante la Dirección y organismos reguladores.</w:t>
      </w:r>
    </w:p>
    <w:p w14:paraId="3CF2413B" w14:textId="77777777" w:rsidR="00692D8F" w:rsidRPr="00692D8F" w:rsidRDefault="00692D8F" w:rsidP="00692D8F">
      <w:pPr>
        <w:numPr>
          <w:ilvl w:val="0"/>
          <w:numId w:val="55"/>
        </w:numPr>
        <w:shd w:val="clear" w:color="auto" w:fill="FFFFFF"/>
        <w:spacing w:before="60" w:after="100" w:afterAutospacing="1" w:line="240" w:lineRule="auto"/>
        <w:rPr>
          <w:rFonts w:cstheme="minorHAnsi"/>
          <w:color w:val="1F2328"/>
        </w:rPr>
      </w:pPr>
      <w:r w:rsidRPr="00692D8F">
        <w:rPr>
          <w:rFonts w:cstheme="minorHAnsi"/>
          <w:color w:val="1F2328"/>
        </w:rPr>
        <w:t>Permitir la carga manual de evidencia generada en otros sistemas (actas firmadas, correos, certificados de capacitación) como archivos adjuntos.</w:t>
      </w:r>
    </w:p>
    <w:p w14:paraId="34BD3F10" w14:textId="77777777" w:rsidR="00692D8F" w:rsidRDefault="00692D8F" w:rsidP="00692D8F">
      <w:pPr>
        <w:pStyle w:val="NormalWeb"/>
        <w:shd w:val="clear" w:color="auto" w:fill="FFFFFF"/>
        <w:spacing w:before="0" w:beforeAutospacing="0" w:after="240" w:afterAutospacing="0"/>
        <w:rPr>
          <w:rFonts w:asciiTheme="minorHAnsi" w:hAnsiTheme="minorHAnsi" w:cstheme="minorHAnsi"/>
          <w:color w:val="1F2328"/>
          <w:sz w:val="22"/>
          <w:szCs w:val="22"/>
        </w:rPr>
      </w:pPr>
      <w:r w:rsidRPr="00692D8F">
        <w:rPr>
          <w:rFonts w:asciiTheme="minorHAnsi" w:hAnsiTheme="minorHAnsi" w:cstheme="minorHAnsi"/>
          <w:color w:val="1F2328"/>
          <w:sz w:val="22"/>
          <w:szCs w:val="22"/>
        </w:rPr>
        <w:t>Esta decisión responde directamente al criterio de evaluación </w:t>
      </w:r>
      <w:r w:rsidRPr="00692D8F">
        <w:rPr>
          <w:rStyle w:val="nfasis"/>
          <w:rFonts w:asciiTheme="minorHAnsi" w:hAnsiTheme="minorHAnsi" w:cstheme="minorHAnsi"/>
          <w:color w:val="1F2328"/>
          <w:sz w:val="22"/>
          <w:szCs w:val="22"/>
        </w:rPr>
        <w:t>"Define la arquitectura TI verificando la necesidad de integración con otros sistemas"</w:t>
      </w:r>
      <w:r w:rsidRPr="00692D8F">
        <w:rPr>
          <w:rFonts w:asciiTheme="minorHAnsi" w:hAnsiTheme="minorHAnsi" w:cstheme="minorHAnsi"/>
          <w:color w:val="1F2328"/>
          <w:sz w:val="22"/>
          <w:szCs w:val="22"/>
        </w:rPr>
        <w:t>.</w:t>
      </w:r>
    </w:p>
    <w:p w14:paraId="2CD96A43" w14:textId="77777777" w:rsidR="00692D8F" w:rsidRPr="00692D8F" w:rsidRDefault="00692D8F" w:rsidP="00692D8F">
      <w:pPr>
        <w:pStyle w:val="NormalWeb"/>
        <w:spacing w:before="0"/>
        <w:rPr>
          <w:rFonts w:asciiTheme="minorHAnsi" w:eastAsiaTheme="minorHAnsi" w:hAnsiTheme="minorHAnsi" w:cstheme="minorBidi"/>
          <w:sz w:val="22"/>
          <w:szCs w:val="22"/>
        </w:rPr>
      </w:pPr>
      <w:r w:rsidRPr="00692D8F">
        <w:rPr>
          <w:rFonts w:asciiTheme="minorHAnsi" w:eastAsiaTheme="minorHAnsi" w:hAnsiTheme="minorHAnsi" w:cstheme="minorBidi"/>
          <w:sz w:val="22"/>
          <w:szCs w:val="22"/>
        </w:rPr>
        <w:t>7.2 Plan de diseño de la solución (arquitectura propuesta)</w:t>
      </w:r>
    </w:p>
    <w:p w14:paraId="2BCE58D8" w14:textId="49EB9BB3" w:rsidR="00692D8F" w:rsidRPr="00692D8F" w:rsidRDefault="00692D8F" w:rsidP="00692D8F">
      <w:pPr>
        <w:pStyle w:val="NormalWeb"/>
        <w:rPr>
          <w:rFonts w:asciiTheme="minorHAnsi" w:hAnsiTheme="minorHAnsi" w:cstheme="minorHAnsi"/>
          <w:color w:val="1F2328"/>
          <w:sz w:val="22"/>
          <w:szCs w:val="22"/>
        </w:rPr>
      </w:pPr>
      <w:r w:rsidRPr="00692D8F">
        <w:rPr>
          <w:rFonts w:asciiTheme="minorHAnsi" w:hAnsiTheme="minorHAnsi" w:cstheme="minorHAnsi"/>
          <w:color w:val="1F2328"/>
          <w:sz w:val="22"/>
          <w:szCs w:val="22"/>
        </w:rPr>
        <w:t>Se propone una </w:t>
      </w:r>
      <w:r w:rsidRPr="00692D8F">
        <w:rPr>
          <w:rFonts w:asciiTheme="minorHAnsi" w:hAnsiTheme="minorHAnsi" w:cstheme="minorHAnsi"/>
          <w:b/>
          <w:bCs/>
          <w:color w:val="1F2328"/>
          <w:sz w:val="22"/>
          <w:szCs w:val="22"/>
        </w:rPr>
        <w:t>aplicación web en 3 capas</w:t>
      </w:r>
      <w:r w:rsidRPr="00692D8F">
        <w:rPr>
          <w:rFonts w:asciiTheme="minorHAnsi" w:hAnsiTheme="minorHAnsi" w:cstheme="minorHAnsi"/>
          <w:color w:val="1F2328"/>
          <w:sz w:val="22"/>
          <w:szCs w:val="22"/>
        </w:rPr>
        <w:t> (presentación, lógica de negocio, datos), de tipo cliente-servidor, organizada en los módulos ya definidos en el punto 5.1.1:</w:t>
      </w:r>
    </w:p>
    <w:p w14:paraId="50EC22BA" w14:textId="77777777" w:rsidR="00692D8F" w:rsidRPr="00692D8F" w:rsidRDefault="00692D8F" w:rsidP="00692D8F">
      <w:pPr>
        <w:pStyle w:val="NormalWeb"/>
        <w:shd w:val="clear" w:color="auto" w:fill="FFFFFF"/>
        <w:spacing w:before="0" w:beforeAutospacing="0" w:after="240" w:afterAutospacing="0"/>
        <w:rPr>
          <w:rFonts w:asciiTheme="minorHAnsi" w:hAnsiTheme="minorHAnsi" w:cstheme="minorHAnsi"/>
          <w:color w:val="1F2328"/>
          <w:sz w:val="22"/>
          <w:szCs w:val="22"/>
        </w:rPr>
      </w:pPr>
    </w:p>
    <w:p w14:paraId="22F5719C" w14:textId="5C2CDE25" w:rsidR="009C42A0" w:rsidRDefault="009C42A0" w:rsidP="00794E83">
      <w:pPr>
        <w:pStyle w:val="Estilo4"/>
        <w:tabs>
          <w:tab w:val="left" w:pos="426"/>
        </w:tabs>
        <w:ind w:left="426" w:hanging="284"/>
      </w:pPr>
      <w:r w:rsidRPr="009C42A0">
        <w:lastRenderedPageBreak/>
        <w:drawing>
          <wp:inline distT="0" distB="0" distL="0" distR="0" wp14:anchorId="71AA07AD" wp14:editId="0D1AC71F">
            <wp:extent cx="5971540" cy="32569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3256915"/>
                    </a:xfrm>
                    <a:prstGeom prst="rect">
                      <a:avLst/>
                    </a:prstGeom>
                    <a:noFill/>
                    <a:ln>
                      <a:noFill/>
                    </a:ln>
                  </pic:spPr>
                </pic:pic>
              </a:graphicData>
            </a:graphic>
          </wp:inline>
        </w:drawing>
      </w:r>
    </w:p>
    <w:p w14:paraId="6BD0DC68" w14:textId="77777777" w:rsidR="009C42A0" w:rsidRDefault="009C42A0" w:rsidP="009C42A0">
      <w:pPr>
        <w:pStyle w:val="Estilo4"/>
        <w:tabs>
          <w:tab w:val="left" w:pos="426"/>
        </w:tabs>
        <w:ind w:left="426"/>
      </w:pPr>
    </w:p>
    <w:p w14:paraId="0E13FC95" w14:textId="77777777" w:rsidR="009C42A0" w:rsidRDefault="009C42A0" w:rsidP="009C42A0">
      <w:pPr>
        <w:shd w:val="clear" w:color="auto" w:fill="FFFFFF"/>
        <w:spacing w:after="0" w:line="240" w:lineRule="auto"/>
        <w:jc w:val="both"/>
        <w:rPr>
          <w:rFonts w:eastAsia="Times New Roman" w:cstheme="minorHAnsi"/>
          <w:color w:val="1F2328"/>
          <w:lang w:eastAsia="es-CL"/>
        </w:rPr>
      </w:pPr>
      <w:r w:rsidRPr="009C42A0">
        <w:rPr>
          <w:rFonts w:eastAsia="Times New Roman" w:cstheme="minorHAnsi"/>
          <w:b/>
          <w:bCs/>
          <w:color w:val="1F2328"/>
          <w:lang w:eastAsia="es-CL"/>
        </w:rPr>
        <w:t>Modelo de datos conceptual (entidades principales):</w:t>
      </w:r>
      <w:r w:rsidRPr="009C42A0">
        <w:rPr>
          <w:rFonts w:eastAsia="Times New Roman" w:cstheme="minorHAnsi"/>
          <w:color w:val="1F2328"/>
          <w:lang w:eastAsia="es-CL"/>
        </w:rPr>
        <w:t> Control (dominio, descripción, estado), Evidencia (tipo, archivo, fecha, control asociado), Incidente (severidad ANCI, fecha detección, plazo de reporte, estado), Tercero/Proveedor (contrato, cláusulas de seguridad, estado de cumplimiento), </w:t>
      </w:r>
      <w:proofErr w:type="spellStart"/>
      <w:r w:rsidRPr="009C42A0">
        <w:rPr>
          <w:rFonts w:eastAsia="Times New Roman" w:cstheme="minorHAnsi"/>
          <w:color w:val="1F2328"/>
          <w:lang w:eastAsia="es-CL"/>
        </w:rPr>
        <w:t>PersonaControl</w:t>
      </w:r>
      <w:proofErr w:type="spellEnd"/>
      <w:r w:rsidRPr="009C42A0">
        <w:rPr>
          <w:rFonts w:eastAsia="Times New Roman" w:cstheme="minorHAnsi"/>
          <w:color w:val="1F2328"/>
          <w:lang w:eastAsia="es-CL"/>
        </w:rPr>
        <w:t> (capacitación, antecedentes, confidencialidad, término de contrato) y Usuario (rol: encargado de ciberseguridad, administrador de contratos, referente técnico).</w:t>
      </w:r>
    </w:p>
    <w:p w14:paraId="28A568BB" w14:textId="77777777" w:rsidR="00BC1106" w:rsidRPr="009C42A0" w:rsidRDefault="00BC1106" w:rsidP="009C42A0">
      <w:pPr>
        <w:shd w:val="clear" w:color="auto" w:fill="FFFFFF"/>
        <w:spacing w:after="0" w:line="240" w:lineRule="auto"/>
        <w:jc w:val="both"/>
        <w:rPr>
          <w:rFonts w:eastAsia="Times New Roman" w:cstheme="minorHAnsi"/>
          <w:color w:val="1F2328"/>
          <w:lang w:eastAsia="es-CL"/>
        </w:rPr>
      </w:pPr>
    </w:p>
    <w:p w14:paraId="6060CAAB" w14:textId="5CD5E9F6" w:rsidR="00AA4109" w:rsidRDefault="009C42A0" w:rsidP="009C42A0">
      <w:pPr>
        <w:shd w:val="clear" w:color="auto" w:fill="FFFFFF"/>
        <w:spacing w:after="240" w:line="240" w:lineRule="auto"/>
        <w:jc w:val="both"/>
        <w:rPr>
          <w:rFonts w:eastAsia="Times New Roman" w:cstheme="minorHAnsi"/>
          <w:color w:val="1F2328"/>
          <w:lang w:eastAsia="es-CL"/>
        </w:rPr>
      </w:pPr>
      <w:r w:rsidRPr="009C42A0">
        <w:rPr>
          <w:rFonts w:eastAsia="Times New Roman" w:cstheme="minorHAnsi"/>
          <w:b/>
          <w:bCs/>
          <w:color w:val="1F2328"/>
          <w:lang w:eastAsia="es-CL"/>
        </w:rPr>
        <w:t>Justificación de la arquitectura elegida:</w:t>
      </w:r>
      <w:r w:rsidRPr="009C42A0">
        <w:rPr>
          <w:rFonts w:eastAsia="Times New Roman" w:cstheme="minorHAnsi"/>
          <w:color w:val="1F2328"/>
          <w:lang w:eastAsia="es-CL"/>
        </w:rPr>
        <w:t> dado el alcance acotado (una sola institución, volumen transaccional bajo, equipo de 3 estudiantes y plazo de un semestre), se prefiere una arquitectura </w:t>
      </w:r>
      <w:r w:rsidRPr="009C42A0">
        <w:rPr>
          <w:rFonts w:eastAsia="Times New Roman" w:cstheme="minorHAnsi"/>
          <w:b/>
          <w:bCs/>
          <w:color w:val="1F2328"/>
          <w:lang w:eastAsia="es-CL"/>
        </w:rPr>
        <w:t>monolítica modular en 3 capas</w:t>
      </w:r>
      <w:r w:rsidRPr="009C42A0">
        <w:rPr>
          <w:rFonts w:eastAsia="Times New Roman" w:cstheme="minorHAnsi"/>
          <w:color w:val="1F2328"/>
          <w:lang w:eastAsia="es-CL"/>
        </w:rPr>
        <w:t> por sobre microservicios: reduce la complejidad de despliegue y mantenimiento, sin renunciar a la separación de responsabilidades por módulo (cada dominio de negocio queda encapsulado y es reemplazable a futuro). </w:t>
      </w:r>
      <w:r w:rsidRPr="009C42A0">
        <w:rPr>
          <w:rFonts w:eastAsia="Times New Roman" w:cstheme="minorHAnsi"/>
          <w:b/>
          <w:bCs/>
          <w:color w:val="1F2328"/>
          <w:lang w:eastAsia="es-CL"/>
        </w:rPr>
        <w:t>[PENDIENTE]</w:t>
      </w:r>
      <w:r w:rsidRPr="009C42A0">
        <w:rPr>
          <w:rFonts w:eastAsia="Times New Roman" w:cstheme="minorHAnsi"/>
          <w:color w:val="1F2328"/>
          <w:lang w:eastAsia="es-CL"/>
        </w:rPr>
        <w:t xml:space="preserve"> Confirmar </w:t>
      </w:r>
      <w:proofErr w:type="spellStart"/>
      <w:r w:rsidRPr="009C42A0">
        <w:rPr>
          <w:rFonts w:eastAsia="Times New Roman" w:cstheme="minorHAnsi"/>
          <w:color w:val="1F2328"/>
          <w:lang w:eastAsia="es-CL"/>
        </w:rPr>
        <w:t>stack</w:t>
      </w:r>
      <w:proofErr w:type="spellEnd"/>
      <w:r w:rsidRPr="009C42A0">
        <w:rPr>
          <w:rFonts w:eastAsia="Times New Roman" w:cstheme="minorHAnsi"/>
          <w:color w:val="1F2328"/>
          <w:lang w:eastAsia="es-CL"/>
        </w:rPr>
        <w:t xml:space="preserve"> tecnológico específico (ej. </w:t>
      </w:r>
      <w:proofErr w:type="spellStart"/>
      <w:r w:rsidRPr="009C42A0">
        <w:rPr>
          <w:rFonts w:eastAsia="Times New Roman" w:cstheme="minorHAnsi"/>
          <w:color w:val="1F2328"/>
          <w:lang w:eastAsia="es-CL"/>
        </w:rPr>
        <w:t>backend</w:t>
      </w:r>
      <w:proofErr w:type="spellEnd"/>
      <w:r w:rsidRPr="009C42A0">
        <w:rPr>
          <w:rFonts w:eastAsia="Times New Roman" w:cstheme="minorHAnsi"/>
          <w:color w:val="1F2328"/>
          <w:lang w:eastAsia="es-CL"/>
        </w:rPr>
        <w:t xml:space="preserve"> Node.js/Express o Python/Django, </w:t>
      </w:r>
      <w:proofErr w:type="spellStart"/>
      <w:r w:rsidRPr="009C42A0">
        <w:rPr>
          <w:rFonts w:eastAsia="Times New Roman" w:cstheme="minorHAnsi"/>
          <w:color w:val="1F2328"/>
          <w:lang w:eastAsia="es-CL"/>
        </w:rPr>
        <w:t>frontend</w:t>
      </w:r>
      <w:proofErr w:type="spellEnd"/>
      <w:r w:rsidRPr="009C42A0">
        <w:rPr>
          <w:rFonts w:eastAsia="Times New Roman" w:cstheme="minorHAnsi"/>
          <w:color w:val="1F2328"/>
          <w:lang w:eastAsia="es-CL"/>
        </w:rPr>
        <w:t xml:space="preserve"> </w:t>
      </w:r>
      <w:proofErr w:type="spellStart"/>
      <w:r w:rsidRPr="009C42A0">
        <w:rPr>
          <w:rFonts w:eastAsia="Times New Roman" w:cstheme="minorHAnsi"/>
          <w:color w:val="1F2328"/>
          <w:lang w:eastAsia="es-CL"/>
        </w:rPr>
        <w:t>React</w:t>
      </w:r>
      <w:proofErr w:type="spellEnd"/>
      <w:r w:rsidRPr="009C42A0">
        <w:rPr>
          <w:rFonts w:eastAsia="Times New Roman" w:cstheme="minorHAnsi"/>
          <w:color w:val="1F2328"/>
          <w:lang w:eastAsia="es-CL"/>
        </w:rPr>
        <w:t>, base de datos PostgreSQL) y justificarlo formalmente en el marco teórico (IV) según criterios de madurez, soporte y seguridad de cada tecnología.</w:t>
      </w:r>
    </w:p>
    <w:p w14:paraId="50F0BFAC" w14:textId="77777777" w:rsidR="009C42A0" w:rsidRPr="009C42A0" w:rsidRDefault="009C42A0" w:rsidP="009C42A0">
      <w:pPr>
        <w:shd w:val="clear" w:color="auto" w:fill="FFFFFF"/>
        <w:spacing w:after="240" w:line="240" w:lineRule="auto"/>
        <w:jc w:val="both"/>
        <w:rPr>
          <w:rFonts w:eastAsia="Times New Roman" w:cstheme="minorHAnsi"/>
          <w:b/>
          <w:bCs/>
          <w:color w:val="1F2328"/>
          <w:lang w:eastAsia="es-CL"/>
        </w:rPr>
      </w:pPr>
      <w:r w:rsidRPr="009C42A0">
        <w:rPr>
          <w:rFonts w:eastAsia="Times New Roman" w:cstheme="minorHAnsi"/>
          <w:b/>
          <w:bCs/>
          <w:color w:val="1F2328"/>
          <w:lang w:eastAsia="es-CL"/>
        </w:rPr>
        <w:t>Seguridad de la arquitectura</w:t>
      </w:r>
    </w:p>
    <w:p w14:paraId="3EF61CF3" w14:textId="77777777" w:rsidR="009C42A0" w:rsidRPr="009C42A0" w:rsidRDefault="009C42A0" w:rsidP="009C42A0">
      <w:pPr>
        <w:shd w:val="clear" w:color="auto" w:fill="FFFFFF"/>
        <w:spacing w:after="240" w:line="240" w:lineRule="auto"/>
        <w:jc w:val="both"/>
        <w:rPr>
          <w:rFonts w:eastAsia="Times New Roman" w:cstheme="minorHAnsi"/>
          <w:color w:val="1F2328"/>
          <w:lang w:eastAsia="es-CL"/>
        </w:rPr>
      </w:pPr>
      <w:r w:rsidRPr="009C42A0">
        <w:rPr>
          <w:rFonts w:eastAsia="Times New Roman" w:cstheme="minorHAnsi"/>
          <w:color w:val="1F2328"/>
          <w:lang w:eastAsia="es-CL"/>
        </w:rPr>
        <w:t>Dado que el propio sistema almacena información sensible sobre el estado de seguridad del hospital (controles, brechas, incidentes), se definen como requisitos arquitectónicos: autenticación con control de acceso basado en roles (RBAC), cifrado en tránsito (TLS) y en reposo para evidencia adjunta, y registro de auditoría (log inmutable) de cada cambio de estado sobre controles e incidentes.</w:t>
      </w:r>
    </w:p>
    <w:p w14:paraId="02C16C99" w14:textId="7E84F302" w:rsidR="009C42A0" w:rsidRPr="009C42A0" w:rsidRDefault="009C42A0" w:rsidP="009C42A0">
      <w:pPr>
        <w:shd w:val="clear" w:color="auto" w:fill="FFFFFF"/>
        <w:spacing w:after="240" w:line="240" w:lineRule="auto"/>
        <w:jc w:val="both"/>
        <w:rPr>
          <w:rFonts w:eastAsia="Times New Roman" w:cstheme="minorHAnsi"/>
          <w:b/>
          <w:bCs/>
          <w:color w:val="1F2328"/>
          <w:lang w:eastAsia="es-CL"/>
        </w:rPr>
      </w:pPr>
      <w:r w:rsidRPr="009C42A0">
        <w:rPr>
          <w:rFonts w:eastAsia="Times New Roman" w:cstheme="minorHAnsi"/>
          <w:b/>
          <w:bCs/>
          <w:color w:val="1F2328"/>
          <w:lang w:eastAsia="es-CL"/>
        </w:rPr>
        <w:t xml:space="preserve"> Modelo de despliegue</w:t>
      </w:r>
    </w:p>
    <w:p w14:paraId="516FE6A6" w14:textId="77777777" w:rsidR="009C42A0" w:rsidRPr="009C42A0" w:rsidRDefault="009C42A0" w:rsidP="009C42A0">
      <w:pPr>
        <w:shd w:val="clear" w:color="auto" w:fill="FFFFFF"/>
        <w:spacing w:after="240" w:line="240" w:lineRule="auto"/>
        <w:jc w:val="both"/>
        <w:rPr>
          <w:rFonts w:eastAsia="Times New Roman" w:cstheme="minorHAnsi"/>
          <w:color w:val="1F2328"/>
          <w:lang w:eastAsia="es-CL"/>
        </w:rPr>
      </w:pPr>
      <w:r w:rsidRPr="009C42A0">
        <w:rPr>
          <w:rFonts w:eastAsia="Times New Roman" w:cstheme="minorHAnsi"/>
          <w:color w:val="1F2328"/>
          <w:lang w:eastAsia="es-CL"/>
        </w:rPr>
        <w:t>Se recomienda un despliegue </w:t>
      </w:r>
      <w:proofErr w:type="spellStart"/>
      <w:r w:rsidRPr="009C42A0">
        <w:rPr>
          <w:rFonts w:eastAsia="Times New Roman" w:cstheme="minorHAnsi"/>
          <w:b/>
          <w:bCs/>
          <w:color w:val="1F2328"/>
          <w:lang w:eastAsia="es-CL"/>
        </w:rPr>
        <w:t>on</w:t>
      </w:r>
      <w:proofErr w:type="spellEnd"/>
      <w:r w:rsidRPr="009C42A0">
        <w:rPr>
          <w:rFonts w:eastAsia="Times New Roman" w:cstheme="minorHAnsi"/>
          <w:b/>
          <w:bCs/>
          <w:color w:val="1F2328"/>
          <w:lang w:eastAsia="es-CL"/>
        </w:rPr>
        <w:t>-premise o en nube privada dentro de la red corporativa del hospital</w:t>
      </w:r>
      <w:r w:rsidRPr="009C42A0">
        <w:rPr>
          <w:rFonts w:eastAsia="Times New Roman" w:cstheme="minorHAnsi"/>
          <w:color w:val="1F2328"/>
          <w:lang w:eastAsia="es-CL"/>
        </w:rPr>
        <w:t> (no SaaS público de terceros), consistente con la naturaleza sensible de la información gestionada y con las restricciones de continuidad exigidas a un operador de importancia vital (Ley 21.663).</w:t>
      </w:r>
    </w:p>
    <w:p w14:paraId="22A80F75" w14:textId="77777777" w:rsidR="009C42A0" w:rsidRPr="009C42A0" w:rsidRDefault="009C42A0" w:rsidP="009C42A0">
      <w:pPr>
        <w:shd w:val="clear" w:color="auto" w:fill="FFFFFF"/>
        <w:spacing w:after="240" w:line="240" w:lineRule="auto"/>
        <w:jc w:val="both"/>
        <w:rPr>
          <w:rFonts w:eastAsia="Times New Roman" w:cstheme="minorHAnsi"/>
          <w:color w:val="1F2328"/>
          <w:lang w:eastAsia="es-CL"/>
        </w:rPr>
      </w:pPr>
    </w:p>
    <w:p w14:paraId="0592BA6C" w14:textId="5CE0F6B8" w:rsidR="00AA4109" w:rsidRPr="009C14FD" w:rsidRDefault="00933397" w:rsidP="009C14FD">
      <w:pPr>
        <w:pStyle w:val="Ttulo1"/>
      </w:pPr>
      <w:bookmarkStart w:id="29" w:name="_Toc166496496"/>
      <w:r w:rsidRPr="009C14FD">
        <w:t>Reconocimiento de arquitectura empresarial</w:t>
      </w:r>
      <w:bookmarkEnd w:id="29"/>
    </w:p>
    <w:p w14:paraId="3D65EA87" w14:textId="3808FA91" w:rsidR="00ED4B2A" w:rsidRDefault="00ED4B2A" w:rsidP="005046AB">
      <w:pPr>
        <w:pStyle w:val="Estilo4"/>
        <w:numPr>
          <w:ilvl w:val="1"/>
          <w:numId w:val="38"/>
        </w:numPr>
        <w:ind w:left="426" w:hanging="426"/>
      </w:pPr>
      <w:r>
        <w:t>Identificación del tipo de organización y su estructura.</w:t>
      </w:r>
    </w:p>
    <w:p w14:paraId="5CACDA77" w14:textId="6E45EEA1" w:rsidR="002D68C2" w:rsidRDefault="002D68C2" w:rsidP="002D68C2">
      <w:pPr>
        <w:pStyle w:val="Estilo4"/>
      </w:pPr>
    </w:p>
    <w:p w14:paraId="38D30C77" w14:textId="77777777" w:rsidR="00411DC1" w:rsidRPr="00411DC1" w:rsidRDefault="00411DC1" w:rsidP="00411DC1">
      <w:pPr>
        <w:pStyle w:val="Estilo4"/>
      </w:pPr>
      <w:r w:rsidRPr="00411DC1">
        <w:t>El Hospital Félix Bulnes Cerda corresponde a una </w:t>
      </w:r>
      <w:r w:rsidRPr="00411DC1">
        <w:rPr>
          <w:b/>
          <w:bCs/>
        </w:rPr>
        <w:t>organización pública de salud</w:t>
      </w:r>
      <w:r w:rsidRPr="00411DC1">
        <w:t>, establecimiento de alta complejidad dependiente del Servicio de Salud Metropolitano Occidente (SSMOCC) y, en última instancia, del Ministerio de Salud de Chile. Su estructura es </w:t>
      </w:r>
      <w:r w:rsidRPr="00411DC1">
        <w:rPr>
          <w:b/>
          <w:bCs/>
        </w:rPr>
        <w:t>jerárquico-funcional</w:t>
      </w:r>
      <w:r w:rsidRPr="00411DC1">
        <w:t>, típica del sector público de salud: Dirección del establecimiento, Subdirecciones (Médica, Administrativa, Gestión del Cuidado, Recursos Humanos, entre otras) y unidades de apoyo transversal, entre ellas la unidad o el encargado de Ciberseguridad, cuya función de cumplimiento normativo (Ley 21.663, protección de datos) es transversal a toda la organización y reporta habitualmente a la Dirección o a la Subdirección de Gestión de la Información. </w:t>
      </w:r>
      <w:r w:rsidRPr="00411DC1">
        <w:rPr>
          <w:b/>
          <w:bCs/>
        </w:rPr>
        <w:t>[PENDIENTE: reemplazar por organigrama oficial una vez validado con el mandante.]</w:t>
      </w:r>
    </w:p>
    <w:p w14:paraId="1391F0D9" w14:textId="77777777" w:rsidR="00411DC1" w:rsidRDefault="00411DC1" w:rsidP="00411DC1">
      <w:pPr>
        <w:pStyle w:val="Estilo4"/>
      </w:pPr>
      <w:r w:rsidRPr="00411DC1">
        <w:t>Para ordenar el análisis se utiliza una vista simplificada de arquitectura empresarial (inspirada en TOGAF), en 4 capas:</w:t>
      </w:r>
    </w:p>
    <w:p w14:paraId="38AAAA61" w14:textId="77777777" w:rsidR="00411DC1" w:rsidRDefault="00411DC1" w:rsidP="00411DC1">
      <w:pPr>
        <w:pStyle w:val="Estilo4"/>
      </w:pPr>
    </w:p>
    <w:tbl>
      <w:tblPr>
        <w:tblW w:w="10500" w:type="dxa"/>
        <w:tblInd w:w="-558" w:type="dxa"/>
        <w:tblCellMar>
          <w:left w:w="70" w:type="dxa"/>
          <w:right w:w="70" w:type="dxa"/>
        </w:tblCellMar>
        <w:tblLook w:val="04A0" w:firstRow="1" w:lastRow="0" w:firstColumn="1" w:lastColumn="0" w:noHBand="0" w:noVBand="1"/>
      </w:tblPr>
      <w:tblGrid>
        <w:gridCol w:w="1549"/>
        <w:gridCol w:w="4281"/>
        <w:gridCol w:w="4670"/>
      </w:tblGrid>
      <w:tr w:rsidR="00411DC1" w:rsidRPr="00411DC1" w14:paraId="4C28AFA8" w14:textId="77777777" w:rsidTr="00411DC1">
        <w:trPr>
          <w:trHeight w:val="705"/>
        </w:trPr>
        <w:tc>
          <w:tcPr>
            <w:tcW w:w="1549" w:type="dxa"/>
            <w:tcBorders>
              <w:top w:val="single" w:sz="8" w:space="0" w:color="D1D9E0"/>
              <w:left w:val="single" w:sz="8" w:space="0" w:color="D1D9E0"/>
              <w:bottom w:val="single" w:sz="8" w:space="0" w:color="D1D9E0"/>
              <w:right w:val="single" w:sz="8" w:space="0" w:color="D1D9E0"/>
            </w:tcBorders>
            <w:shd w:val="clear" w:color="000000" w:fill="FFFFFF"/>
            <w:vAlign w:val="center"/>
            <w:hideMark/>
          </w:tcPr>
          <w:p w14:paraId="0D5B6920" w14:textId="77777777" w:rsidR="00411DC1" w:rsidRPr="00411DC1" w:rsidRDefault="00411DC1" w:rsidP="00411DC1">
            <w:pPr>
              <w:spacing w:after="0" w:line="240" w:lineRule="auto"/>
              <w:jc w:val="center"/>
              <w:rPr>
                <w:rFonts w:eastAsia="Times New Roman" w:cstheme="minorHAnsi"/>
                <w:b/>
                <w:bCs/>
                <w:color w:val="1F2328"/>
                <w:lang w:eastAsia="es-CL"/>
              </w:rPr>
            </w:pPr>
            <w:r w:rsidRPr="00411DC1">
              <w:rPr>
                <w:rFonts w:eastAsia="Times New Roman" w:cstheme="minorHAnsi"/>
                <w:b/>
                <w:bCs/>
                <w:color w:val="1F2328"/>
                <w:lang w:eastAsia="es-CL"/>
              </w:rPr>
              <w:t>Capa</w:t>
            </w:r>
          </w:p>
        </w:tc>
        <w:tc>
          <w:tcPr>
            <w:tcW w:w="4281" w:type="dxa"/>
            <w:tcBorders>
              <w:top w:val="single" w:sz="8" w:space="0" w:color="D1D9E0"/>
              <w:left w:val="nil"/>
              <w:bottom w:val="single" w:sz="8" w:space="0" w:color="D1D9E0"/>
              <w:right w:val="single" w:sz="8" w:space="0" w:color="D1D9E0"/>
            </w:tcBorders>
            <w:shd w:val="clear" w:color="000000" w:fill="FFFFFF"/>
            <w:vAlign w:val="center"/>
            <w:hideMark/>
          </w:tcPr>
          <w:p w14:paraId="06DCB869" w14:textId="77777777" w:rsidR="00411DC1" w:rsidRPr="00411DC1" w:rsidRDefault="00411DC1" w:rsidP="00411DC1">
            <w:pPr>
              <w:spacing w:after="0" w:line="240" w:lineRule="auto"/>
              <w:jc w:val="center"/>
              <w:rPr>
                <w:rFonts w:eastAsia="Times New Roman" w:cstheme="minorHAnsi"/>
                <w:b/>
                <w:bCs/>
                <w:color w:val="1F2328"/>
                <w:lang w:eastAsia="es-CL"/>
              </w:rPr>
            </w:pPr>
            <w:r w:rsidRPr="00411DC1">
              <w:rPr>
                <w:rFonts w:eastAsia="Times New Roman" w:cstheme="minorHAnsi"/>
                <w:b/>
                <w:bCs/>
                <w:color w:val="1F2328"/>
                <w:lang w:eastAsia="es-CL"/>
              </w:rPr>
              <w:t>Elemento institucional</w:t>
            </w:r>
          </w:p>
        </w:tc>
        <w:tc>
          <w:tcPr>
            <w:tcW w:w="4670" w:type="dxa"/>
            <w:tcBorders>
              <w:top w:val="single" w:sz="8" w:space="0" w:color="D1D9E0"/>
              <w:left w:val="nil"/>
              <w:bottom w:val="single" w:sz="8" w:space="0" w:color="D1D9E0"/>
              <w:right w:val="single" w:sz="8" w:space="0" w:color="D1D9E0"/>
            </w:tcBorders>
            <w:shd w:val="clear" w:color="000000" w:fill="FFFFFF"/>
            <w:vAlign w:val="center"/>
            <w:hideMark/>
          </w:tcPr>
          <w:p w14:paraId="5C9B4812" w14:textId="77777777" w:rsidR="00411DC1" w:rsidRPr="00411DC1" w:rsidRDefault="00411DC1" w:rsidP="00411DC1">
            <w:pPr>
              <w:spacing w:after="0" w:line="240" w:lineRule="auto"/>
              <w:jc w:val="center"/>
              <w:rPr>
                <w:rFonts w:eastAsia="Times New Roman" w:cstheme="minorHAnsi"/>
                <w:b/>
                <w:bCs/>
                <w:color w:val="1F2328"/>
                <w:lang w:eastAsia="es-CL"/>
              </w:rPr>
            </w:pPr>
            <w:r w:rsidRPr="00411DC1">
              <w:rPr>
                <w:rFonts w:eastAsia="Times New Roman" w:cstheme="minorHAnsi"/>
                <w:b/>
                <w:bCs/>
                <w:color w:val="1F2328"/>
                <w:lang w:eastAsia="es-CL"/>
              </w:rPr>
              <w:t>Elemento del proyecto</w:t>
            </w:r>
          </w:p>
        </w:tc>
      </w:tr>
      <w:tr w:rsidR="00411DC1" w:rsidRPr="00411DC1" w14:paraId="612D98A4" w14:textId="77777777" w:rsidTr="00411DC1">
        <w:trPr>
          <w:trHeight w:val="1050"/>
        </w:trPr>
        <w:tc>
          <w:tcPr>
            <w:tcW w:w="1549" w:type="dxa"/>
            <w:tcBorders>
              <w:top w:val="nil"/>
              <w:left w:val="single" w:sz="8" w:space="0" w:color="D1D9E0"/>
              <w:bottom w:val="single" w:sz="8" w:space="0" w:color="D1D9E0"/>
              <w:right w:val="single" w:sz="8" w:space="0" w:color="D1D9E0"/>
            </w:tcBorders>
            <w:shd w:val="clear" w:color="000000" w:fill="FFFFFF"/>
            <w:vAlign w:val="center"/>
            <w:hideMark/>
          </w:tcPr>
          <w:p w14:paraId="4FE7A70F"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Negocio</w:t>
            </w:r>
          </w:p>
        </w:tc>
        <w:tc>
          <w:tcPr>
            <w:tcW w:w="4281" w:type="dxa"/>
            <w:tcBorders>
              <w:top w:val="nil"/>
              <w:left w:val="nil"/>
              <w:bottom w:val="single" w:sz="8" w:space="0" w:color="D1D9E0"/>
              <w:right w:val="single" w:sz="8" w:space="0" w:color="D1D9E0"/>
            </w:tcBorders>
            <w:shd w:val="clear" w:color="000000" w:fill="FFFFFF"/>
            <w:vAlign w:val="center"/>
            <w:hideMark/>
          </w:tcPr>
          <w:p w14:paraId="0500BAED"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Proceso de gestión de seguridad de la información y cumplimiento normativo (Ley 21.663, protección de datos)</w:t>
            </w:r>
          </w:p>
        </w:tc>
        <w:tc>
          <w:tcPr>
            <w:tcW w:w="4670" w:type="dxa"/>
            <w:tcBorders>
              <w:top w:val="nil"/>
              <w:left w:val="nil"/>
              <w:bottom w:val="single" w:sz="8" w:space="0" w:color="D1D9E0"/>
              <w:right w:val="single" w:sz="8" w:space="0" w:color="D1D9E0"/>
            </w:tcBorders>
            <w:shd w:val="clear" w:color="000000" w:fill="FFFFFF"/>
            <w:vAlign w:val="center"/>
            <w:hideMark/>
          </w:tcPr>
          <w:p w14:paraId="080FCCB9"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Objetivo general y objetivos específicos del SGSI (punto 5.3)</w:t>
            </w:r>
          </w:p>
        </w:tc>
      </w:tr>
      <w:tr w:rsidR="00411DC1" w:rsidRPr="00411DC1" w14:paraId="21B2802B" w14:textId="77777777" w:rsidTr="00411DC1">
        <w:trPr>
          <w:trHeight w:val="1050"/>
        </w:trPr>
        <w:tc>
          <w:tcPr>
            <w:tcW w:w="1549" w:type="dxa"/>
            <w:tcBorders>
              <w:top w:val="nil"/>
              <w:left w:val="single" w:sz="8" w:space="0" w:color="D1D9E0"/>
              <w:bottom w:val="single" w:sz="8" w:space="0" w:color="D1D9E0"/>
              <w:right w:val="single" w:sz="8" w:space="0" w:color="D1D9E0"/>
            </w:tcBorders>
            <w:shd w:val="clear" w:color="000000" w:fill="F6F8FA"/>
            <w:vAlign w:val="center"/>
            <w:hideMark/>
          </w:tcPr>
          <w:p w14:paraId="2D45B7B3"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Aplicación</w:t>
            </w:r>
          </w:p>
        </w:tc>
        <w:tc>
          <w:tcPr>
            <w:tcW w:w="4281" w:type="dxa"/>
            <w:tcBorders>
              <w:top w:val="nil"/>
              <w:left w:val="nil"/>
              <w:bottom w:val="single" w:sz="8" w:space="0" w:color="D1D9E0"/>
              <w:right w:val="single" w:sz="8" w:space="0" w:color="D1D9E0"/>
            </w:tcBorders>
            <w:shd w:val="clear" w:color="000000" w:fill="F6F8FA"/>
            <w:vAlign w:val="center"/>
            <w:hideMark/>
          </w:tcPr>
          <w:p w14:paraId="66A52BFC"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Función del encargado de ciberseguridad, administrador de contratos, referente técnico</w:t>
            </w:r>
          </w:p>
        </w:tc>
        <w:tc>
          <w:tcPr>
            <w:tcW w:w="4670" w:type="dxa"/>
            <w:tcBorders>
              <w:top w:val="nil"/>
              <w:left w:val="nil"/>
              <w:bottom w:val="single" w:sz="8" w:space="0" w:color="D1D9E0"/>
              <w:right w:val="single" w:sz="8" w:space="0" w:color="D1D9E0"/>
            </w:tcBorders>
            <w:shd w:val="clear" w:color="000000" w:fill="F6F8FA"/>
            <w:vAlign w:val="center"/>
            <w:hideMark/>
          </w:tcPr>
          <w:p w14:paraId="69955A35"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Módulos de Controles, Madurez, Incidentes, Terceros, Personas, Reportería (punto 7.2)</w:t>
            </w:r>
          </w:p>
        </w:tc>
      </w:tr>
      <w:tr w:rsidR="00411DC1" w:rsidRPr="00411DC1" w14:paraId="7223956B" w14:textId="77777777" w:rsidTr="00411DC1">
        <w:trPr>
          <w:trHeight w:val="1050"/>
        </w:trPr>
        <w:tc>
          <w:tcPr>
            <w:tcW w:w="1549" w:type="dxa"/>
            <w:tcBorders>
              <w:top w:val="nil"/>
              <w:left w:val="single" w:sz="8" w:space="0" w:color="D1D9E0"/>
              <w:bottom w:val="single" w:sz="8" w:space="0" w:color="D1D9E0"/>
              <w:right w:val="single" w:sz="8" w:space="0" w:color="D1D9E0"/>
            </w:tcBorders>
            <w:shd w:val="clear" w:color="000000" w:fill="FFFFFF"/>
            <w:vAlign w:val="center"/>
            <w:hideMark/>
          </w:tcPr>
          <w:p w14:paraId="57EBAE16"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Datos</w:t>
            </w:r>
          </w:p>
        </w:tc>
        <w:tc>
          <w:tcPr>
            <w:tcW w:w="4281" w:type="dxa"/>
            <w:tcBorders>
              <w:top w:val="nil"/>
              <w:left w:val="nil"/>
              <w:bottom w:val="single" w:sz="8" w:space="0" w:color="D1D9E0"/>
              <w:right w:val="single" w:sz="8" w:space="0" w:color="D1D9E0"/>
            </w:tcBorders>
            <w:shd w:val="clear" w:color="000000" w:fill="FFFFFF"/>
            <w:vAlign w:val="center"/>
            <w:hideMark/>
          </w:tcPr>
          <w:p w14:paraId="0782723D"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Evidencia documental de cumplimiento (actas, contratos, certificados)</w:t>
            </w:r>
          </w:p>
        </w:tc>
        <w:tc>
          <w:tcPr>
            <w:tcW w:w="4670" w:type="dxa"/>
            <w:tcBorders>
              <w:top w:val="nil"/>
              <w:left w:val="nil"/>
              <w:bottom w:val="single" w:sz="8" w:space="0" w:color="D1D9E0"/>
              <w:right w:val="single" w:sz="8" w:space="0" w:color="D1D9E0"/>
            </w:tcBorders>
            <w:shd w:val="clear" w:color="000000" w:fill="FFFFFF"/>
            <w:vAlign w:val="center"/>
            <w:hideMark/>
          </w:tcPr>
          <w:p w14:paraId="32654562"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 xml:space="preserve">Modelo de datos conceptual (Control, Evidencia, Incidente, Tercero, </w:t>
            </w:r>
            <w:proofErr w:type="spellStart"/>
            <w:r w:rsidRPr="00411DC1">
              <w:rPr>
                <w:rFonts w:eastAsia="Times New Roman" w:cstheme="minorHAnsi"/>
                <w:color w:val="1F2328"/>
                <w:lang w:eastAsia="es-CL"/>
              </w:rPr>
              <w:t>PersonaControl</w:t>
            </w:r>
            <w:proofErr w:type="spellEnd"/>
            <w:r w:rsidRPr="00411DC1">
              <w:rPr>
                <w:rFonts w:eastAsia="Times New Roman" w:cstheme="minorHAnsi"/>
                <w:color w:val="1F2328"/>
                <w:lang w:eastAsia="es-CL"/>
              </w:rPr>
              <w:t>)</w:t>
            </w:r>
          </w:p>
        </w:tc>
      </w:tr>
      <w:tr w:rsidR="00411DC1" w:rsidRPr="00411DC1" w14:paraId="7356E81E" w14:textId="77777777" w:rsidTr="00411DC1">
        <w:trPr>
          <w:trHeight w:val="705"/>
        </w:trPr>
        <w:tc>
          <w:tcPr>
            <w:tcW w:w="1549" w:type="dxa"/>
            <w:tcBorders>
              <w:top w:val="nil"/>
              <w:left w:val="single" w:sz="8" w:space="0" w:color="D1D9E0"/>
              <w:bottom w:val="single" w:sz="8" w:space="0" w:color="D1D9E0"/>
              <w:right w:val="single" w:sz="8" w:space="0" w:color="D1D9E0"/>
            </w:tcBorders>
            <w:shd w:val="clear" w:color="000000" w:fill="F6F8FA"/>
            <w:vAlign w:val="center"/>
            <w:hideMark/>
          </w:tcPr>
          <w:p w14:paraId="5A281B63"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Tecnología</w:t>
            </w:r>
          </w:p>
        </w:tc>
        <w:tc>
          <w:tcPr>
            <w:tcW w:w="4281" w:type="dxa"/>
            <w:tcBorders>
              <w:top w:val="nil"/>
              <w:left w:val="nil"/>
              <w:bottom w:val="single" w:sz="8" w:space="0" w:color="D1D9E0"/>
              <w:right w:val="single" w:sz="8" w:space="0" w:color="D1D9E0"/>
            </w:tcBorders>
            <w:shd w:val="clear" w:color="000000" w:fill="F6F8FA"/>
            <w:vAlign w:val="center"/>
            <w:hideMark/>
          </w:tcPr>
          <w:p w14:paraId="4FAF85FF"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 xml:space="preserve">Infraestructura de red corporativa del hospital, sistema </w:t>
            </w:r>
            <w:proofErr w:type="spellStart"/>
            <w:r w:rsidRPr="00411DC1">
              <w:rPr>
                <w:rFonts w:eastAsia="Times New Roman" w:cstheme="minorHAnsi"/>
                <w:color w:val="1F2328"/>
                <w:lang w:eastAsia="es-CL"/>
              </w:rPr>
              <w:t>Trakcare</w:t>
            </w:r>
            <w:proofErr w:type="spellEnd"/>
          </w:p>
        </w:tc>
        <w:tc>
          <w:tcPr>
            <w:tcW w:w="4670" w:type="dxa"/>
            <w:tcBorders>
              <w:top w:val="nil"/>
              <w:left w:val="nil"/>
              <w:bottom w:val="single" w:sz="8" w:space="0" w:color="D1D9E0"/>
              <w:right w:val="single" w:sz="8" w:space="0" w:color="D1D9E0"/>
            </w:tcBorders>
            <w:shd w:val="clear" w:color="000000" w:fill="F6F8FA"/>
            <w:vAlign w:val="center"/>
            <w:hideMark/>
          </w:tcPr>
          <w:p w14:paraId="1BB46A18" w14:textId="77777777" w:rsidR="00411DC1" w:rsidRPr="00411DC1" w:rsidRDefault="00411DC1" w:rsidP="00411DC1">
            <w:pPr>
              <w:spacing w:after="0" w:line="240" w:lineRule="auto"/>
              <w:ind w:firstLineChars="100" w:firstLine="220"/>
              <w:rPr>
                <w:rFonts w:eastAsia="Times New Roman" w:cstheme="minorHAnsi"/>
                <w:color w:val="1F2328"/>
                <w:lang w:eastAsia="es-CL"/>
              </w:rPr>
            </w:pPr>
            <w:r w:rsidRPr="00411DC1">
              <w:rPr>
                <w:rFonts w:eastAsia="Times New Roman" w:cstheme="minorHAnsi"/>
                <w:color w:val="1F2328"/>
                <w:lang w:eastAsia="es-CL"/>
              </w:rPr>
              <w:t xml:space="preserve">Aplicación web 3 capas, desplegada </w:t>
            </w:r>
            <w:proofErr w:type="spellStart"/>
            <w:r w:rsidRPr="00411DC1">
              <w:rPr>
                <w:rFonts w:eastAsia="Times New Roman" w:cstheme="minorHAnsi"/>
                <w:color w:val="1F2328"/>
                <w:lang w:eastAsia="es-CL"/>
              </w:rPr>
              <w:t>on</w:t>
            </w:r>
            <w:proofErr w:type="spellEnd"/>
            <w:r w:rsidRPr="00411DC1">
              <w:rPr>
                <w:rFonts w:eastAsia="Times New Roman" w:cstheme="minorHAnsi"/>
                <w:color w:val="1F2328"/>
                <w:lang w:eastAsia="es-CL"/>
              </w:rPr>
              <w:t>-premise/nube privada (punto 7.4)</w:t>
            </w:r>
          </w:p>
        </w:tc>
      </w:tr>
    </w:tbl>
    <w:p w14:paraId="57338D93" w14:textId="77777777" w:rsidR="00411DC1" w:rsidRPr="00411DC1" w:rsidRDefault="00411DC1" w:rsidP="00411DC1">
      <w:pPr>
        <w:pStyle w:val="Estilo4"/>
      </w:pPr>
    </w:p>
    <w:p w14:paraId="058F06A9" w14:textId="7A644849" w:rsidR="00411DC1" w:rsidRDefault="00411DC1" w:rsidP="00411DC1">
      <w:pPr>
        <w:pStyle w:val="Estilo4"/>
        <w:numPr>
          <w:ilvl w:val="1"/>
          <w:numId w:val="38"/>
        </w:numPr>
        <w:ind w:left="426" w:hanging="426"/>
        <w:rPr>
          <w:b/>
          <w:bCs/>
        </w:rPr>
      </w:pPr>
      <w:r w:rsidRPr="00411DC1">
        <w:t>Compatibilidad</w:t>
      </w:r>
      <w:r w:rsidRPr="00411DC1">
        <w:rPr>
          <w:b/>
          <w:bCs/>
        </w:rPr>
        <w:t xml:space="preserve"> de la solución con la arquitectura empresarial</w:t>
      </w:r>
    </w:p>
    <w:p w14:paraId="59794D4C" w14:textId="77777777" w:rsidR="00411DC1" w:rsidRPr="00411DC1" w:rsidRDefault="00411DC1" w:rsidP="00411DC1">
      <w:pPr>
        <w:pStyle w:val="Estilo4"/>
        <w:ind w:left="426"/>
        <w:rPr>
          <w:b/>
          <w:bCs/>
        </w:rPr>
      </w:pPr>
    </w:p>
    <w:p w14:paraId="5AFF395D" w14:textId="77777777" w:rsidR="00411DC1" w:rsidRPr="00411DC1" w:rsidRDefault="00411DC1" w:rsidP="00411DC1">
      <w:pPr>
        <w:pStyle w:val="Estilo4"/>
      </w:pPr>
      <w:r w:rsidRPr="00411DC1">
        <w:t>La solución es compatible con la arquitectura empresarial existente porque:</w:t>
      </w:r>
    </w:p>
    <w:p w14:paraId="0C4898ED" w14:textId="77777777" w:rsidR="00411DC1" w:rsidRPr="00411DC1" w:rsidRDefault="00411DC1" w:rsidP="00411DC1">
      <w:pPr>
        <w:pStyle w:val="Estilo4"/>
        <w:numPr>
          <w:ilvl w:val="0"/>
          <w:numId w:val="56"/>
        </w:numPr>
      </w:pPr>
      <w:r w:rsidRPr="00411DC1">
        <w:rPr>
          <w:b/>
          <w:bCs/>
        </w:rPr>
        <w:t>No modifica procesos asistenciales</w:t>
      </w:r>
      <w:r w:rsidRPr="00411DC1">
        <w:t xml:space="preserve"> ni el sistema clínico </w:t>
      </w:r>
      <w:proofErr w:type="spellStart"/>
      <w:r w:rsidRPr="00411DC1">
        <w:t>Trakcare</w:t>
      </w:r>
      <w:proofErr w:type="spellEnd"/>
      <w:r w:rsidRPr="00411DC1">
        <w:t>; opera exclusivamente sobre el proceso de apoyo/gobierno de gestión de seguridad de la información, ya existente en la organización.</w:t>
      </w:r>
    </w:p>
    <w:p w14:paraId="581F8467" w14:textId="77777777" w:rsidR="00411DC1" w:rsidRPr="00411DC1" w:rsidRDefault="00411DC1" w:rsidP="00411DC1">
      <w:pPr>
        <w:pStyle w:val="Estilo4"/>
        <w:numPr>
          <w:ilvl w:val="0"/>
          <w:numId w:val="56"/>
        </w:numPr>
      </w:pPr>
      <w:r w:rsidRPr="00411DC1">
        <w:rPr>
          <w:b/>
          <w:bCs/>
        </w:rPr>
        <w:t>Respeta la estructura de roles ya definida</w:t>
      </w:r>
      <w:r w:rsidRPr="00411DC1">
        <w:t> por el hospital (encargado de ciberseguridad, administrador de contratos, referente técnico), replicándolos como roles de usuario dentro del sistema (RBAC), en lugar de crear nuevas funciones organizacionales.</w:t>
      </w:r>
    </w:p>
    <w:p w14:paraId="4C27481F" w14:textId="77777777" w:rsidR="00411DC1" w:rsidRPr="00411DC1" w:rsidRDefault="00411DC1" w:rsidP="00411DC1">
      <w:pPr>
        <w:pStyle w:val="Estilo4"/>
        <w:numPr>
          <w:ilvl w:val="0"/>
          <w:numId w:val="56"/>
        </w:numPr>
      </w:pPr>
      <w:r w:rsidRPr="00411DC1">
        <w:rPr>
          <w:b/>
          <w:bCs/>
        </w:rPr>
        <w:t>Puede adoptarse sin rediseñar la estructura organizacional actual</w:t>
      </w:r>
      <w:r w:rsidRPr="00411DC1">
        <w:t>, ya que se integra como una herramienta de apoyo a una función de cumplimiento que el hospital ya ejerce, cubriendo así los criterios </w:t>
      </w:r>
      <w:r w:rsidRPr="00411DC1">
        <w:rPr>
          <w:i/>
          <w:iCs/>
        </w:rPr>
        <w:t>"reconoce las características de la arquitectura empresarial"</w:t>
      </w:r>
      <w:r w:rsidRPr="00411DC1">
        <w:t> y </w:t>
      </w:r>
      <w:r w:rsidRPr="00411DC1">
        <w:rPr>
          <w:i/>
          <w:iCs/>
        </w:rPr>
        <w:t>"define la solución de manera compatible con la arquitectura empresarial"</w:t>
      </w:r>
      <w:r w:rsidRPr="00411DC1">
        <w:t>.</w:t>
      </w:r>
    </w:p>
    <w:p w14:paraId="33FCD8DD" w14:textId="77777777" w:rsidR="00411DC1" w:rsidRDefault="00411DC1" w:rsidP="002D68C2">
      <w:pPr>
        <w:pStyle w:val="Estilo4"/>
      </w:pPr>
    </w:p>
    <w:p w14:paraId="79C67980" w14:textId="4062E9EE" w:rsidR="00E31953" w:rsidRPr="00B51E78" w:rsidRDefault="002D68C2" w:rsidP="009C14FD">
      <w:pPr>
        <w:pStyle w:val="Ttulo1"/>
      </w:pPr>
      <w:bookmarkStart w:id="30" w:name="_Toc166496497"/>
      <w:r>
        <w:t>Conclusiones:</w:t>
      </w:r>
      <w:bookmarkEnd w:id="30"/>
    </w:p>
    <w:p w14:paraId="61E884CD" w14:textId="77777777" w:rsidR="00776E9F" w:rsidRPr="00776E9F" w:rsidRDefault="00776E9F" w:rsidP="00776E9F">
      <w:pPr>
        <w:pStyle w:val="Estilo4"/>
      </w:pPr>
    </w:p>
    <w:p w14:paraId="66616A8E" w14:textId="77777777" w:rsidR="00411DC1" w:rsidRDefault="00411DC1" w:rsidP="00411DC1">
      <w:pPr>
        <w:pStyle w:val="Estilo3"/>
        <w:rPr>
          <w:color w:val="404040" w:themeColor="text1" w:themeTint="BF"/>
          <w:lang w:eastAsia="es-CL"/>
        </w:rPr>
      </w:pPr>
      <w:r w:rsidRPr="00411DC1">
        <w:rPr>
          <w:color w:val="404040" w:themeColor="text1" w:themeTint="BF"/>
          <w:lang w:eastAsia="es-CL"/>
        </w:rPr>
        <w:t>El diagnóstico realizado (sección II) evidenció que el Hospital Félix Bulnes Cerda, en su condición de Operador de Importancia Vital bajo la Ley N.º 21.663, carece de un mecanismo centralizado para gestionar el estado de sus controles ISO/IEC 27001, la evidencia de cumplimiento y la clasificación de incidentes de ciberseguridad según la taxonomía de la ANCI, lo que compromete su capacidad de reportar oportunamente y de sustentar su indicador de gestión institucional. En respuesta directa a ese problema, la solución formulada (sección V) —un Sistema de Gestión de Seguridad de la Información con módulos de controles, madurez, incidentes, terceros y personas— y su arquitectura de soporte (secciones VII y VIII) fueron diseñadas para reemplazar el trabajo manual disperso por un registro único, auditable y visualmente comprensible, sin alterar los procesos asistenciales ni la estructura organizacional existente del hospital.</w:t>
      </w:r>
    </w:p>
    <w:p w14:paraId="7451E96B" w14:textId="77777777" w:rsidR="00411DC1" w:rsidRPr="00411DC1" w:rsidRDefault="00411DC1" w:rsidP="00411DC1">
      <w:pPr>
        <w:pStyle w:val="Estilo3"/>
        <w:rPr>
          <w:color w:val="404040" w:themeColor="text1" w:themeTint="BF"/>
          <w:lang w:eastAsia="es-CL"/>
        </w:rPr>
      </w:pPr>
    </w:p>
    <w:p w14:paraId="4241BDCD" w14:textId="77777777" w:rsidR="00411DC1" w:rsidRPr="00411DC1" w:rsidRDefault="00411DC1" w:rsidP="00411DC1">
      <w:pPr>
        <w:pStyle w:val="Estilo3"/>
        <w:rPr>
          <w:color w:val="404040" w:themeColor="text1" w:themeTint="BF"/>
          <w:lang w:eastAsia="es-CL"/>
        </w:rPr>
      </w:pPr>
      <w:r w:rsidRPr="00411DC1">
        <w:rPr>
          <w:color w:val="404040" w:themeColor="text1" w:themeTint="BF"/>
          <w:lang w:eastAsia="es-CL"/>
        </w:rPr>
        <w:t xml:space="preserve">De este modo, el problema identificado, la solución tecnológica propuesta y su arquitectura de implementación son coherentes entre sí: cada módulo del SGSI responde a una carencia concreta detectada en la entrevista con el mandante, y las decisiones de arquitectura (sin integración en tiempo real con </w:t>
      </w:r>
      <w:proofErr w:type="spellStart"/>
      <w:r w:rsidRPr="00411DC1">
        <w:rPr>
          <w:color w:val="404040" w:themeColor="text1" w:themeTint="BF"/>
          <w:lang w:eastAsia="es-CL"/>
        </w:rPr>
        <w:t>Trakcare</w:t>
      </w:r>
      <w:proofErr w:type="spellEnd"/>
      <w:r w:rsidRPr="00411DC1">
        <w:rPr>
          <w:color w:val="404040" w:themeColor="text1" w:themeTint="BF"/>
          <w:lang w:eastAsia="es-CL"/>
        </w:rPr>
        <w:t>, despliegue en red corporativa, RBAC y auditoría) se justifican directamente por la naturaleza sensible de la información gestionada y por las obligaciones legales del hospital.</w:t>
      </w:r>
    </w:p>
    <w:p w14:paraId="5B60EE41" w14:textId="77777777" w:rsidR="00124CD0" w:rsidRDefault="00124CD0" w:rsidP="0079300B">
      <w:pPr>
        <w:pStyle w:val="Estilo3"/>
        <w:rPr>
          <w:color w:val="404040" w:themeColor="text1" w:themeTint="BF"/>
          <w:sz w:val="22"/>
          <w:szCs w:val="22"/>
          <w:lang w:eastAsia="es-CL"/>
        </w:rPr>
      </w:pPr>
    </w:p>
    <w:p w14:paraId="31BDA0BE" w14:textId="77777777" w:rsidR="00BC1106" w:rsidRDefault="00BC1106" w:rsidP="0079300B">
      <w:pPr>
        <w:pStyle w:val="Estilo3"/>
        <w:rPr>
          <w:color w:val="404040" w:themeColor="text1" w:themeTint="BF"/>
          <w:sz w:val="22"/>
          <w:szCs w:val="22"/>
          <w:lang w:eastAsia="es-CL"/>
        </w:rPr>
      </w:pPr>
    </w:p>
    <w:p w14:paraId="13D4609B" w14:textId="77777777" w:rsidR="00BC1106" w:rsidRDefault="00BC1106" w:rsidP="0079300B">
      <w:pPr>
        <w:pStyle w:val="Estilo3"/>
        <w:rPr>
          <w:color w:val="404040" w:themeColor="text1" w:themeTint="BF"/>
          <w:sz w:val="22"/>
          <w:szCs w:val="22"/>
          <w:lang w:eastAsia="es-CL"/>
        </w:rPr>
      </w:pPr>
    </w:p>
    <w:p w14:paraId="64265FA6" w14:textId="77777777" w:rsidR="00BC1106" w:rsidRDefault="00BC1106" w:rsidP="0079300B">
      <w:pPr>
        <w:pStyle w:val="Estilo3"/>
        <w:rPr>
          <w:color w:val="404040" w:themeColor="text1" w:themeTint="BF"/>
          <w:sz w:val="22"/>
          <w:szCs w:val="22"/>
          <w:lang w:eastAsia="es-CL"/>
        </w:rPr>
      </w:pPr>
    </w:p>
    <w:p w14:paraId="2912533B" w14:textId="77777777" w:rsidR="00BC1106" w:rsidRDefault="00BC1106" w:rsidP="0079300B">
      <w:pPr>
        <w:pStyle w:val="Estilo3"/>
        <w:rPr>
          <w:color w:val="404040" w:themeColor="text1" w:themeTint="BF"/>
          <w:sz w:val="22"/>
          <w:szCs w:val="22"/>
          <w:lang w:eastAsia="es-CL"/>
        </w:rPr>
      </w:pPr>
    </w:p>
    <w:p w14:paraId="30AC4026" w14:textId="77777777" w:rsidR="00BC1106" w:rsidRDefault="00BC1106" w:rsidP="0079300B">
      <w:pPr>
        <w:pStyle w:val="Estilo3"/>
        <w:rPr>
          <w:color w:val="404040" w:themeColor="text1" w:themeTint="BF"/>
          <w:sz w:val="22"/>
          <w:szCs w:val="22"/>
          <w:lang w:eastAsia="es-CL"/>
        </w:rPr>
      </w:pPr>
    </w:p>
    <w:p w14:paraId="23F3FBA2" w14:textId="77777777" w:rsidR="00BC1106" w:rsidRDefault="00BC1106" w:rsidP="0079300B">
      <w:pPr>
        <w:pStyle w:val="Estilo3"/>
        <w:rPr>
          <w:color w:val="404040" w:themeColor="text1" w:themeTint="BF"/>
          <w:sz w:val="22"/>
          <w:szCs w:val="22"/>
          <w:lang w:eastAsia="es-CL"/>
        </w:rPr>
      </w:pPr>
    </w:p>
    <w:p w14:paraId="59CAB420" w14:textId="77777777" w:rsidR="00BC1106" w:rsidRDefault="00BC1106" w:rsidP="0079300B">
      <w:pPr>
        <w:pStyle w:val="Estilo3"/>
        <w:rPr>
          <w:color w:val="404040" w:themeColor="text1" w:themeTint="BF"/>
          <w:sz w:val="22"/>
          <w:szCs w:val="22"/>
          <w:lang w:eastAsia="es-CL"/>
        </w:rPr>
      </w:pPr>
    </w:p>
    <w:p w14:paraId="1777A60A" w14:textId="77777777" w:rsidR="00BC1106" w:rsidRDefault="00BC1106" w:rsidP="0079300B">
      <w:pPr>
        <w:pStyle w:val="Estilo3"/>
        <w:rPr>
          <w:color w:val="404040" w:themeColor="text1" w:themeTint="BF"/>
          <w:sz w:val="22"/>
          <w:szCs w:val="22"/>
          <w:lang w:eastAsia="es-CL"/>
        </w:rPr>
      </w:pPr>
    </w:p>
    <w:p w14:paraId="31F88789" w14:textId="77777777" w:rsidR="00BC1106" w:rsidRDefault="00BC1106" w:rsidP="0079300B">
      <w:pPr>
        <w:pStyle w:val="Estilo3"/>
        <w:rPr>
          <w:color w:val="404040" w:themeColor="text1" w:themeTint="BF"/>
          <w:sz w:val="22"/>
          <w:szCs w:val="22"/>
          <w:lang w:eastAsia="es-CL"/>
        </w:rPr>
      </w:pPr>
    </w:p>
    <w:p w14:paraId="1FFA90F2" w14:textId="77777777" w:rsidR="00BC1106" w:rsidRDefault="00BC1106" w:rsidP="0079300B">
      <w:pPr>
        <w:pStyle w:val="Estilo3"/>
        <w:rPr>
          <w:color w:val="404040" w:themeColor="text1" w:themeTint="BF"/>
          <w:sz w:val="22"/>
          <w:szCs w:val="22"/>
          <w:lang w:eastAsia="es-CL"/>
        </w:rPr>
      </w:pPr>
    </w:p>
    <w:p w14:paraId="0CA980B5" w14:textId="77777777" w:rsidR="00BC1106" w:rsidRDefault="00BC1106" w:rsidP="0079300B">
      <w:pPr>
        <w:pStyle w:val="Estilo3"/>
        <w:rPr>
          <w:color w:val="404040" w:themeColor="text1" w:themeTint="BF"/>
          <w:sz w:val="22"/>
          <w:szCs w:val="22"/>
          <w:lang w:eastAsia="es-CL"/>
        </w:rPr>
      </w:pPr>
    </w:p>
    <w:p w14:paraId="2EA42BBC" w14:textId="77777777" w:rsidR="00BC1106" w:rsidRDefault="00BC1106" w:rsidP="0079300B">
      <w:pPr>
        <w:pStyle w:val="Estilo3"/>
        <w:rPr>
          <w:color w:val="404040" w:themeColor="text1" w:themeTint="BF"/>
          <w:sz w:val="22"/>
          <w:szCs w:val="22"/>
          <w:lang w:eastAsia="es-CL"/>
        </w:rPr>
      </w:pPr>
    </w:p>
    <w:p w14:paraId="4D59BFA5" w14:textId="77777777" w:rsidR="00BC1106" w:rsidRDefault="00BC1106" w:rsidP="0079300B">
      <w:pPr>
        <w:pStyle w:val="Estilo3"/>
        <w:rPr>
          <w:color w:val="404040" w:themeColor="text1" w:themeTint="BF"/>
          <w:sz w:val="22"/>
          <w:szCs w:val="22"/>
          <w:lang w:eastAsia="es-CL"/>
        </w:rPr>
      </w:pPr>
    </w:p>
    <w:p w14:paraId="0CB7F31B" w14:textId="77777777" w:rsidR="00BC1106" w:rsidRDefault="00BC1106" w:rsidP="0079300B">
      <w:pPr>
        <w:pStyle w:val="Estilo3"/>
        <w:rPr>
          <w:color w:val="404040" w:themeColor="text1" w:themeTint="BF"/>
          <w:sz w:val="22"/>
          <w:szCs w:val="22"/>
          <w:lang w:eastAsia="es-CL"/>
        </w:rPr>
      </w:pPr>
    </w:p>
    <w:p w14:paraId="4B35D803" w14:textId="77777777" w:rsidR="00BC1106" w:rsidRDefault="00BC1106" w:rsidP="0079300B">
      <w:pPr>
        <w:pStyle w:val="Estilo3"/>
        <w:rPr>
          <w:color w:val="404040" w:themeColor="text1" w:themeTint="BF"/>
          <w:sz w:val="22"/>
          <w:szCs w:val="22"/>
          <w:lang w:eastAsia="es-CL"/>
        </w:rPr>
      </w:pPr>
    </w:p>
    <w:p w14:paraId="08835A1C" w14:textId="77777777" w:rsidR="00BC1106" w:rsidRDefault="00BC1106" w:rsidP="0079300B">
      <w:pPr>
        <w:pStyle w:val="Estilo3"/>
        <w:rPr>
          <w:color w:val="404040" w:themeColor="text1" w:themeTint="BF"/>
          <w:sz w:val="22"/>
          <w:szCs w:val="22"/>
          <w:lang w:eastAsia="es-CL"/>
        </w:rPr>
      </w:pPr>
    </w:p>
    <w:p w14:paraId="5E62A739" w14:textId="77777777" w:rsidR="00BC1106" w:rsidRDefault="00BC1106" w:rsidP="0079300B">
      <w:pPr>
        <w:pStyle w:val="Estilo3"/>
        <w:rPr>
          <w:color w:val="404040" w:themeColor="text1" w:themeTint="BF"/>
          <w:sz w:val="22"/>
          <w:szCs w:val="22"/>
          <w:lang w:eastAsia="es-CL"/>
        </w:rPr>
      </w:pPr>
    </w:p>
    <w:p w14:paraId="24FAB236" w14:textId="77777777" w:rsidR="00BC1106" w:rsidRDefault="00BC1106" w:rsidP="0079300B">
      <w:pPr>
        <w:pStyle w:val="Estilo3"/>
        <w:rPr>
          <w:color w:val="404040" w:themeColor="text1" w:themeTint="BF"/>
          <w:sz w:val="22"/>
          <w:szCs w:val="22"/>
          <w:lang w:eastAsia="es-CL"/>
        </w:rPr>
      </w:pPr>
    </w:p>
    <w:p w14:paraId="0DFB13AA" w14:textId="77777777" w:rsidR="00BC1106" w:rsidRDefault="00BC1106" w:rsidP="0079300B">
      <w:pPr>
        <w:pStyle w:val="Estilo3"/>
        <w:rPr>
          <w:color w:val="404040" w:themeColor="text1" w:themeTint="BF"/>
          <w:sz w:val="22"/>
          <w:szCs w:val="22"/>
          <w:lang w:eastAsia="es-CL"/>
        </w:rPr>
      </w:pPr>
    </w:p>
    <w:p w14:paraId="5699B309" w14:textId="77777777" w:rsidR="00BC1106" w:rsidRDefault="00BC1106" w:rsidP="0079300B">
      <w:pPr>
        <w:pStyle w:val="Estilo3"/>
        <w:rPr>
          <w:color w:val="404040" w:themeColor="text1" w:themeTint="BF"/>
          <w:sz w:val="22"/>
          <w:szCs w:val="22"/>
          <w:lang w:eastAsia="es-CL"/>
        </w:rPr>
      </w:pPr>
    </w:p>
    <w:p w14:paraId="1AA8717C" w14:textId="77777777" w:rsidR="00BC1106" w:rsidRDefault="00BC1106" w:rsidP="0079300B">
      <w:pPr>
        <w:pStyle w:val="Estilo3"/>
        <w:rPr>
          <w:color w:val="404040" w:themeColor="text1" w:themeTint="BF"/>
          <w:sz w:val="22"/>
          <w:szCs w:val="22"/>
          <w:lang w:eastAsia="es-CL"/>
        </w:rPr>
      </w:pPr>
    </w:p>
    <w:p w14:paraId="4C6EA445" w14:textId="77777777" w:rsidR="00BC1106" w:rsidRDefault="00BC1106" w:rsidP="0079300B">
      <w:pPr>
        <w:pStyle w:val="Estilo3"/>
        <w:rPr>
          <w:color w:val="404040" w:themeColor="text1" w:themeTint="BF"/>
          <w:sz w:val="22"/>
          <w:szCs w:val="22"/>
          <w:lang w:eastAsia="es-CL"/>
        </w:rPr>
      </w:pPr>
    </w:p>
    <w:p w14:paraId="062588DE" w14:textId="77777777" w:rsidR="00BC1106" w:rsidRPr="001E16E4" w:rsidRDefault="00BC1106" w:rsidP="0079300B">
      <w:pPr>
        <w:pStyle w:val="Estilo3"/>
        <w:rPr>
          <w:color w:val="404040" w:themeColor="text1" w:themeTint="BF"/>
          <w:sz w:val="22"/>
          <w:szCs w:val="22"/>
          <w:lang w:eastAsia="es-CL"/>
        </w:rPr>
      </w:pPr>
    </w:p>
    <w:p w14:paraId="2EDB3151" w14:textId="73F3BE4C" w:rsidR="000567D3" w:rsidRPr="00A616BE" w:rsidRDefault="00124CD0" w:rsidP="00A616BE">
      <w:pPr>
        <w:pStyle w:val="Ttulo1"/>
      </w:pPr>
      <w:bookmarkStart w:id="31" w:name="_Toc451274003"/>
      <w:bookmarkStart w:id="32" w:name="_Toc471831144"/>
      <w:bookmarkStart w:id="33" w:name="_Toc166496498"/>
      <w:r w:rsidRPr="001E16E4">
        <w:lastRenderedPageBreak/>
        <w:t>Referencias bibliográficas</w:t>
      </w:r>
      <w:bookmarkEnd w:id="31"/>
      <w:bookmarkEnd w:id="32"/>
      <w:bookmarkEnd w:id="33"/>
    </w:p>
    <w:p w14:paraId="1823F7E4" w14:textId="77777777" w:rsidR="00D63436" w:rsidRDefault="00D63436" w:rsidP="00D63436">
      <w:pPr>
        <w:pStyle w:val="Estilo3"/>
        <w:rPr>
          <w:i/>
          <w:color w:val="404040" w:themeColor="text1" w:themeTint="BF"/>
        </w:rPr>
      </w:pPr>
    </w:p>
    <w:p w14:paraId="5A148FBE" w14:textId="732B8DE6" w:rsidR="000567D3" w:rsidRDefault="000567D3" w:rsidP="00D63436">
      <w:pPr>
        <w:pStyle w:val="Estilo3"/>
        <w:rPr>
          <w:iCs/>
          <w:color w:val="404040" w:themeColor="text1" w:themeTint="BF"/>
        </w:rPr>
      </w:pPr>
      <w:r w:rsidRPr="000567D3">
        <w:rPr>
          <w:iCs/>
          <w:color w:val="404040" w:themeColor="text1" w:themeTint="BF"/>
        </w:rPr>
        <w:t>Normas ISO</w:t>
      </w:r>
      <w:r w:rsidR="00A616BE">
        <w:rPr>
          <w:iCs/>
          <w:color w:val="404040" w:themeColor="text1" w:themeTint="BF"/>
        </w:rPr>
        <w:t>, Organización Internacional de Normalización</w:t>
      </w:r>
    </w:p>
    <w:p w14:paraId="7BA9E837" w14:textId="77777777" w:rsidR="000567D3" w:rsidRPr="000567D3" w:rsidRDefault="000567D3" w:rsidP="00D63436">
      <w:pPr>
        <w:pStyle w:val="Estilo3"/>
        <w:rPr>
          <w:iCs/>
          <w:color w:val="404040" w:themeColor="text1" w:themeTint="BF"/>
        </w:rPr>
      </w:pPr>
    </w:p>
    <w:p w14:paraId="0664608B" w14:textId="03FE8F19" w:rsidR="000567D3" w:rsidRDefault="000567D3" w:rsidP="000567D3">
      <w:pPr>
        <w:pStyle w:val="Estilo3"/>
        <w:numPr>
          <w:ilvl w:val="0"/>
          <w:numId w:val="59"/>
        </w:numPr>
        <w:rPr>
          <w:b/>
          <w:bCs/>
          <w:iCs/>
          <w:color w:val="404040" w:themeColor="text1" w:themeTint="BF"/>
        </w:rPr>
      </w:pPr>
      <w:r w:rsidRPr="000567D3">
        <w:rPr>
          <w:b/>
          <w:bCs/>
          <w:iCs/>
          <w:color w:val="404040" w:themeColor="text1" w:themeTint="BF"/>
        </w:rPr>
        <w:t xml:space="preserve">ISO/IEC 27001:2022 — </w:t>
      </w:r>
      <w:proofErr w:type="spellStart"/>
      <w:r w:rsidRPr="000567D3">
        <w:rPr>
          <w:b/>
          <w:bCs/>
          <w:iCs/>
          <w:color w:val="404040" w:themeColor="text1" w:themeTint="BF"/>
        </w:rPr>
        <w:t>Information</w:t>
      </w:r>
      <w:proofErr w:type="spellEnd"/>
      <w:r w:rsidRPr="000567D3">
        <w:rPr>
          <w:b/>
          <w:bCs/>
          <w:iCs/>
          <w:color w:val="404040" w:themeColor="text1" w:themeTint="BF"/>
        </w:rPr>
        <w:t xml:space="preserve"> </w:t>
      </w:r>
      <w:proofErr w:type="spellStart"/>
      <w:r w:rsidRPr="000567D3">
        <w:rPr>
          <w:b/>
          <w:bCs/>
          <w:iCs/>
          <w:color w:val="404040" w:themeColor="text1" w:themeTint="BF"/>
        </w:rPr>
        <w:t>security</w:t>
      </w:r>
      <w:proofErr w:type="spellEnd"/>
      <w:r w:rsidRPr="000567D3">
        <w:rPr>
          <w:b/>
          <w:bCs/>
          <w:iCs/>
          <w:color w:val="404040" w:themeColor="text1" w:themeTint="BF"/>
        </w:rPr>
        <w:t xml:space="preserve"> </w:t>
      </w:r>
      <w:proofErr w:type="spellStart"/>
      <w:r w:rsidRPr="000567D3">
        <w:rPr>
          <w:b/>
          <w:bCs/>
          <w:iCs/>
          <w:color w:val="404040" w:themeColor="text1" w:themeTint="BF"/>
        </w:rPr>
        <w:t>management</w:t>
      </w:r>
      <w:proofErr w:type="spellEnd"/>
      <w:r w:rsidRPr="000567D3">
        <w:rPr>
          <w:b/>
          <w:bCs/>
          <w:iCs/>
          <w:color w:val="404040" w:themeColor="text1" w:themeTint="BF"/>
        </w:rPr>
        <w:t xml:space="preserve"> </w:t>
      </w:r>
      <w:proofErr w:type="spellStart"/>
      <w:r w:rsidRPr="000567D3">
        <w:rPr>
          <w:b/>
          <w:bCs/>
          <w:iCs/>
          <w:color w:val="404040" w:themeColor="text1" w:themeTint="BF"/>
        </w:rPr>
        <w:t>systems</w:t>
      </w:r>
      <w:proofErr w:type="spellEnd"/>
      <w:r w:rsidRPr="000567D3">
        <w:rPr>
          <w:b/>
          <w:bCs/>
          <w:iCs/>
          <w:color w:val="404040" w:themeColor="text1" w:themeTint="BF"/>
        </w:rPr>
        <w:t xml:space="preserve"> — </w:t>
      </w:r>
      <w:proofErr w:type="spellStart"/>
      <w:r w:rsidRPr="000567D3">
        <w:rPr>
          <w:b/>
          <w:bCs/>
          <w:iCs/>
          <w:color w:val="404040" w:themeColor="text1" w:themeTint="BF"/>
        </w:rPr>
        <w:t>Requirements</w:t>
      </w:r>
      <w:proofErr w:type="spellEnd"/>
    </w:p>
    <w:p w14:paraId="1E9C98D8" w14:textId="77777777" w:rsidR="000567D3" w:rsidRDefault="000567D3" w:rsidP="000567D3">
      <w:pPr>
        <w:pStyle w:val="Estilo3"/>
        <w:rPr>
          <w:iCs/>
          <w:color w:val="404040" w:themeColor="text1" w:themeTint="BF"/>
        </w:rPr>
      </w:pPr>
    </w:p>
    <w:p w14:paraId="23569DAF" w14:textId="28DF7E44" w:rsidR="000567D3" w:rsidRDefault="000567D3" w:rsidP="000567D3">
      <w:pPr>
        <w:pStyle w:val="Estilo3"/>
        <w:ind w:left="1416"/>
        <w:rPr>
          <w:iCs/>
          <w:color w:val="404040" w:themeColor="text1" w:themeTint="BF"/>
        </w:rPr>
      </w:pPr>
      <w:hyperlink r:id="rId12" w:history="1">
        <w:r w:rsidRPr="00BA7A31">
          <w:rPr>
            <w:rStyle w:val="Hipervnculo"/>
            <w:iCs/>
          </w:rPr>
          <w:t>https://www.iso.org/standard/27001</w:t>
        </w:r>
      </w:hyperlink>
    </w:p>
    <w:p w14:paraId="4DC18B2E" w14:textId="77777777" w:rsidR="000567D3" w:rsidRDefault="000567D3" w:rsidP="000567D3">
      <w:pPr>
        <w:pStyle w:val="Estilo3"/>
        <w:rPr>
          <w:iCs/>
          <w:color w:val="404040" w:themeColor="text1" w:themeTint="BF"/>
        </w:rPr>
      </w:pPr>
    </w:p>
    <w:p w14:paraId="0BDDB8A1" w14:textId="3E816DF7" w:rsidR="000567D3" w:rsidRPr="000567D3" w:rsidRDefault="000567D3" w:rsidP="000567D3">
      <w:pPr>
        <w:pStyle w:val="Estilo3"/>
        <w:rPr>
          <w:iCs/>
          <w:color w:val="404040" w:themeColor="text1" w:themeTint="BF"/>
        </w:rPr>
      </w:pPr>
      <w:r w:rsidRPr="000567D3">
        <w:rPr>
          <w:iCs/>
          <w:color w:val="404040" w:themeColor="text1" w:themeTint="BF"/>
        </w:rPr>
        <w:t xml:space="preserve"> </w:t>
      </w:r>
    </w:p>
    <w:p w14:paraId="5400AE36" w14:textId="4583FBC2" w:rsidR="000567D3" w:rsidRPr="000567D3" w:rsidRDefault="000567D3" w:rsidP="000567D3">
      <w:pPr>
        <w:pStyle w:val="Estilo3"/>
        <w:numPr>
          <w:ilvl w:val="0"/>
          <w:numId w:val="59"/>
        </w:numPr>
        <w:rPr>
          <w:iCs/>
          <w:color w:val="404040" w:themeColor="text1" w:themeTint="BF"/>
        </w:rPr>
      </w:pPr>
      <w:r w:rsidRPr="000567D3">
        <w:rPr>
          <w:b/>
          <w:bCs/>
          <w:iCs/>
          <w:color w:val="404040" w:themeColor="text1" w:themeTint="BF"/>
        </w:rPr>
        <w:t xml:space="preserve">ISO/IEC 27002:2022 — </w:t>
      </w:r>
      <w:proofErr w:type="spellStart"/>
      <w:r w:rsidRPr="000567D3">
        <w:rPr>
          <w:b/>
          <w:bCs/>
          <w:iCs/>
          <w:color w:val="404040" w:themeColor="text1" w:themeTint="BF"/>
        </w:rPr>
        <w:t>Information</w:t>
      </w:r>
      <w:proofErr w:type="spellEnd"/>
      <w:r w:rsidRPr="000567D3">
        <w:rPr>
          <w:b/>
          <w:bCs/>
          <w:iCs/>
          <w:color w:val="404040" w:themeColor="text1" w:themeTint="BF"/>
        </w:rPr>
        <w:t xml:space="preserve"> </w:t>
      </w:r>
      <w:proofErr w:type="spellStart"/>
      <w:r w:rsidRPr="000567D3">
        <w:rPr>
          <w:b/>
          <w:bCs/>
          <w:iCs/>
          <w:color w:val="404040" w:themeColor="text1" w:themeTint="BF"/>
        </w:rPr>
        <w:t>security</w:t>
      </w:r>
      <w:proofErr w:type="spellEnd"/>
      <w:r w:rsidRPr="000567D3">
        <w:rPr>
          <w:b/>
          <w:bCs/>
          <w:iCs/>
          <w:color w:val="404040" w:themeColor="text1" w:themeTint="BF"/>
        </w:rPr>
        <w:t xml:space="preserve"> </w:t>
      </w:r>
      <w:proofErr w:type="spellStart"/>
      <w:r w:rsidRPr="000567D3">
        <w:rPr>
          <w:b/>
          <w:bCs/>
          <w:iCs/>
          <w:color w:val="404040" w:themeColor="text1" w:themeTint="BF"/>
        </w:rPr>
        <w:t>controls</w:t>
      </w:r>
      <w:proofErr w:type="spellEnd"/>
      <w:r w:rsidRPr="000567D3">
        <w:rPr>
          <w:iCs/>
          <w:color w:val="404040" w:themeColor="text1" w:themeTint="BF"/>
        </w:rPr>
        <w:t xml:space="preserve"> </w:t>
      </w:r>
    </w:p>
    <w:p w14:paraId="111DC158" w14:textId="77777777" w:rsidR="000567D3" w:rsidRDefault="000567D3" w:rsidP="00D63436">
      <w:pPr>
        <w:pStyle w:val="Estilo3"/>
        <w:rPr>
          <w:iCs/>
          <w:color w:val="404040" w:themeColor="text1" w:themeTint="BF"/>
        </w:rPr>
      </w:pPr>
    </w:p>
    <w:p w14:paraId="7E5E8C2B" w14:textId="0A8BEE49" w:rsidR="000567D3" w:rsidRDefault="000567D3" w:rsidP="000567D3">
      <w:pPr>
        <w:pStyle w:val="Estilo3"/>
        <w:ind w:left="1416"/>
        <w:rPr>
          <w:iCs/>
          <w:color w:val="404040" w:themeColor="text1" w:themeTint="BF"/>
        </w:rPr>
      </w:pPr>
      <w:hyperlink r:id="rId13" w:history="1">
        <w:r w:rsidRPr="00BA7A31">
          <w:rPr>
            <w:rStyle w:val="Hipervnculo"/>
            <w:iCs/>
          </w:rPr>
          <w:t>https://www.iso.org/standard/75652.html</w:t>
        </w:r>
      </w:hyperlink>
    </w:p>
    <w:p w14:paraId="703380EB" w14:textId="77777777" w:rsidR="000567D3" w:rsidRDefault="000567D3" w:rsidP="000567D3">
      <w:pPr>
        <w:pStyle w:val="Estilo3"/>
        <w:ind w:left="708"/>
        <w:rPr>
          <w:iCs/>
          <w:color w:val="404040" w:themeColor="text1" w:themeTint="BF"/>
        </w:rPr>
      </w:pPr>
    </w:p>
    <w:p w14:paraId="426CCC64" w14:textId="77777777" w:rsidR="000567D3" w:rsidRDefault="000567D3" w:rsidP="000567D3">
      <w:pPr>
        <w:pStyle w:val="Estilo3"/>
        <w:ind w:left="708"/>
        <w:rPr>
          <w:iCs/>
          <w:color w:val="404040" w:themeColor="text1" w:themeTint="BF"/>
        </w:rPr>
      </w:pPr>
    </w:p>
    <w:p w14:paraId="7FDA9A8C" w14:textId="77777777" w:rsidR="000567D3" w:rsidRPr="00A616BE" w:rsidRDefault="000567D3" w:rsidP="000567D3">
      <w:pPr>
        <w:pStyle w:val="Estilo3"/>
        <w:rPr>
          <w:iCs/>
          <w:color w:val="404040" w:themeColor="text1" w:themeTint="BF"/>
        </w:rPr>
      </w:pPr>
      <w:r w:rsidRPr="000567D3">
        <w:rPr>
          <w:iCs/>
          <w:color w:val="404040" w:themeColor="text1" w:themeTint="BF"/>
        </w:rPr>
        <w:t>Legislación Chilena</w:t>
      </w:r>
    </w:p>
    <w:p w14:paraId="4DA1FCB4" w14:textId="77777777" w:rsidR="00A616BE" w:rsidRPr="000567D3" w:rsidRDefault="00A616BE" w:rsidP="000567D3">
      <w:pPr>
        <w:pStyle w:val="Estilo3"/>
        <w:rPr>
          <w:b/>
          <w:bCs/>
          <w:iCs/>
          <w:color w:val="404040" w:themeColor="text1" w:themeTint="BF"/>
        </w:rPr>
      </w:pPr>
    </w:p>
    <w:p w14:paraId="0AFDD87D" w14:textId="34C586FA" w:rsidR="00A616BE" w:rsidRPr="00A616BE" w:rsidRDefault="000567D3" w:rsidP="005F3EB8">
      <w:pPr>
        <w:pStyle w:val="Estilo3"/>
        <w:numPr>
          <w:ilvl w:val="0"/>
          <w:numId w:val="58"/>
        </w:numPr>
        <w:rPr>
          <w:iCs/>
          <w:color w:val="404040" w:themeColor="text1" w:themeTint="BF"/>
        </w:rPr>
      </w:pPr>
      <w:proofErr w:type="gramStart"/>
      <w:r w:rsidRPr="000567D3">
        <w:rPr>
          <w:b/>
          <w:bCs/>
          <w:iCs/>
          <w:color w:val="404040" w:themeColor="text1" w:themeTint="BF"/>
        </w:rPr>
        <w:t>Ley N.º</w:t>
      </w:r>
      <w:proofErr w:type="gramEnd"/>
      <w:r w:rsidRPr="000567D3">
        <w:rPr>
          <w:b/>
          <w:bCs/>
          <w:iCs/>
          <w:color w:val="404040" w:themeColor="text1" w:themeTint="BF"/>
        </w:rPr>
        <w:t xml:space="preserve"> 21.663 — Marco de Ciberseguridad e Infraestructura Crítica</w:t>
      </w:r>
      <w:r w:rsidRPr="000567D3">
        <w:rPr>
          <w:iCs/>
          <w:color w:val="404040" w:themeColor="text1" w:themeTint="BF"/>
        </w:rPr>
        <w:t xml:space="preserve"> </w:t>
      </w:r>
    </w:p>
    <w:p w14:paraId="2F93DF1D" w14:textId="77777777" w:rsidR="00A616BE" w:rsidRDefault="00A616BE" w:rsidP="00A616BE">
      <w:pPr>
        <w:pStyle w:val="Estilo3"/>
        <w:ind w:left="720"/>
        <w:rPr>
          <w:rFonts w:ascii="Segoe UI Emoji" w:hAnsi="Segoe UI Emoji" w:cs="Segoe UI Emoji"/>
          <w:iCs/>
          <w:color w:val="404040" w:themeColor="text1" w:themeTint="BF"/>
        </w:rPr>
      </w:pPr>
    </w:p>
    <w:p w14:paraId="5A3164B7" w14:textId="52B74A44" w:rsidR="00A616BE" w:rsidRDefault="00A616BE" w:rsidP="00A616BE">
      <w:pPr>
        <w:pStyle w:val="Estilo3"/>
        <w:ind w:left="1416"/>
        <w:rPr>
          <w:rFonts w:ascii="Segoe UI Emoji" w:hAnsi="Segoe UI Emoji" w:cs="Segoe UI Emoji"/>
          <w:iCs/>
          <w:color w:val="404040" w:themeColor="text1" w:themeTint="BF"/>
        </w:rPr>
      </w:pPr>
      <w:hyperlink r:id="rId14" w:history="1">
        <w:r w:rsidRPr="00BA7A31">
          <w:rPr>
            <w:rStyle w:val="Hipervnculo"/>
            <w:rFonts w:ascii="Segoe UI Emoji" w:hAnsi="Segoe UI Emoji" w:cs="Segoe UI Emoji"/>
            <w:iCs/>
          </w:rPr>
          <w:t>https://www.bcn.cl/leychile/navegar?idNorma=1202434</w:t>
        </w:r>
      </w:hyperlink>
    </w:p>
    <w:p w14:paraId="636FAD78" w14:textId="77777777" w:rsidR="00A616BE" w:rsidRPr="000567D3" w:rsidRDefault="00A616BE" w:rsidP="00A616BE">
      <w:pPr>
        <w:pStyle w:val="Estilo3"/>
        <w:rPr>
          <w:iCs/>
          <w:color w:val="404040" w:themeColor="text1" w:themeTint="BF"/>
        </w:rPr>
      </w:pPr>
    </w:p>
    <w:p w14:paraId="2BA86B76" w14:textId="4766FB31" w:rsidR="000567D3" w:rsidRPr="000567D3" w:rsidRDefault="000567D3" w:rsidP="000567D3">
      <w:pPr>
        <w:pStyle w:val="Estilo3"/>
        <w:numPr>
          <w:ilvl w:val="0"/>
          <w:numId w:val="58"/>
        </w:numPr>
        <w:rPr>
          <w:iCs/>
          <w:color w:val="404040" w:themeColor="text1" w:themeTint="BF"/>
        </w:rPr>
      </w:pPr>
      <w:proofErr w:type="gramStart"/>
      <w:r w:rsidRPr="000567D3">
        <w:rPr>
          <w:b/>
          <w:bCs/>
          <w:iCs/>
          <w:color w:val="404040" w:themeColor="text1" w:themeTint="BF"/>
        </w:rPr>
        <w:t>Ley N.º</w:t>
      </w:r>
      <w:proofErr w:type="gramEnd"/>
      <w:r w:rsidRPr="000567D3">
        <w:rPr>
          <w:b/>
          <w:bCs/>
          <w:iCs/>
          <w:color w:val="404040" w:themeColor="text1" w:themeTint="BF"/>
        </w:rPr>
        <w:t xml:space="preserve"> 19.628 / Ley N.º 21.719 — Sobre Protección de Datos Personales</w:t>
      </w:r>
      <w:r w:rsidRPr="000567D3">
        <w:rPr>
          <w:iCs/>
          <w:color w:val="404040" w:themeColor="text1" w:themeTint="BF"/>
        </w:rPr>
        <w:t xml:space="preserve"> </w:t>
      </w:r>
    </w:p>
    <w:p w14:paraId="4266F688" w14:textId="77777777" w:rsidR="000567D3" w:rsidRDefault="000567D3" w:rsidP="000567D3">
      <w:pPr>
        <w:pStyle w:val="Estilo3"/>
        <w:rPr>
          <w:iCs/>
          <w:color w:val="404040" w:themeColor="text1" w:themeTint="BF"/>
        </w:rPr>
      </w:pPr>
    </w:p>
    <w:p w14:paraId="264A50F7" w14:textId="68520123" w:rsidR="00A616BE" w:rsidRDefault="00A616BE" w:rsidP="00A616BE">
      <w:pPr>
        <w:pStyle w:val="Estilo3"/>
        <w:ind w:left="1416"/>
        <w:rPr>
          <w:iCs/>
          <w:color w:val="404040" w:themeColor="text1" w:themeTint="BF"/>
        </w:rPr>
      </w:pPr>
      <w:hyperlink r:id="rId15" w:history="1">
        <w:r w:rsidRPr="00BA7A31">
          <w:rPr>
            <w:rStyle w:val="Hipervnculo"/>
            <w:iCs/>
          </w:rPr>
          <w:t>https://www.bcn.cl/leychile/navegar?idNorma=141599&amp;idVersion=2026-12-01</w:t>
        </w:r>
      </w:hyperlink>
    </w:p>
    <w:p w14:paraId="22F67A9E" w14:textId="77777777" w:rsidR="00A616BE" w:rsidRDefault="00A616BE" w:rsidP="00A616BE">
      <w:pPr>
        <w:pStyle w:val="Estilo3"/>
        <w:ind w:left="1416"/>
        <w:rPr>
          <w:iCs/>
          <w:color w:val="404040" w:themeColor="text1" w:themeTint="BF"/>
        </w:rPr>
      </w:pPr>
    </w:p>
    <w:p w14:paraId="3BED0886" w14:textId="77777777" w:rsidR="00D63436" w:rsidRPr="001E16E4" w:rsidRDefault="00D63436" w:rsidP="00D63436">
      <w:pPr>
        <w:spacing w:after="0" w:line="288" w:lineRule="auto"/>
        <w:jc w:val="center"/>
        <w:rPr>
          <w:rFonts w:cs="Arial"/>
          <w:color w:val="404040" w:themeColor="text1" w:themeTint="BF"/>
          <w:sz w:val="24"/>
        </w:rPr>
      </w:pPr>
    </w:p>
    <w:p w14:paraId="7BCC724F" w14:textId="77777777" w:rsidR="00124CD0" w:rsidRPr="001E16E4" w:rsidRDefault="00BF35F0" w:rsidP="009C14FD">
      <w:pPr>
        <w:pStyle w:val="Ttulo1"/>
      </w:pPr>
      <w:bookmarkStart w:id="34" w:name="_Toc166496499"/>
      <w:r w:rsidRPr="001E16E4">
        <w:t>Anexos</w:t>
      </w:r>
      <w:bookmarkEnd w:id="34"/>
    </w:p>
    <w:p w14:paraId="53A03B90" w14:textId="77777777" w:rsidR="00C4728D" w:rsidRPr="001E16E4" w:rsidRDefault="00C4728D" w:rsidP="00C4728D">
      <w:pPr>
        <w:pStyle w:val="Estilo3"/>
        <w:rPr>
          <w:color w:val="404040" w:themeColor="text1" w:themeTint="BF"/>
          <w:sz w:val="22"/>
          <w:szCs w:val="22"/>
          <w:lang w:eastAsia="es-CL"/>
        </w:rPr>
      </w:pPr>
    </w:p>
    <w:p w14:paraId="03B73ADC" w14:textId="77777777" w:rsidR="00A616BE" w:rsidRPr="00A616BE" w:rsidRDefault="00A616BE" w:rsidP="00A616BE">
      <w:pPr>
        <w:numPr>
          <w:ilvl w:val="0"/>
          <w:numId w:val="60"/>
        </w:numPr>
        <w:tabs>
          <w:tab w:val="left" w:pos="355"/>
        </w:tabs>
        <w:spacing w:line="24" w:lineRule="atLeast"/>
        <w:jc w:val="both"/>
        <w:rPr>
          <w:rFonts w:cstheme="minorHAnsi"/>
          <w:color w:val="404040" w:themeColor="text1" w:themeTint="BF"/>
          <w:lang w:eastAsia="es-CL"/>
        </w:rPr>
      </w:pPr>
      <w:r w:rsidRPr="00A616BE">
        <w:rPr>
          <w:rFonts w:cstheme="minorHAnsi"/>
          <w:color w:val="404040" w:themeColor="text1" w:themeTint="BF"/>
          <w:lang w:eastAsia="es-CL"/>
        </w:rPr>
        <w:t>Anexo 1: Transcripción/minuta de la entrevista con el encargado de ciberseguridad (base de este informe).</w:t>
      </w:r>
    </w:p>
    <w:p w14:paraId="2759B981" w14:textId="77777777" w:rsidR="00A616BE" w:rsidRPr="00A616BE" w:rsidRDefault="00A616BE" w:rsidP="00A616BE">
      <w:pPr>
        <w:numPr>
          <w:ilvl w:val="0"/>
          <w:numId w:val="60"/>
        </w:numPr>
        <w:tabs>
          <w:tab w:val="left" w:pos="355"/>
        </w:tabs>
        <w:spacing w:line="24" w:lineRule="atLeast"/>
        <w:jc w:val="both"/>
        <w:rPr>
          <w:rFonts w:cstheme="minorHAnsi"/>
          <w:color w:val="404040" w:themeColor="text1" w:themeTint="BF"/>
          <w:lang w:eastAsia="es-CL"/>
        </w:rPr>
      </w:pPr>
      <w:r w:rsidRPr="00A616BE">
        <w:rPr>
          <w:rFonts w:cstheme="minorHAnsi"/>
          <w:color w:val="404040" w:themeColor="text1" w:themeTint="BF"/>
          <w:lang w:eastAsia="es-CL"/>
        </w:rPr>
        <w:t>Anexo 2: Listado completo de requerimientos (IEEE 830 o historias de usuario).</w:t>
      </w:r>
    </w:p>
    <w:p w14:paraId="382E4A74" w14:textId="20C28A41" w:rsidR="00A616BE" w:rsidRPr="00A616BE" w:rsidRDefault="00A616BE" w:rsidP="00A616BE">
      <w:pPr>
        <w:numPr>
          <w:ilvl w:val="0"/>
          <w:numId w:val="60"/>
        </w:numPr>
        <w:tabs>
          <w:tab w:val="left" w:pos="355"/>
        </w:tabs>
        <w:spacing w:line="24" w:lineRule="atLeast"/>
        <w:jc w:val="both"/>
        <w:rPr>
          <w:rFonts w:cstheme="minorHAnsi"/>
          <w:color w:val="404040" w:themeColor="text1" w:themeTint="BF"/>
          <w:lang w:eastAsia="es-CL"/>
        </w:rPr>
      </w:pPr>
      <w:r w:rsidRPr="00A616BE">
        <w:rPr>
          <w:rFonts w:cstheme="minorHAnsi"/>
          <w:color w:val="404040" w:themeColor="text1" w:themeTint="BF"/>
          <w:lang w:eastAsia="es-CL"/>
        </w:rPr>
        <w:t>Anexo 3: Organigrama institucional.</w:t>
      </w:r>
    </w:p>
    <w:p w14:paraId="62EB0DA5" w14:textId="07184B09" w:rsidR="00A616BE" w:rsidRPr="00A616BE" w:rsidRDefault="00A616BE" w:rsidP="00A616BE">
      <w:pPr>
        <w:numPr>
          <w:ilvl w:val="0"/>
          <w:numId w:val="60"/>
        </w:numPr>
        <w:tabs>
          <w:tab w:val="left" w:pos="355"/>
        </w:tabs>
        <w:spacing w:line="24" w:lineRule="atLeast"/>
        <w:jc w:val="both"/>
        <w:rPr>
          <w:rFonts w:cstheme="minorHAnsi"/>
          <w:color w:val="404040" w:themeColor="text1" w:themeTint="BF"/>
          <w:lang w:eastAsia="es-CL"/>
        </w:rPr>
      </w:pPr>
      <w:r w:rsidRPr="00A616BE">
        <w:rPr>
          <w:rFonts w:cstheme="minorHAnsi"/>
          <w:color w:val="404040" w:themeColor="text1" w:themeTint="BF"/>
          <w:lang w:eastAsia="es-CL"/>
        </w:rPr>
        <w:t>Anexo 4: Matriz RACI y carta Gantt.</w:t>
      </w:r>
    </w:p>
    <w:p w14:paraId="6E77540C" w14:textId="30C8E174" w:rsidR="00A616BE" w:rsidRPr="00A616BE" w:rsidRDefault="00A616BE" w:rsidP="00A616BE">
      <w:pPr>
        <w:numPr>
          <w:ilvl w:val="0"/>
          <w:numId w:val="60"/>
        </w:numPr>
        <w:tabs>
          <w:tab w:val="left" w:pos="355"/>
        </w:tabs>
        <w:spacing w:line="24" w:lineRule="atLeast"/>
        <w:jc w:val="both"/>
        <w:rPr>
          <w:rFonts w:cstheme="minorHAnsi"/>
          <w:color w:val="404040" w:themeColor="text1" w:themeTint="BF"/>
          <w:lang w:eastAsia="es-CL"/>
        </w:rPr>
      </w:pPr>
      <w:r w:rsidRPr="00A616BE">
        <w:rPr>
          <w:rFonts w:cstheme="minorHAnsi"/>
          <w:color w:val="404040" w:themeColor="text1" w:themeTint="BF"/>
          <w:lang w:eastAsia="es-CL"/>
        </w:rPr>
        <w:t>Anexo 5: Diagrama de arquitectura de la soluci</w:t>
      </w:r>
      <w:r>
        <w:rPr>
          <w:rFonts w:cstheme="minorHAnsi"/>
          <w:color w:val="404040" w:themeColor="text1" w:themeTint="BF"/>
          <w:lang w:eastAsia="es-CL"/>
        </w:rPr>
        <w:t>ó</w:t>
      </w:r>
      <w:r w:rsidRPr="00A616BE">
        <w:rPr>
          <w:rFonts w:cstheme="minorHAnsi"/>
          <w:color w:val="404040" w:themeColor="text1" w:themeTint="BF"/>
          <w:lang w:eastAsia="es-CL"/>
        </w:rPr>
        <w:t>n (ver punto 7.2) en formato ampliado.</w:t>
      </w:r>
    </w:p>
    <w:p w14:paraId="4519DF40" w14:textId="77777777" w:rsidR="00FC42B3" w:rsidRPr="001E16E4" w:rsidRDefault="00FC42B3" w:rsidP="00124CD0">
      <w:pPr>
        <w:tabs>
          <w:tab w:val="left" w:pos="355"/>
        </w:tabs>
        <w:spacing w:line="24" w:lineRule="atLeast"/>
        <w:jc w:val="both"/>
        <w:rPr>
          <w:rFonts w:ascii="Myriad Pro" w:hAnsi="Myriad Pro" w:cs="Arial"/>
          <w:color w:val="404040" w:themeColor="text1" w:themeTint="BF"/>
          <w:lang w:eastAsia="es-CL"/>
        </w:rPr>
      </w:pPr>
    </w:p>
    <w:p w14:paraId="0C966F39" w14:textId="3A792833" w:rsidR="00124CD0" w:rsidRPr="001E16E4" w:rsidRDefault="00124CD0" w:rsidP="00124CD0">
      <w:pPr>
        <w:tabs>
          <w:tab w:val="left" w:pos="355"/>
        </w:tabs>
        <w:spacing w:line="24" w:lineRule="atLeast"/>
        <w:jc w:val="both"/>
        <w:rPr>
          <w:rFonts w:ascii="Myriad Pro" w:hAnsi="Myriad Pro" w:cs="Arial"/>
          <w:color w:val="404040" w:themeColor="text1" w:themeTint="BF"/>
          <w:lang w:eastAsia="es-CL"/>
        </w:rPr>
      </w:pPr>
    </w:p>
    <w:p w14:paraId="02359070" w14:textId="77777777" w:rsidR="00124CD0" w:rsidRPr="001E16E4" w:rsidRDefault="00124CD0" w:rsidP="00124CD0">
      <w:pPr>
        <w:spacing w:before="240" w:after="120" w:line="288" w:lineRule="auto"/>
        <w:jc w:val="both"/>
        <w:rPr>
          <w:rFonts w:cs="Arial"/>
          <w:color w:val="404040" w:themeColor="text1" w:themeTint="BF"/>
        </w:rPr>
      </w:pPr>
    </w:p>
    <w:p w14:paraId="5BF2CB0A" w14:textId="77777777" w:rsidR="00124CD0" w:rsidRPr="001E16E4" w:rsidRDefault="00124CD0" w:rsidP="00124CD0">
      <w:pPr>
        <w:spacing w:before="240" w:after="120" w:line="288" w:lineRule="auto"/>
        <w:jc w:val="both"/>
        <w:rPr>
          <w:rFonts w:cs="Arial"/>
          <w:color w:val="404040" w:themeColor="text1" w:themeTint="BF"/>
        </w:rPr>
      </w:pPr>
    </w:p>
    <w:sectPr w:rsidR="00124CD0" w:rsidRPr="001E16E4"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604E6" w14:textId="77777777" w:rsidR="007E25F1" w:rsidRDefault="007E25F1">
      <w:pPr>
        <w:spacing w:after="0" w:line="240" w:lineRule="auto"/>
      </w:pPr>
      <w:r>
        <w:separator/>
      </w:r>
    </w:p>
  </w:endnote>
  <w:endnote w:type="continuationSeparator" w:id="0">
    <w:p w14:paraId="52C88666" w14:textId="77777777" w:rsidR="007E25F1" w:rsidRDefault="007E2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1B23" w14:textId="26B5CFC5" w:rsidR="0015224B" w:rsidRDefault="0015224B" w:rsidP="00205F2E">
    <w:pPr>
      <w:pStyle w:val="Piedepgina"/>
      <w:jc w:val="center"/>
      <w:rPr>
        <w:sz w:val="20"/>
      </w:rPr>
    </w:pPr>
    <w:r>
      <w:rPr>
        <w:sz w:val="20"/>
      </w:rPr>
      <w:t>Formulación de</w:t>
    </w:r>
    <w:r w:rsidR="00063467">
      <w:rPr>
        <w:sz w:val="20"/>
      </w:rPr>
      <w:t>l</w:t>
    </w:r>
    <w:r>
      <w:rPr>
        <w:sz w:val="20"/>
      </w:rPr>
      <w:t xml:space="preserve"> Proyect</w:t>
    </w:r>
    <w:r w:rsidR="00587B13">
      <w:rPr>
        <w:sz w:val="20"/>
      </w:rPr>
      <w:t>o</w:t>
    </w:r>
    <w:r w:rsidR="00827116">
      <w:rPr>
        <w:sz w:val="20"/>
      </w:rPr>
      <w:t xml:space="preserve"> de Título</w:t>
    </w:r>
  </w:p>
  <w:p w14:paraId="2F0E01A1"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7456"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24627" w14:textId="77777777" w:rsidR="0015224B" w:rsidRDefault="0015224B">
    <w:pPr>
      <w:pStyle w:val="Piedepgina"/>
    </w:pPr>
    <w:r>
      <w:rPr>
        <w:noProof/>
        <w:lang w:eastAsia="es-CL"/>
      </w:rPr>
      <w:drawing>
        <wp:anchor distT="0" distB="0" distL="114300" distR="114300" simplePos="0" relativeHeight="251665408"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C26AB" w14:textId="77777777" w:rsidR="007E25F1" w:rsidRDefault="007E25F1">
      <w:pPr>
        <w:spacing w:after="0" w:line="240" w:lineRule="auto"/>
      </w:pPr>
      <w:r>
        <w:separator/>
      </w:r>
    </w:p>
  </w:footnote>
  <w:footnote w:type="continuationSeparator" w:id="0">
    <w:p w14:paraId="0949F045" w14:textId="77777777" w:rsidR="007E25F1" w:rsidRDefault="007E2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62336"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76B8B4E2"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o:spid="_x0000_s1027" style="position:absolute;left:9765;top:454;width:2021;height:266" coordorigin="9765,454" coordsize="202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 o:spid="_x0000_s1028" style="position:absolute;left:9765;top:454;width:2021;height:266;visibility:visible;mso-wrap-style:square;v-text-anchor:top" coordsize="202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DSV8QA&#10;AADcAAAADwAAAGRycy9kb3ducmV2LnhtbERPS2vCQBC+F/wPywjemo3FVomuUiyF9pD6PJjbkB2T&#10;YHY2ZLdJ+u+7BaG3+fies9oMphYdta6yrGAaxSCIc6srLhScT++PCxDOI2usLZOCH3KwWY8eVpho&#10;2/OBuqMvRAhhl6CC0vsmkdLlJRl0kW2IA3e1rUEfYFtI3WIfwk0tn+L4RRqsODSU2NC2pPx2/DYK&#10;9nm669Jsm1m61HpXvH1+6cOzUpPx8LoE4Wnw/+K7+0OH+bM5/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A0lfEAAAA3AAAAA8AAAAAAAAAAAAAAAAAmAIAAGRycy9k&#10;b3ducmV2LnhtbFBLBQYAAAAABAAEAPUAAACJAw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6" o:spid="_x0000_s1030" style="position:absolute;left:3658;top:454;width:6107;height:266;visibility:visible;mso-wrap-style:square;v-text-anchor:top" coordsize="6107,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onMEA&#10;AADcAAAADwAAAGRycy9kb3ducmV2LnhtbERPTUsDMRC9C/6HMIXebHZlEV2bliKIreDBttDrsBk3&#10;i5tJSMZ2/fdGELzN433Ocj35UZ0p5SGwgXpRgSLugh24N3A8PN/cg8qCbHEMTAa+KcN6dX21xNaG&#10;C7/TeS+9KiGcWzTgRGKrde4cecyLEIkL9xGSRykw9domvJRwP+rbqrrTHgcuDQ4jPTnqPvdf3kAj&#10;yb1R/dLsjvFwkl08Va81GzOfTZtHUEKT/Iv/3Ftb5jcP8PtMuU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PaJzBAAAA3AAAAA8AAAAAAAAAAAAAAAAAmAIAAGRycy9kb3du&#10;cmV2LnhtbFBLBQYAAAAABAAEAPUAAACGAw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shape id="Freeform 18" o:spid="_x0000_s1032" style="position:absolute;left:451;top:454;width:841;height:266;visibility:visible;mso-wrap-style:square;v-text-anchor:top" coordsize="84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4kCMEA&#10;AADcAAAADwAAAGRycy9kb3ducmV2LnhtbERPS4vCMBC+L/gfwgje1tQFRapRpK7grVt3L96GZvrA&#10;ZlKaGLv/frMgeJuP7znb/Wg6EWhwrWUFi3kCgri0uuVawc/36X0NwnlkjZ1lUvBLDva7ydsWU20f&#10;XFC4+FrEEHYpKmi871MpXdmQQTe3PXHkKjsY9BEOtdQDPmK46eRHkqykwZZjQ4M9ZQ2Vt8vdKMjy&#10;o76GIsuz4nQI+edXVVY2KDWbjocNCE+jf4mf7rOO85cL+H8mXi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OJAjBAAAA3AAAAA8AAAAAAAAAAAAAAAAAmAIAAGRycy9kb3du&#10;cmV2LnhtbFBLBQYAAAAABAAEAPUAAACGAw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Freeform 20" o:spid="_x0000_s1034" style="position:absolute;left:1291;top:454;width:2366;height:2371;visibility:visible;mso-wrap-style:square;v-text-anchor:top" coordsize="2366,2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KX8MA&#10;AADcAAAADwAAAGRycy9kb3ducmV2LnhtbERPTWvCQBC9F/wPywi9NRsrtSV1E6QgCPWgtpQcx+w0&#10;G5qdDdlVY3+9Kwje5vE+Z14MthVH6n3jWMEkSUEQV043XCv4/lo+vYHwAVlj65gUnMlDkY8e5php&#10;d+ItHXehFjGEfYYKTAhdJqWvDFn0ieuII/freoshwr6WusdTDLetfE7TmbTYcGww2NGHoepvd7AK&#10;/uvzZ1uWa7suQ7Wx+5/9YJpXpR7Hw+IdRKAh3MU390rH+S9TuD4TL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KX8MAAADcAAAADwAAAAAAAAAAAAAAAACYAgAAZHJzL2Rv&#10;d25yZXYueG1sUEsFBgAAAAAEAAQA9QAAAIgD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shape id="Freeform 22" o:spid="_x0000_s1036"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MsIA&#10;AADcAAAADwAAAGRycy9kb3ducmV2LnhtbERP3WrCMBS+F3yHcITdaaKgk2oUdVOEMXHOBzg0x7bY&#10;nJQms9WnN4PB7s7H93vmy9aW4ka1LxxrGA4UCOLUmYIzDefvbX8Kwgdkg6Vj0nAnD8tFtzPHxLiG&#10;v+h2CpmIIewT1JCHUCVS+jQni37gKuLIXVxtMURYZ9LU2MRwW8qRUhNpseDYkGNFm5zS6+nHarC7&#10;tfr8uJe7Kx3t4THdq9fm7V3rl167moEI1IZ/8Z97b+L88Rh+n4kX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n4ywgAAANwAAAAPAAAAAAAAAAAAAAAAAJgCAABkcnMvZG93&#10;bnJldi54bWxQSwUGAAAAAAQABAD1AAAAhwM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gRcIA&#10;AADcAAAADwAAAGRycy9kb3ducmV2LnhtbERP22oCMRB9F/yHMELfNFGoymqUalsRiuLtA4bNdHdx&#10;M1k2qbv265uC4NscznXmy9aW4ka1LxxrGA4UCOLUmYIzDZfzZ38Kwgdkg6Vj0nAnD8tFtzPHxLiG&#10;j3Q7hUzEEPYJashDqBIpfZqTRT9wFXHkvl1tMURYZ9LU2MRwW8qRUmNpseDYkGNF65zS6+nHarCb&#10;ldp93cvNlQ52/zvdqknz/qH1S699m4EI1Ian+OHemjj/dQz/z8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BFwgAAANwAAAAPAAAAAAAAAAAAAAAAAJgCAABkcnMvZG93&#10;bnJldi54bWxQSwUGAAAAAAQABAD1AAAAhwM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25" o:spid="_x0000_s1039"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ezY8QA&#10;AADcAAAADwAAAGRycy9kb3ducmV2LnhtbESPQWsCMRCF74X+hzCF3mq2lrayGqUISvEgdCuex824&#10;G91MliTV7b93DoXeZnhv3vtmthh8py4Ukwts4HlUgCKug3XcGNh9r54moFJGttgFJgO/lGAxv7+b&#10;YWnDlb/oUuVGSQinEg20Ofel1qluyWMahZ5YtGOIHrOssdE24lXCfafHRfGmPTqWhhZ7WrZUn6sf&#10;b2C/Wr9stlav/ZErx5vTwcX3gzGPD8PHFFSmIf+b/64/reC/Cq08IxP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Xs2PEAAAA3AAAAA8AAAAAAAAAAAAAAAAAmAIAAGRycy9k&#10;b3ducmV2LnhtbFBLBQYAAAAABAAEAPUAAACJAw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W+MIA&#10;AADcAAAADwAAAGRycy9kb3ducmV2LnhtbERPTWsCMRC9F/ofwgi9dbO22OpqlFJQiodCV/E8bsbd&#10;6GayJKmu/94Ihd7m8T5ntuhtK87kg3GsYJjlIIgrpw3XCrab5fMYRIjIGlvHpOBKARbzx4cZFtpd&#10;+IfOZaxFCuFQoIImxq6QMlQNWQyZ64gTd3DeYkzQ11J7vKRw28qXPH+TFg2nhgY7+myoOpW/VsFu&#10;uXpdf2u5sgcuDa+Pe+Pf90o9DfqPKYhIffwX/7m/dJo/msD9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xb4wgAAANwAAAAPAAAAAAAAAAAAAAAAAJgCAABkcnMvZG93&#10;bnJldi54bWxQSwUGAAAAAAQABAD1AAAAhwM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Freeform 28" o:spid="_x0000_s1042"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YS1sAA&#10;AADcAAAADwAAAGRycy9kb3ducmV2LnhtbERPTYvCMBC9L/gfwgh7W1MVVLpGEUEQ9GLtYY9DM7bF&#10;ZlKasdZ/vxEW9jaP9znr7eAa1VMXas8GppMEFHHhbc2lgfx6+FqBCoJssfFMBl4UYLsZfawxtf7J&#10;F+ozKVUM4ZCigUqkTbUORUUOw8S3xJG7+c6hRNiV2nb4jOGu0bMkWWiHNceGClvaV1Tcs4czsAzH&#10;m8yH/EQ5CRaH7Hz56VfGfI6H3TcooUH+xX/uo43zF1N4PxMv0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YS1sAAAADcAAAADwAAAAAAAAAAAAAAAACYAgAAZHJzL2Rvd25y&#10;ZXYueG1sUEsFBgAAAAAEAAQA9QAAAIUD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MocAA&#10;AADcAAAADwAAAGRycy9kb3ducmV2LnhtbERPTYvCMBC9L/gfwgje1lQFV7pGEUEQ3IvdHvY4NGNb&#10;bCalGWv992ZB8DaP9znr7eAa1VMXas8GZtMEFHHhbc2lgfz38LkCFQTZYuOZDDwowHYz+lhjav2d&#10;z9RnUqoYwiFFA5VIm2odioochqlviSN38Z1DibArte3wHsNdo+dJstQOa44NFba0r6i4Zjdn4Csc&#10;L7IY8hPlJFgcsp/zX78yZjIedt+ghAZ5i1/uo43zl3P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SMocAAAADcAAAADwAAAAAAAAAAAAAAAACYAgAAZHJzL2Rvd25y&#10;ZXYueG1sUEsFBgAAAAAEAAQA9QAAAIUD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pOsAA&#10;AADcAAAADwAAAGRycy9kb3ducmV2LnhtbERPTYvCMBC9L/gfwgje1lQFV7pGEUEQ3IvdHvY4NGNb&#10;bCalGWv992ZB8DaP9znr7eAa1VMXas8GZtMEFHHhbc2lgfz38LkCFQTZYuOZDDwowHYz+lhjav2d&#10;z9RnUqoYwiFFA5VIm2odioochqlviSN38Z1DibArte3wHsNdo+dJstQOa44NFba0r6i4Zjdn4Csc&#10;L7IY8hPlJFgcsp/zX78yZjIedt+ghAZ5i1/uo43zlwv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gpOsAAAADcAAAADwAAAAAAAAAAAAAAAACYAgAAZHJzL2Rvd25y&#10;ZXYueG1sUEsFBgAAAAAEAAQA9QAAAIUD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Freeform 32" o:spid="_x0000_s1046"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nHcMA&#10;AADcAAAADwAAAGRycy9kb3ducmV2LnhtbERPTWuDQBC9B/oflgn0lqwWlGCzCSGp4Ela20OPE3ei&#10;EndW3E20/75bKOQ2j/c52/1senGn0XWWFcTrCARxbXXHjYKvz3y1AeE8ssbeMin4IQf73dNii5m2&#10;E3/QvfKNCCHsMlTQej9kUrq6JYNubQfiwF3saNAHODZSjziFcNPLlyhKpcGOQ0OLAx1bqq/VzShI&#10;jufqO69PRfx+upZlenuLcx0p9bycD68gPM3+If53FzrMTxP4eyZ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AnHcMAAADcAAAADwAAAAAAAAAAAAAAAACYAgAAZHJzL2Rv&#10;d25yZXYueG1sUEsFBgAAAAAEAAQA9QAAAIgD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asMA&#10;AADcAAAADwAAAGRycy9kb3ducmV2LnhtbERPTWuDQBC9F/oflinkVlcLkWBdQ0gqeAqt6aHHqTtR&#10;iTsr7ibaf98tFHKbx/ucfLuYQdxocr1lBUkUgyBurO65VfB5Kp83IJxH1jhYJgU/5GBbPD7kmGk7&#10;8wfdat+KEMIuQwWd92MmpWs6MugiOxIH7mwngz7AqZV6wjmEm0G+xHEqDfYcGjocad9Rc6mvRsF6&#10;/11/lc2hSt4Pl+Mxvb4lpY6VWj0tu1cQnhZ/F/+7Kx3mpyn8PRMu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K5asMAAADcAAAADwAAAAAAAAAAAAAAAACYAgAAZHJzL2Rv&#10;d25yZXYueG1sUEsFBgAAAAAEAAQA9QAAAIgD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35" o:spid="_x0000_s1049"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7S8MA&#10;AADcAAAADwAAAGRycy9kb3ducmV2LnhtbESPQWvCQBCF74X+h2UKvdVNLaikrlIKglAvxhx6HLJj&#10;EpqdDdkxpv/eOQjeZnhv3vtmvZ1CZ0YaUhvZwfssA0NcRd9y7aA87d5WYJIge+wik4N/SrDdPD+t&#10;MffxykcaC6mNhnDK0UEj0ufWpqqhgGkWe2LVznEIKLoOtfUDXjU8dHaeZQsbsGVtaLCn74aqv+IS&#10;HCzT/iwfU/lDJQlWu+Jw/B1Xzr2+TF+fYIQmeZjv13uv+Aul1Wd0Aru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7S8MAAADcAAAADwAAAAAAAAAAAAAAAACYAgAAZHJzL2Rv&#10;d25yZXYueG1sUEsFBgAAAAAEAAQA9QAAAIgD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e0MAA&#10;AADcAAAADwAAAGRycy9kb3ducmV2LnhtbERPS2vCQBC+F/wPywje6kYFH9FVRBCE9mKaQ49DdkyC&#10;2dmQHWP677uFgrf5+J6zOwyuUT11ofZsYDZNQBEX3tZcGsi/zu9rUEGQLTaeycAPBTjsR287TK1/&#10;8pX6TEoVQzikaKASaVOtQ1GRwzD1LXHkbr5zKBF2pbYdPmO4a/Q8SZbaYc2xocKWThUV9+zhDKzC&#10;5SaLIf+gnASLc/Z5/e7XxkzGw3ELSmiQl/jffbFx/nIDf8/E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Ae0MAAAADcAAAADwAAAAAAAAAAAAAAAACYAgAAZHJzL2Rvd25y&#10;ZXYueG1sUEsFBgAAAAAEAAQA9QAAAIUD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C8AA&#10;AADcAAAADwAAAGRycy9kb3ducmV2LnhtbERPTYvCMBC9C/6HMMLeNHUFla5RRBAEvdjtYY9DM7bF&#10;ZlKasXb//UYQ9jaP9zmb3eAa1VMXas8G5rMEFHHhbc2lgfz7OF2DCoJssfFMBn4pwG47Hm0wtf7J&#10;V+ozKVUM4ZCigUqkTbUORUUOw8y3xJG7+c6hRNiV2nb4jOGu0Z9JstQOa44NFbZ0qKi4Zw9nYBVO&#10;N1kM+ZlyEiyO2eX606+N+ZgM+y9QQoP8i9/uk43zV3N4PRMv0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EC8AAAADcAAAADwAAAAAAAAAAAAAAAACYAgAAZHJzL2Rvd25y&#10;ZXYueG1sUEsFBgAAAAAEAAQA9QAAAIUD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39" o:spid="_x0000_s1053"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FEcL8A&#10;AADcAAAADwAAAGRycy9kb3ducmV2LnhtbERPTWsCMRC9C/0PYYTeNGuFtmyNIgtCr66C9DYk083i&#10;ZhKSdF3/vSkUepvH+5zNbnKDGCmm3rOC1bICQay96blTcD4dFu8gUkY2OHgmBXdKsNs+zTZYG3/j&#10;I41t7kQJ4VSjAptzqKVM2pLDtPSBuHDfPjrMBcZOmoi3Eu4G+VJVr9Jhz6XBYqDGkr62P05Be2ia&#10;09cUou5t0NUxXcZs10o9z6f9B4hMU/4X/7k/TZn/tobfZ8oF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sURwvwAAANwAAAAPAAAAAAAAAAAAAAAAAJgCAABkcnMvZG93bnJl&#10;di54bWxQSwUGAAAAAAQABAD1AAAAhAM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jcBMAA&#10;AADcAAAADwAAAGRycy9kb3ducmV2LnhtbERPTWsCMRC9F/ofwhR6q1lbqbIapSwIvboWSm9DMm4W&#10;N5OQpOv23zeC4G0e73M2u8kNYqSYes8K5rMKBLH2pudOwddx/7ICkTKywcEzKfijBLvt48MGa+Mv&#10;fKCxzZ0oIZxqVGBzDrWUSVtymGY+EBfu5KPDXGDspIl4KeFukK9V9S4d9lwaLAZqLOlz++sUtPum&#10;Of5MIereBl0d0veY7ZtSz0/TxxpEpinfxTf3pynzlwu4PlMu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jcBMAAAADcAAAADwAAAAAAAAAAAAAAAACYAgAAZHJzL2Rvd25y&#10;ZXYueG1sUEsFBgAAAAAEAAQA9QAAAIUD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42" o:spid="_x0000_s1056" style="position:absolute;left:1470;top:1760;width:2037;height:2;visibility:visible;mso-wrap-style:square;v-text-anchor:top" coordsize="20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1wicEA&#10;AADcAAAADwAAAGRycy9kb3ducmV2LnhtbERPS4vCMBC+C/sfwizsTVMFH1SjqLDQ04KPi7ehGZti&#10;MylJrNVfbxYW9jYf33NWm942oiMfascKxqMMBHHpdM2VgvPpe7gAESKyxsYxKXhSgM36Y7DCXLsH&#10;H6g7xkqkEA45KjAxtrmUoTRkMYxcS5y4q/MWY4K+ktrjI4XbRk6ybCYt1pwaDLa0N1Tejner4H65&#10;XXw3dUU3fk2byfVpip/dQamvz367BBGpj//iP3eh0/z5DH6fSRf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NcInBAAAA3AAAAA8AAAAAAAAAAAAAAAAAmAIAAGRycy9kb3du&#10;cmV2LnhtbFBLBQYAAAAABAAEAPUAAACGAw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63360"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837D1"/>
    <w:multiLevelType w:val="multilevel"/>
    <w:tmpl w:val="6116261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066976"/>
    <w:multiLevelType w:val="multilevel"/>
    <w:tmpl w:val="2910C7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A5E6E2B"/>
    <w:multiLevelType w:val="multilevel"/>
    <w:tmpl w:val="736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0D4A96"/>
    <w:multiLevelType w:val="multilevel"/>
    <w:tmpl w:val="1C6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463D5"/>
    <w:multiLevelType w:val="multilevel"/>
    <w:tmpl w:val="3C7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91143C3"/>
    <w:multiLevelType w:val="hybridMultilevel"/>
    <w:tmpl w:val="78C8ED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9BE5047"/>
    <w:multiLevelType w:val="multilevel"/>
    <w:tmpl w:val="D734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A6021"/>
    <w:multiLevelType w:val="multilevel"/>
    <w:tmpl w:val="195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81101"/>
    <w:multiLevelType w:val="multilevel"/>
    <w:tmpl w:val="015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97715"/>
    <w:multiLevelType w:val="multilevel"/>
    <w:tmpl w:val="626A01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FD46AA"/>
    <w:multiLevelType w:val="multilevel"/>
    <w:tmpl w:val="652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C6A76"/>
    <w:multiLevelType w:val="multilevel"/>
    <w:tmpl w:val="D7D46EE4"/>
    <w:lvl w:ilvl="0">
      <w:start w:val="4"/>
      <w:numFmt w:val="decimal"/>
      <w:lvlText w:val="%1"/>
      <w:lvlJc w:val="left"/>
      <w:pPr>
        <w:ind w:left="360" w:hanging="360"/>
      </w:pPr>
      <w:rPr>
        <w:rFonts w:hint="default"/>
        <w:color w:val="595959" w:themeColor="text1" w:themeTint="A6"/>
      </w:rPr>
    </w:lvl>
    <w:lvl w:ilvl="1">
      <w:start w:val="1"/>
      <w:numFmt w:val="decimal"/>
      <w:lvlText w:val="%1.%2"/>
      <w:lvlJc w:val="left"/>
      <w:pPr>
        <w:ind w:left="720" w:hanging="360"/>
      </w:pPr>
      <w:rPr>
        <w:rFonts w:hint="default"/>
        <w:color w:val="595959" w:themeColor="text1" w:themeTint="A6"/>
      </w:rPr>
    </w:lvl>
    <w:lvl w:ilvl="2">
      <w:start w:val="1"/>
      <w:numFmt w:val="decimal"/>
      <w:lvlText w:val="%1.%2.%3"/>
      <w:lvlJc w:val="left"/>
      <w:pPr>
        <w:ind w:left="1440" w:hanging="720"/>
      </w:pPr>
      <w:rPr>
        <w:rFonts w:hint="default"/>
        <w:color w:val="595959" w:themeColor="text1" w:themeTint="A6"/>
      </w:rPr>
    </w:lvl>
    <w:lvl w:ilvl="3">
      <w:start w:val="1"/>
      <w:numFmt w:val="decimal"/>
      <w:lvlText w:val="%1.%2.%3.%4"/>
      <w:lvlJc w:val="left"/>
      <w:pPr>
        <w:ind w:left="1800" w:hanging="720"/>
      </w:pPr>
      <w:rPr>
        <w:rFonts w:hint="default"/>
        <w:color w:val="595959" w:themeColor="text1" w:themeTint="A6"/>
      </w:rPr>
    </w:lvl>
    <w:lvl w:ilvl="4">
      <w:start w:val="1"/>
      <w:numFmt w:val="decimal"/>
      <w:lvlText w:val="%1.%2.%3.%4.%5"/>
      <w:lvlJc w:val="left"/>
      <w:pPr>
        <w:ind w:left="2520" w:hanging="1080"/>
      </w:pPr>
      <w:rPr>
        <w:rFonts w:hint="default"/>
        <w:color w:val="595959" w:themeColor="text1" w:themeTint="A6"/>
      </w:rPr>
    </w:lvl>
    <w:lvl w:ilvl="5">
      <w:start w:val="1"/>
      <w:numFmt w:val="decimal"/>
      <w:lvlText w:val="%1.%2.%3.%4.%5.%6"/>
      <w:lvlJc w:val="left"/>
      <w:pPr>
        <w:ind w:left="2880" w:hanging="1080"/>
      </w:pPr>
      <w:rPr>
        <w:rFonts w:hint="default"/>
        <w:color w:val="595959" w:themeColor="text1" w:themeTint="A6"/>
      </w:rPr>
    </w:lvl>
    <w:lvl w:ilvl="6">
      <w:start w:val="1"/>
      <w:numFmt w:val="decimal"/>
      <w:lvlText w:val="%1.%2.%3.%4.%5.%6.%7"/>
      <w:lvlJc w:val="left"/>
      <w:pPr>
        <w:ind w:left="3600" w:hanging="1440"/>
      </w:pPr>
      <w:rPr>
        <w:rFonts w:hint="default"/>
        <w:color w:val="595959" w:themeColor="text1" w:themeTint="A6"/>
      </w:rPr>
    </w:lvl>
    <w:lvl w:ilvl="7">
      <w:start w:val="1"/>
      <w:numFmt w:val="decimal"/>
      <w:lvlText w:val="%1.%2.%3.%4.%5.%6.%7.%8"/>
      <w:lvlJc w:val="left"/>
      <w:pPr>
        <w:ind w:left="3960" w:hanging="1440"/>
      </w:pPr>
      <w:rPr>
        <w:rFonts w:hint="default"/>
        <w:color w:val="595959" w:themeColor="text1" w:themeTint="A6"/>
      </w:rPr>
    </w:lvl>
    <w:lvl w:ilvl="8">
      <w:start w:val="1"/>
      <w:numFmt w:val="decimal"/>
      <w:lvlText w:val="%1.%2.%3.%4.%5.%6.%7.%8.%9"/>
      <w:lvlJc w:val="left"/>
      <w:pPr>
        <w:ind w:left="4320" w:hanging="1440"/>
      </w:pPr>
      <w:rPr>
        <w:rFonts w:hint="default"/>
        <w:color w:val="595959" w:themeColor="text1" w:themeTint="A6"/>
      </w:rPr>
    </w:lvl>
  </w:abstractNum>
  <w:abstractNum w:abstractNumId="15"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C643C42"/>
    <w:multiLevelType w:val="multilevel"/>
    <w:tmpl w:val="C8C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A2FF3"/>
    <w:multiLevelType w:val="multilevel"/>
    <w:tmpl w:val="8708D6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5D32EBA"/>
    <w:multiLevelType w:val="multilevel"/>
    <w:tmpl w:val="B6C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86929"/>
    <w:multiLevelType w:val="multilevel"/>
    <w:tmpl w:val="2F8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E4BE5"/>
    <w:multiLevelType w:val="hybridMultilevel"/>
    <w:tmpl w:val="3DE635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18C5302"/>
    <w:multiLevelType w:val="multilevel"/>
    <w:tmpl w:val="576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93A70"/>
    <w:multiLevelType w:val="multilevel"/>
    <w:tmpl w:val="46E2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B143C"/>
    <w:multiLevelType w:val="multilevel"/>
    <w:tmpl w:val="0418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63932"/>
    <w:multiLevelType w:val="multilevel"/>
    <w:tmpl w:val="CEA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E0299"/>
    <w:multiLevelType w:val="multilevel"/>
    <w:tmpl w:val="EE908BEE"/>
    <w:lvl w:ilvl="0">
      <w:start w:val="1"/>
      <w:numFmt w:val="decimal"/>
      <w:lvlText w:val="%1."/>
      <w:lvlJc w:val="left"/>
      <w:pPr>
        <w:ind w:left="360" w:hanging="360"/>
      </w:pPr>
      <w:rPr>
        <w:rFonts w:hint="default"/>
      </w:rPr>
    </w:lvl>
    <w:lvl w:ilvl="1">
      <w:start w:val="1"/>
      <w:numFmt w:val="decimal"/>
      <w:pStyle w:val="Subtitulo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7" w15:restartNumberingAfterBreak="0">
    <w:nsid w:val="4E6252C3"/>
    <w:multiLevelType w:val="multilevel"/>
    <w:tmpl w:val="8708D69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1C96587"/>
    <w:multiLevelType w:val="hybridMultilevel"/>
    <w:tmpl w:val="638ECD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6C6272E"/>
    <w:multiLevelType w:val="multilevel"/>
    <w:tmpl w:val="A476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5956032F"/>
    <w:multiLevelType w:val="multilevel"/>
    <w:tmpl w:val="701A05E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AB3490B"/>
    <w:multiLevelType w:val="multilevel"/>
    <w:tmpl w:val="FE1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C6A98"/>
    <w:multiLevelType w:val="multilevel"/>
    <w:tmpl w:val="28D49B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41A82"/>
    <w:multiLevelType w:val="hybridMultilevel"/>
    <w:tmpl w:val="2F3C65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61F0E67"/>
    <w:multiLevelType w:val="multilevel"/>
    <w:tmpl w:val="8856DF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68D7196"/>
    <w:multiLevelType w:val="multilevel"/>
    <w:tmpl w:val="D22676C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C3159C2"/>
    <w:multiLevelType w:val="multilevel"/>
    <w:tmpl w:val="848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B1350B2"/>
    <w:multiLevelType w:val="multilevel"/>
    <w:tmpl w:val="133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807313">
    <w:abstractNumId w:val="2"/>
  </w:num>
  <w:num w:numId="2" w16cid:durableId="1036585391">
    <w:abstractNumId w:val="30"/>
  </w:num>
  <w:num w:numId="3" w16cid:durableId="1210612143">
    <w:abstractNumId w:val="15"/>
  </w:num>
  <w:num w:numId="4" w16cid:durableId="1142652201">
    <w:abstractNumId w:val="4"/>
  </w:num>
  <w:num w:numId="5" w16cid:durableId="1224831697">
    <w:abstractNumId w:val="31"/>
  </w:num>
  <w:num w:numId="6" w16cid:durableId="1785271291">
    <w:abstractNumId w:val="25"/>
  </w:num>
  <w:num w:numId="7" w16cid:durableId="1134833980">
    <w:abstractNumId w:val="38"/>
  </w:num>
  <w:num w:numId="8" w16cid:durableId="557591849">
    <w:abstractNumId w:val="26"/>
  </w:num>
  <w:num w:numId="9" w16cid:durableId="1015382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7640052">
    <w:abstractNumId w:val="25"/>
  </w:num>
  <w:num w:numId="11" w16cid:durableId="4409505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7"/>
  </w:num>
  <w:num w:numId="14" w16cid:durableId="232814723">
    <w:abstractNumId w:val="25"/>
  </w:num>
  <w:num w:numId="15" w16cid:durableId="291594361">
    <w:abstractNumId w:val="8"/>
  </w:num>
  <w:num w:numId="16" w16cid:durableId="13130980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34"/>
  </w:num>
  <w:num w:numId="18" w16cid:durableId="1562059018">
    <w:abstractNumId w:val="28"/>
  </w:num>
  <w:num w:numId="19" w16cid:durableId="58870912">
    <w:abstractNumId w:val="1"/>
  </w:num>
  <w:num w:numId="20" w16cid:durableId="1230580468">
    <w:abstractNumId w:val="25"/>
  </w:num>
  <w:num w:numId="21" w16cid:durableId="522480503">
    <w:abstractNumId w:val="25"/>
  </w:num>
  <w:num w:numId="22" w16cid:durableId="196621503">
    <w:abstractNumId w:val="12"/>
  </w:num>
  <w:num w:numId="23" w16cid:durableId="256328505">
    <w:abstractNumId w:val="35"/>
  </w:num>
  <w:num w:numId="24" w16cid:durableId="1043335327">
    <w:abstractNumId w:val="14"/>
  </w:num>
  <w:num w:numId="25" w16cid:durableId="1999840737">
    <w:abstractNumId w:val="17"/>
  </w:num>
  <w:num w:numId="26" w16cid:durableId="2120444494">
    <w:abstractNumId w:val="25"/>
  </w:num>
  <w:num w:numId="27" w16cid:durableId="114106421">
    <w:abstractNumId w:val="25"/>
  </w:num>
  <w:num w:numId="28" w16cid:durableId="2070570718">
    <w:abstractNumId w:val="25"/>
  </w:num>
  <w:num w:numId="29" w16cid:durableId="1670326095">
    <w:abstractNumId w:val="25"/>
  </w:num>
  <w:num w:numId="30" w16cid:durableId="1195578070">
    <w:abstractNumId w:val="25"/>
  </w:num>
  <w:num w:numId="31" w16cid:durableId="1989939092">
    <w:abstractNumId w:val="25"/>
  </w:num>
  <w:num w:numId="32" w16cid:durableId="2095544642">
    <w:abstractNumId w:val="25"/>
  </w:num>
  <w:num w:numId="33" w16cid:durableId="994143492">
    <w:abstractNumId w:val="27"/>
  </w:num>
  <w:num w:numId="34" w16cid:durableId="2108428512">
    <w:abstractNumId w:val="25"/>
  </w:num>
  <w:num w:numId="35" w16cid:durableId="305941501">
    <w:abstractNumId w:val="25"/>
  </w:num>
  <w:num w:numId="36" w16cid:durableId="1900750014">
    <w:abstractNumId w:val="25"/>
  </w:num>
  <w:num w:numId="37" w16cid:durableId="9456584">
    <w:abstractNumId w:val="0"/>
  </w:num>
  <w:num w:numId="38" w16cid:durableId="1927766244">
    <w:abstractNumId w:val="36"/>
  </w:num>
  <w:num w:numId="39" w16cid:durableId="2142965690">
    <w:abstractNumId w:val="5"/>
  </w:num>
  <w:num w:numId="40" w16cid:durableId="1838885934">
    <w:abstractNumId w:val="24"/>
  </w:num>
  <w:num w:numId="41" w16cid:durableId="2028099838">
    <w:abstractNumId w:val="23"/>
  </w:num>
  <w:num w:numId="42" w16cid:durableId="330643229">
    <w:abstractNumId w:val="3"/>
  </w:num>
  <w:num w:numId="43" w16cid:durableId="380399277">
    <w:abstractNumId w:val="33"/>
  </w:num>
  <w:num w:numId="44" w16cid:durableId="2101951472">
    <w:abstractNumId w:val="37"/>
  </w:num>
  <w:num w:numId="45" w16cid:durableId="1535344400">
    <w:abstractNumId w:val="16"/>
  </w:num>
  <w:num w:numId="46" w16cid:durableId="1608007436">
    <w:abstractNumId w:val="25"/>
  </w:num>
  <w:num w:numId="47" w16cid:durableId="1867600482">
    <w:abstractNumId w:val="39"/>
  </w:num>
  <w:num w:numId="48" w16cid:durableId="1876383608">
    <w:abstractNumId w:val="25"/>
  </w:num>
  <w:num w:numId="49" w16cid:durableId="84107748">
    <w:abstractNumId w:val="22"/>
  </w:num>
  <w:num w:numId="50" w16cid:durableId="1940990467">
    <w:abstractNumId w:val="29"/>
  </w:num>
  <w:num w:numId="51" w16cid:durableId="1045324975">
    <w:abstractNumId w:val="13"/>
  </w:num>
  <w:num w:numId="52" w16cid:durableId="458914110">
    <w:abstractNumId w:val="32"/>
  </w:num>
  <w:num w:numId="53" w16cid:durableId="287468706">
    <w:abstractNumId w:val="6"/>
  </w:num>
  <w:num w:numId="54" w16cid:durableId="257561282">
    <w:abstractNumId w:val="9"/>
  </w:num>
  <w:num w:numId="55" w16cid:durableId="2027058162">
    <w:abstractNumId w:val="10"/>
  </w:num>
  <w:num w:numId="56" w16cid:durableId="889609937">
    <w:abstractNumId w:val="21"/>
  </w:num>
  <w:num w:numId="57" w16cid:durableId="867252284">
    <w:abstractNumId w:val="19"/>
  </w:num>
  <w:num w:numId="58" w16cid:durableId="58526513">
    <w:abstractNumId w:val="11"/>
  </w:num>
  <w:num w:numId="59" w16cid:durableId="1731658145">
    <w:abstractNumId w:val="20"/>
  </w:num>
  <w:num w:numId="60" w16cid:durableId="1991327755">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activeWritingStyle w:appName="MSWord" w:lang="es-CL"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567D3"/>
    <w:rsid w:val="00063467"/>
    <w:rsid w:val="00094556"/>
    <w:rsid w:val="000B4FA2"/>
    <w:rsid w:val="000D5DC5"/>
    <w:rsid w:val="000E0636"/>
    <w:rsid w:val="000E290D"/>
    <w:rsid w:val="000F35B0"/>
    <w:rsid w:val="00124CD0"/>
    <w:rsid w:val="0012652B"/>
    <w:rsid w:val="00136778"/>
    <w:rsid w:val="0015224B"/>
    <w:rsid w:val="0017362F"/>
    <w:rsid w:val="001E16E4"/>
    <w:rsid w:val="00205F2E"/>
    <w:rsid w:val="00232AC1"/>
    <w:rsid w:val="00237CE0"/>
    <w:rsid w:val="002543E9"/>
    <w:rsid w:val="0026646E"/>
    <w:rsid w:val="0028236D"/>
    <w:rsid w:val="002855F0"/>
    <w:rsid w:val="0028662D"/>
    <w:rsid w:val="002D2340"/>
    <w:rsid w:val="002D68C2"/>
    <w:rsid w:val="002E156B"/>
    <w:rsid w:val="002E46CE"/>
    <w:rsid w:val="002E6B7C"/>
    <w:rsid w:val="0031750A"/>
    <w:rsid w:val="0033445B"/>
    <w:rsid w:val="003408A7"/>
    <w:rsid w:val="0035180F"/>
    <w:rsid w:val="00351950"/>
    <w:rsid w:val="0039483F"/>
    <w:rsid w:val="003A639D"/>
    <w:rsid w:val="003B2D58"/>
    <w:rsid w:val="003B6BB3"/>
    <w:rsid w:val="003D2A51"/>
    <w:rsid w:val="003D3A96"/>
    <w:rsid w:val="003D3EFE"/>
    <w:rsid w:val="003E6F1C"/>
    <w:rsid w:val="00411DC1"/>
    <w:rsid w:val="0041513A"/>
    <w:rsid w:val="004259B0"/>
    <w:rsid w:val="00426DE8"/>
    <w:rsid w:val="00444497"/>
    <w:rsid w:val="00445785"/>
    <w:rsid w:val="0046056B"/>
    <w:rsid w:val="00477225"/>
    <w:rsid w:val="004A238C"/>
    <w:rsid w:val="004B43BF"/>
    <w:rsid w:val="004C042A"/>
    <w:rsid w:val="004C10E6"/>
    <w:rsid w:val="004D0060"/>
    <w:rsid w:val="004D4368"/>
    <w:rsid w:val="004E0A47"/>
    <w:rsid w:val="005046AB"/>
    <w:rsid w:val="00531198"/>
    <w:rsid w:val="0054299C"/>
    <w:rsid w:val="00546AB1"/>
    <w:rsid w:val="00550B29"/>
    <w:rsid w:val="00553226"/>
    <w:rsid w:val="00580DBA"/>
    <w:rsid w:val="00587042"/>
    <w:rsid w:val="00587B13"/>
    <w:rsid w:val="00594B05"/>
    <w:rsid w:val="00595F17"/>
    <w:rsid w:val="005A6E75"/>
    <w:rsid w:val="00607592"/>
    <w:rsid w:val="00654ED9"/>
    <w:rsid w:val="00655FA3"/>
    <w:rsid w:val="006664B1"/>
    <w:rsid w:val="00692D8F"/>
    <w:rsid w:val="006D2C87"/>
    <w:rsid w:val="006D2E34"/>
    <w:rsid w:val="006D670A"/>
    <w:rsid w:val="006D684F"/>
    <w:rsid w:val="006D74C6"/>
    <w:rsid w:val="006E6180"/>
    <w:rsid w:val="006F7A66"/>
    <w:rsid w:val="00712E1C"/>
    <w:rsid w:val="00762A23"/>
    <w:rsid w:val="00771666"/>
    <w:rsid w:val="00771E76"/>
    <w:rsid w:val="00776E9F"/>
    <w:rsid w:val="0079300B"/>
    <w:rsid w:val="00794E83"/>
    <w:rsid w:val="007A298F"/>
    <w:rsid w:val="007C4DB4"/>
    <w:rsid w:val="007D475E"/>
    <w:rsid w:val="007E25F1"/>
    <w:rsid w:val="0080260D"/>
    <w:rsid w:val="00811E29"/>
    <w:rsid w:val="00812C89"/>
    <w:rsid w:val="00827116"/>
    <w:rsid w:val="00885A79"/>
    <w:rsid w:val="00894F08"/>
    <w:rsid w:val="008B169A"/>
    <w:rsid w:val="008D7C66"/>
    <w:rsid w:val="008E0EFF"/>
    <w:rsid w:val="00922EB2"/>
    <w:rsid w:val="00933397"/>
    <w:rsid w:val="009B4AEF"/>
    <w:rsid w:val="009B65AC"/>
    <w:rsid w:val="009C14FD"/>
    <w:rsid w:val="009C42A0"/>
    <w:rsid w:val="009E7F45"/>
    <w:rsid w:val="00A103AE"/>
    <w:rsid w:val="00A27640"/>
    <w:rsid w:val="00A53D4E"/>
    <w:rsid w:val="00A616BE"/>
    <w:rsid w:val="00A708FB"/>
    <w:rsid w:val="00AA4109"/>
    <w:rsid w:val="00AB449E"/>
    <w:rsid w:val="00AB4EC6"/>
    <w:rsid w:val="00AC3BE6"/>
    <w:rsid w:val="00AD6DCF"/>
    <w:rsid w:val="00B11924"/>
    <w:rsid w:val="00B119BB"/>
    <w:rsid w:val="00B21711"/>
    <w:rsid w:val="00B272DD"/>
    <w:rsid w:val="00B51E78"/>
    <w:rsid w:val="00B61F5A"/>
    <w:rsid w:val="00B7798C"/>
    <w:rsid w:val="00B96431"/>
    <w:rsid w:val="00BC1106"/>
    <w:rsid w:val="00BF35F0"/>
    <w:rsid w:val="00C00202"/>
    <w:rsid w:val="00C12F6F"/>
    <w:rsid w:val="00C17168"/>
    <w:rsid w:val="00C4728D"/>
    <w:rsid w:val="00C60315"/>
    <w:rsid w:val="00C60A70"/>
    <w:rsid w:val="00C92A5D"/>
    <w:rsid w:val="00CD1252"/>
    <w:rsid w:val="00CE7734"/>
    <w:rsid w:val="00CF72AE"/>
    <w:rsid w:val="00CF7DC7"/>
    <w:rsid w:val="00D15F7F"/>
    <w:rsid w:val="00D17B7D"/>
    <w:rsid w:val="00D17CC7"/>
    <w:rsid w:val="00D21677"/>
    <w:rsid w:val="00D242B2"/>
    <w:rsid w:val="00D263C0"/>
    <w:rsid w:val="00D43E8C"/>
    <w:rsid w:val="00D63436"/>
    <w:rsid w:val="00D9338B"/>
    <w:rsid w:val="00DA7EE4"/>
    <w:rsid w:val="00DB69A2"/>
    <w:rsid w:val="00DB7F01"/>
    <w:rsid w:val="00DC0E65"/>
    <w:rsid w:val="00DF3B47"/>
    <w:rsid w:val="00E12E22"/>
    <w:rsid w:val="00E31953"/>
    <w:rsid w:val="00E35EDD"/>
    <w:rsid w:val="00E53727"/>
    <w:rsid w:val="00E64396"/>
    <w:rsid w:val="00E66AEB"/>
    <w:rsid w:val="00E71D19"/>
    <w:rsid w:val="00E92B2D"/>
    <w:rsid w:val="00E9321E"/>
    <w:rsid w:val="00ED4B2A"/>
    <w:rsid w:val="00EE2497"/>
    <w:rsid w:val="00EF081A"/>
    <w:rsid w:val="00EF5A12"/>
    <w:rsid w:val="00F35FB6"/>
    <w:rsid w:val="00F5247D"/>
    <w:rsid w:val="00F91CD8"/>
    <w:rsid w:val="00FA1EB7"/>
    <w:rsid w:val="00FA3F6E"/>
    <w:rsid w:val="00FC05A7"/>
    <w:rsid w:val="00FC1AD0"/>
    <w:rsid w:val="00FC42B3"/>
    <w:rsid w:val="00FD26DB"/>
    <w:rsid w:val="00FD2D2B"/>
    <w:rsid w:val="00FE31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9C14FD"/>
    <w:pPr>
      <w:numPr>
        <w:numId w:val="5"/>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9C14F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numPr>
        <w:ilvl w:val="1"/>
        <w:numId w:val="10"/>
      </w:numPr>
      <w:tabs>
        <w:tab w:val="left" w:pos="709"/>
      </w:tabs>
      <w:spacing w:after="0"/>
      <w:jc w:val="both"/>
    </w:pPr>
    <w:rPr>
      <w:color w:val="595959" w:themeColor="text1" w:themeTint="A6"/>
      <w:lang w:eastAsia="es-CL"/>
    </w:rPr>
  </w:style>
  <w:style w:type="paragraph" w:customStyle="1" w:styleId="Subtitulo2">
    <w:name w:val="Subtitulo2"/>
    <w:basedOn w:val="Subtitulo1"/>
    <w:link w:val="Subtitulo2Car"/>
    <w:qFormat/>
    <w:rsid w:val="00FE3167"/>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character" w:styleId="Mencinsinresolver">
    <w:name w:val="Unresolved Mention"/>
    <w:basedOn w:val="Fuentedeprrafopredeter"/>
    <w:uiPriority w:val="99"/>
    <w:semiHidden/>
    <w:unhideWhenUsed/>
    <w:rsid w:val="00E92B2D"/>
    <w:rPr>
      <w:color w:val="605E5C"/>
      <w:shd w:val="clear" w:color="auto" w:fill="E1DFDD"/>
    </w:rPr>
  </w:style>
  <w:style w:type="character" w:styleId="Textoennegrita">
    <w:name w:val="Strong"/>
    <w:basedOn w:val="Fuentedeprrafopredeter"/>
    <w:uiPriority w:val="22"/>
    <w:qFormat/>
    <w:rsid w:val="003D3EFE"/>
    <w:rPr>
      <w:b/>
      <w:bCs/>
    </w:rPr>
  </w:style>
  <w:style w:type="character" w:styleId="nfasis">
    <w:name w:val="Emphasis"/>
    <w:basedOn w:val="Fuentedeprrafopredeter"/>
    <w:uiPriority w:val="20"/>
    <w:qFormat/>
    <w:rsid w:val="0012652B"/>
    <w:rPr>
      <w:i/>
      <w:iCs/>
    </w:rPr>
  </w:style>
  <w:style w:type="table" w:styleId="Tablaconcuadrcula">
    <w:name w:val="Table Grid"/>
    <w:basedOn w:val="Tablanormal"/>
    <w:uiPriority w:val="39"/>
    <w:rsid w:val="00411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9289">
      <w:bodyDiv w:val="1"/>
      <w:marLeft w:val="0"/>
      <w:marRight w:val="0"/>
      <w:marTop w:val="0"/>
      <w:marBottom w:val="0"/>
      <w:divBdr>
        <w:top w:val="none" w:sz="0" w:space="0" w:color="auto"/>
        <w:left w:val="none" w:sz="0" w:space="0" w:color="auto"/>
        <w:bottom w:val="none" w:sz="0" w:space="0" w:color="auto"/>
        <w:right w:val="none" w:sz="0" w:space="0" w:color="auto"/>
      </w:divBdr>
      <w:divsChild>
        <w:div w:id="598757749">
          <w:marLeft w:val="0"/>
          <w:marRight w:val="0"/>
          <w:marTop w:val="0"/>
          <w:marBottom w:val="0"/>
          <w:divBdr>
            <w:top w:val="none" w:sz="0" w:space="0" w:color="auto"/>
            <w:left w:val="none" w:sz="0" w:space="0" w:color="auto"/>
            <w:bottom w:val="none" w:sz="0" w:space="0" w:color="auto"/>
            <w:right w:val="none" w:sz="0" w:space="0" w:color="auto"/>
          </w:divBdr>
        </w:div>
        <w:div w:id="125710139">
          <w:marLeft w:val="0"/>
          <w:marRight w:val="0"/>
          <w:marTop w:val="0"/>
          <w:marBottom w:val="0"/>
          <w:divBdr>
            <w:top w:val="none" w:sz="0" w:space="0" w:color="auto"/>
            <w:left w:val="none" w:sz="0" w:space="0" w:color="auto"/>
            <w:bottom w:val="none" w:sz="0" w:space="0" w:color="auto"/>
            <w:right w:val="none" w:sz="0" w:space="0" w:color="auto"/>
          </w:divBdr>
        </w:div>
      </w:divsChild>
    </w:div>
    <w:div w:id="46035684">
      <w:bodyDiv w:val="1"/>
      <w:marLeft w:val="0"/>
      <w:marRight w:val="0"/>
      <w:marTop w:val="0"/>
      <w:marBottom w:val="0"/>
      <w:divBdr>
        <w:top w:val="none" w:sz="0" w:space="0" w:color="auto"/>
        <w:left w:val="none" w:sz="0" w:space="0" w:color="auto"/>
        <w:bottom w:val="none" w:sz="0" w:space="0" w:color="auto"/>
        <w:right w:val="none" w:sz="0" w:space="0" w:color="auto"/>
      </w:divBdr>
    </w:div>
    <w:div w:id="95299256">
      <w:bodyDiv w:val="1"/>
      <w:marLeft w:val="0"/>
      <w:marRight w:val="0"/>
      <w:marTop w:val="0"/>
      <w:marBottom w:val="0"/>
      <w:divBdr>
        <w:top w:val="none" w:sz="0" w:space="0" w:color="auto"/>
        <w:left w:val="none" w:sz="0" w:space="0" w:color="auto"/>
        <w:bottom w:val="none" w:sz="0" w:space="0" w:color="auto"/>
        <w:right w:val="none" w:sz="0" w:space="0" w:color="auto"/>
      </w:divBdr>
    </w:div>
    <w:div w:id="107942553">
      <w:bodyDiv w:val="1"/>
      <w:marLeft w:val="0"/>
      <w:marRight w:val="0"/>
      <w:marTop w:val="0"/>
      <w:marBottom w:val="0"/>
      <w:divBdr>
        <w:top w:val="none" w:sz="0" w:space="0" w:color="auto"/>
        <w:left w:val="none" w:sz="0" w:space="0" w:color="auto"/>
        <w:bottom w:val="none" w:sz="0" w:space="0" w:color="auto"/>
        <w:right w:val="none" w:sz="0" w:space="0" w:color="auto"/>
      </w:divBdr>
    </w:div>
    <w:div w:id="117143357">
      <w:bodyDiv w:val="1"/>
      <w:marLeft w:val="0"/>
      <w:marRight w:val="0"/>
      <w:marTop w:val="0"/>
      <w:marBottom w:val="0"/>
      <w:divBdr>
        <w:top w:val="none" w:sz="0" w:space="0" w:color="auto"/>
        <w:left w:val="none" w:sz="0" w:space="0" w:color="auto"/>
        <w:bottom w:val="none" w:sz="0" w:space="0" w:color="auto"/>
        <w:right w:val="none" w:sz="0" w:space="0" w:color="auto"/>
      </w:divBdr>
    </w:div>
    <w:div w:id="207379336">
      <w:bodyDiv w:val="1"/>
      <w:marLeft w:val="0"/>
      <w:marRight w:val="0"/>
      <w:marTop w:val="0"/>
      <w:marBottom w:val="0"/>
      <w:divBdr>
        <w:top w:val="none" w:sz="0" w:space="0" w:color="auto"/>
        <w:left w:val="none" w:sz="0" w:space="0" w:color="auto"/>
        <w:bottom w:val="none" w:sz="0" w:space="0" w:color="auto"/>
        <w:right w:val="none" w:sz="0" w:space="0" w:color="auto"/>
      </w:divBdr>
    </w:div>
    <w:div w:id="209809043">
      <w:bodyDiv w:val="1"/>
      <w:marLeft w:val="0"/>
      <w:marRight w:val="0"/>
      <w:marTop w:val="0"/>
      <w:marBottom w:val="0"/>
      <w:divBdr>
        <w:top w:val="none" w:sz="0" w:space="0" w:color="auto"/>
        <w:left w:val="none" w:sz="0" w:space="0" w:color="auto"/>
        <w:bottom w:val="none" w:sz="0" w:space="0" w:color="auto"/>
        <w:right w:val="none" w:sz="0" w:space="0" w:color="auto"/>
      </w:divBdr>
    </w:div>
    <w:div w:id="263467117">
      <w:bodyDiv w:val="1"/>
      <w:marLeft w:val="0"/>
      <w:marRight w:val="0"/>
      <w:marTop w:val="0"/>
      <w:marBottom w:val="0"/>
      <w:divBdr>
        <w:top w:val="none" w:sz="0" w:space="0" w:color="auto"/>
        <w:left w:val="none" w:sz="0" w:space="0" w:color="auto"/>
        <w:bottom w:val="none" w:sz="0" w:space="0" w:color="auto"/>
        <w:right w:val="none" w:sz="0" w:space="0" w:color="auto"/>
      </w:divBdr>
    </w:div>
    <w:div w:id="266355163">
      <w:bodyDiv w:val="1"/>
      <w:marLeft w:val="0"/>
      <w:marRight w:val="0"/>
      <w:marTop w:val="0"/>
      <w:marBottom w:val="0"/>
      <w:divBdr>
        <w:top w:val="none" w:sz="0" w:space="0" w:color="auto"/>
        <w:left w:val="none" w:sz="0" w:space="0" w:color="auto"/>
        <w:bottom w:val="none" w:sz="0" w:space="0" w:color="auto"/>
        <w:right w:val="none" w:sz="0" w:space="0" w:color="auto"/>
      </w:divBdr>
    </w:div>
    <w:div w:id="340666583">
      <w:bodyDiv w:val="1"/>
      <w:marLeft w:val="0"/>
      <w:marRight w:val="0"/>
      <w:marTop w:val="0"/>
      <w:marBottom w:val="0"/>
      <w:divBdr>
        <w:top w:val="none" w:sz="0" w:space="0" w:color="auto"/>
        <w:left w:val="none" w:sz="0" w:space="0" w:color="auto"/>
        <w:bottom w:val="none" w:sz="0" w:space="0" w:color="auto"/>
        <w:right w:val="none" w:sz="0" w:space="0" w:color="auto"/>
      </w:divBdr>
    </w:div>
    <w:div w:id="399865782">
      <w:bodyDiv w:val="1"/>
      <w:marLeft w:val="0"/>
      <w:marRight w:val="0"/>
      <w:marTop w:val="0"/>
      <w:marBottom w:val="0"/>
      <w:divBdr>
        <w:top w:val="none" w:sz="0" w:space="0" w:color="auto"/>
        <w:left w:val="none" w:sz="0" w:space="0" w:color="auto"/>
        <w:bottom w:val="none" w:sz="0" w:space="0" w:color="auto"/>
        <w:right w:val="none" w:sz="0" w:space="0" w:color="auto"/>
      </w:divBdr>
      <w:divsChild>
        <w:div w:id="1473672571">
          <w:marLeft w:val="0"/>
          <w:marRight w:val="0"/>
          <w:marTop w:val="0"/>
          <w:marBottom w:val="0"/>
          <w:divBdr>
            <w:top w:val="none" w:sz="0" w:space="0" w:color="auto"/>
            <w:left w:val="none" w:sz="0" w:space="0" w:color="auto"/>
            <w:bottom w:val="none" w:sz="0" w:space="0" w:color="auto"/>
            <w:right w:val="none" w:sz="0" w:space="0" w:color="auto"/>
          </w:divBdr>
        </w:div>
        <w:div w:id="675692259">
          <w:marLeft w:val="0"/>
          <w:marRight w:val="0"/>
          <w:marTop w:val="0"/>
          <w:marBottom w:val="0"/>
          <w:divBdr>
            <w:top w:val="none" w:sz="0" w:space="0" w:color="auto"/>
            <w:left w:val="none" w:sz="0" w:space="0" w:color="auto"/>
            <w:bottom w:val="none" w:sz="0" w:space="0" w:color="auto"/>
            <w:right w:val="none" w:sz="0" w:space="0" w:color="auto"/>
          </w:divBdr>
        </w:div>
      </w:divsChild>
    </w:div>
    <w:div w:id="418672862">
      <w:bodyDiv w:val="1"/>
      <w:marLeft w:val="0"/>
      <w:marRight w:val="0"/>
      <w:marTop w:val="0"/>
      <w:marBottom w:val="0"/>
      <w:divBdr>
        <w:top w:val="none" w:sz="0" w:space="0" w:color="auto"/>
        <w:left w:val="none" w:sz="0" w:space="0" w:color="auto"/>
        <w:bottom w:val="none" w:sz="0" w:space="0" w:color="auto"/>
        <w:right w:val="none" w:sz="0" w:space="0" w:color="auto"/>
      </w:divBdr>
    </w:div>
    <w:div w:id="430202999">
      <w:bodyDiv w:val="1"/>
      <w:marLeft w:val="0"/>
      <w:marRight w:val="0"/>
      <w:marTop w:val="0"/>
      <w:marBottom w:val="0"/>
      <w:divBdr>
        <w:top w:val="none" w:sz="0" w:space="0" w:color="auto"/>
        <w:left w:val="none" w:sz="0" w:space="0" w:color="auto"/>
        <w:bottom w:val="none" w:sz="0" w:space="0" w:color="auto"/>
        <w:right w:val="none" w:sz="0" w:space="0" w:color="auto"/>
      </w:divBdr>
    </w:div>
    <w:div w:id="561913691">
      <w:bodyDiv w:val="1"/>
      <w:marLeft w:val="0"/>
      <w:marRight w:val="0"/>
      <w:marTop w:val="0"/>
      <w:marBottom w:val="0"/>
      <w:divBdr>
        <w:top w:val="none" w:sz="0" w:space="0" w:color="auto"/>
        <w:left w:val="none" w:sz="0" w:space="0" w:color="auto"/>
        <w:bottom w:val="none" w:sz="0" w:space="0" w:color="auto"/>
        <w:right w:val="none" w:sz="0" w:space="0" w:color="auto"/>
      </w:divBdr>
    </w:div>
    <w:div w:id="564218149">
      <w:bodyDiv w:val="1"/>
      <w:marLeft w:val="0"/>
      <w:marRight w:val="0"/>
      <w:marTop w:val="0"/>
      <w:marBottom w:val="0"/>
      <w:divBdr>
        <w:top w:val="none" w:sz="0" w:space="0" w:color="auto"/>
        <w:left w:val="none" w:sz="0" w:space="0" w:color="auto"/>
        <w:bottom w:val="none" w:sz="0" w:space="0" w:color="auto"/>
        <w:right w:val="none" w:sz="0" w:space="0" w:color="auto"/>
      </w:divBdr>
    </w:div>
    <w:div w:id="586689372">
      <w:bodyDiv w:val="1"/>
      <w:marLeft w:val="0"/>
      <w:marRight w:val="0"/>
      <w:marTop w:val="0"/>
      <w:marBottom w:val="0"/>
      <w:divBdr>
        <w:top w:val="none" w:sz="0" w:space="0" w:color="auto"/>
        <w:left w:val="none" w:sz="0" w:space="0" w:color="auto"/>
        <w:bottom w:val="none" w:sz="0" w:space="0" w:color="auto"/>
        <w:right w:val="none" w:sz="0" w:space="0" w:color="auto"/>
      </w:divBdr>
    </w:div>
    <w:div w:id="616642466">
      <w:bodyDiv w:val="1"/>
      <w:marLeft w:val="0"/>
      <w:marRight w:val="0"/>
      <w:marTop w:val="0"/>
      <w:marBottom w:val="0"/>
      <w:divBdr>
        <w:top w:val="none" w:sz="0" w:space="0" w:color="auto"/>
        <w:left w:val="none" w:sz="0" w:space="0" w:color="auto"/>
        <w:bottom w:val="none" w:sz="0" w:space="0" w:color="auto"/>
        <w:right w:val="none" w:sz="0" w:space="0" w:color="auto"/>
      </w:divBdr>
      <w:divsChild>
        <w:div w:id="1196237935">
          <w:marLeft w:val="0"/>
          <w:marRight w:val="0"/>
          <w:marTop w:val="0"/>
          <w:marBottom w:val="0"/>
          <w:divBdr>
            <w:top w:val="none" w:sz="0" w:space="0" w:color="auto"/>
            <w:left w:val="none" w:sz="0" w:space="0" w:color="auto"/>
            <w:bottom w:val="none" w:sz="0" w:space="0" w:color="auto"/>
            <w:right w:val="none" w:sz="0" w:space="0" w:color="auto"/>
          </w:divBdr>
        </w:div>
      </w:divsChild>
    </w:div>
    <w:div w:id="670986185">
      <w:bodyDiv w:val="1"/>
      <w:marLeft w:val="0"/>
      <w:marRight w:val="0"/>
      <w:marTop w:val="0"/>
      <w:marBottom w:val="0"/>
      <w:divBdr>
        <w:top w:val="none" w:sz="0" w:space="0" w:color="auto"/>
        <w:left w:val="none" w:sz="0" w:space="0" w:color="auto"/>
        <w:bottom w:val="none" w:sz="0" w:space="0" w:color="auto"/>
        <w:right w:val="none" w:sz="0" w:space="0" w:color="auto"/>
      </w:divBdr>
    </w:div>
    <w:div w:id="748582269">
      <w:bodyDiv w:val="1"/>
      <w:marLeft w:val="0"/>
      <w:marRight w:val="0"/>
      <w:marTop w:val="0"/>
      <w:marBottom w:val="0"/>
      <w:divBdr>
        <w:top w:val="none" w:sz="0" w:space="0" w:color="auto"/>
        <w:left w:val="none" w:sz="0" w:space="0" w:color="auto"/>
        <w:bottom w:val="none" w:sz="0" w:space="0" w:color="auto"/>
        <w:right w:val="none" w:sz="0" w:space="0" w:color="auto"/>
      </w:divBdr>
      <w:divsChild>
        <w:div w:id="352265083">
          <w:marLeft w:val="0"/>
          <w:marRight w:val="0"/>
          <w:marTop w:val="0"/>
          <w:marBottom w:val="0"/>
          <w:divBdr>
            <w:top w:val="none" w:sz="0" w:space="0" w:color="auto"/>
            <w:left w:val="none" w:sz="0" w:space="0" w:color="auto"/>
            <w:bottom w:val="none" w:sz="0" w:space="0" w:color="auto"/>
            <w:right w:val="none" w:sz="0" w:space="0" w:color="auto"/>
          </w:divBdr>
        </w:div>
      </w:divsChild>
    </w:div>
    <w:div w:id="766198561">
      <w:bodyDiv w:val="1"/>
      <w:marLeft w:val="0"/>
      <w:marRight w:val="0"/>
      <w:marTop w:val="0"/>
      <w:marBottom w:val="0"/>
      <w:divBdr>
        <w:top w:val="none" w:sz="0" w:space="0" w:color="auto"/>
        <w:left w:val="none" w:sz="0" w:space="0" w:color="auto"/>
        <w:bottom w:val="none" w:sz="0" w:space="0" w:color="auto"/>
        <w:right w:val="none" w:sz="0" w:space="0" w:color="auto"/>
      </w:divBdr>
    </w:div>
    <w:div w:id="780951466">
      <w:bodyDiv w:val="1"/>
      <w:marLeft w:val="0"/>
      <w:marRight w:val="0"/>
      <w:marTop w:val="0"/>
      <w:marBottom w:val="0"/>
      <w:divBdr>
        <w:top w:val="none" w:sz="0" w:space="0" w:color="auto"/>
        <w:left w:val="none" w:sz="0" w:space="0" w:color="auto"/>
        <w:bottom w:val="none" w:sz="0" w:space="0" w:color="auto"/>
        <w:right w:val="none" w:sz="0" w:space="0" w:color="auto"/>
      </w:divBdr>
    </w:div>
    <w:div w:id="813523067">
      <w:bodyDiv w:val="1"/>
      <w:marLeft w:val="0"/>
      <w:marRight w:val="0"/>
      <w:marTop w:val="0"/>
      <w:marBottom w:val="0"/>
      <w:divBdr>
        <w:top w:val="none" w:sz="0" w:space="0" w:color="auto"/>
        <w:left w:val="none" w:sz="0" w:space="0" w:color="auto"/>
        <w:bottom w:val="none" w:sz="0" w:space="0" w:color="auto"/>
        <w:right w:val="none" w:sz="0" w:space="0" w:color="auto"/>
      </w:divBdr>
    </w:div>
    <w:div w:id="874464781">
      <w:bodyDiv w:val="1"/>
      <w:marLeft w:val="0"/>
      <w:marRight w:val="0"/>
      <w:marTop w:val="0"/>
      <w:marBottom w:val="0"/>
      <w:divBdr>
        <w:top w:val="none" w:sz="0" w:space="0" w:color="auto"/>
        <w:left w:val="none" w:sz="0" w:space="0" w:color="auto"/>
        <w:bottom w:val="none" w:sz="0" w:space="0" w:color="auto"/>
        <w:right w:val="none" w:sz="0" w:space="0" w:color="auto"/>
      </w:divBdr>
    </w:div>
    <w:div w:id="879979569">
      <w:bodyDiv w:val="1"/>
      <w:marLeft w:val="0"/>
      <w:marRight w:val="0"/>
      <w:marTop w:val="0"/>
      <w:marBottom w:val="0"/>
      <w:divBdr>
        <w:top w:val="none" w:sz="0" w:space="0" w:color="auto"/>
        <w:left w:val="none" w:sz="0" w:space="0" w:color="auto"/>
        <w:bottom w:val="none" w:sz="0" w:space="0" w:color="auto"/>
        <w:right w:val="none" w:sz="0" w:space="0" w:color="auto"/>
      </w:divBdr>
    </w:div>
    <w:div w:id="933365657">
      <w:bodyDiv w:val="1"/>
      <w:marLeft w:val="0"/>
      <w:marRight w:val="0"/>
      <w:marTop w:val="0"/>
      <w:marBottom w:val="0"/>
      <w:divBdr>
        <w:top w:val="none" w:sz="0" w:space="0" w:color="auto"/>
        <w:left w:val="none" w:sz="0" w:space="0" w:color="auto"/>
        <w:bottom w:val="none" w:sz="0" w:space="0" w:color="auto"/>
        <w:right w:val="none" w:sz="0" w:space="0" w:color="auto"/>
      </w:divBdr>
    </w:div>
    <w:div w:id="961961890">
      <w:bodyDiv w:val="1"/>
      <w:marLeft w:val="0"/>
      <w:marRight w:val="0"/>
      <w:marTop w:val="0"/>
      <w:marBottom w:val="0"/>
      <w:divBdr>
        <w:top w:val="none" w:sz="0" w:space="0" w:color="auto"/>
        <w:left w:val="none" w:sz="0" w:space="0" w:color="auto"/>
        <w:bottom w:val="none" w:sz="0" w:space="0" w:color="auto"/>
        <w:right w:val="none" w:sz="0" w:space="0" w:color="auto"/>
      </w:divBdr>
    </w:div>
    <w:div w:id="965892890">
      <w:bodyDiv w:val="1"/>
      <w:marLeft w:val="0"/>
      <w:marRight w:val="0"/>
      <w:marTop w:val="0"/>
      <w:marBottom w:val="0"/>
      <w:divBdr>
        <w:top w:val="none" w:sz="0" w:space="0" w:color="auto"/>
        <w:left w:val="none" w:sz="0" w:space="0" w:color="auto"/>
        <w:bottom w:val="none" w:sz="0" w:space="0" w:color="auto"/>
        <w:right w:val="none" w:sz="0" w:space="0" w:color="auto"/>
      </w:divBdr>
    </w:div>
    <w:div w:id="982196319">
      <w:bodyDiv w:val="1"/>
      <w:marLeft w:val="0"/>
      <w:marRight w:val="0"/>
      <w:marTop w:val="0"/>
      <w:marBottom w:val="0"/>
      <w:divBdr>
        <w:top w:val="none" w:sz="0" w:space="0" w:color="auto"/>
        <w:left w:val="none" w:sz="0" w:space="0" w:color="auto"/>
        <w:bottom w:val="none" w:sz="0" w:space="0" w:color="auto"/>
        <w:right w:val="none" w:sz="0" w:space="0" w:color="auto"/>
      </w:divBdr>
    </w:div>
    <w:div w:id="990402844">
      <w:bodyDiv w:val="1"/>
      <w:marLeft w:val="0"/>
      <w:marRight w:val="0"/>
      <w:marTop w:val="0"/>
      <w:marBottom w:val="0"/>
      <w:divBdr>
        <w:top w:val="none" w:sz="0" w:space="0" w:color="auto"/>
        <w:left w:val="none" w:sz="0" w:space="0" w:color="auto"/>
        <w:bottom w:val="none" w:sz="0" w:space="0" w:color="auto"/>
        <w:right w:val="none" w:sz="0" w:space="0" w:color="auto"/>
      </w:divBdr>
      <w:divsChild>
        <w:div w:id="1253782639">
          <w:marLeft w:val="0"/>
          <w:marRight w:val="0"/>
          <w:marTop w:val="0"/>
          <w:marBottom w:val="0"/>
          <w:divBdr>
            <w:top w:val="none" w:sz="0" w:space="0" w:color="auto"/>
            <w:left w:val="none" w:sz="0" w:space="0" w:color="auto"/>
            <w:bottom w:val="none" w:sz="0" w:space="0" w:color="auto"/>
            <w:right w:val="none" w:sz="0" w:space="0" w:color="auto"/>
          </w:divBdr>
        </w:div>
      </w:divsChild>
    </w:div>
    <w:div w:id="1055083063">
      <w:bodyDiv w:val="1"/>
      <w:marLeft w:val="0"/>
      <w:marRight w:val="0"/>
      <w:marTop w:val="0"/>
      <w:marBottom w:val="0"/>
      <w:divBdr>
        <w:top w:val="none" w:sz="0" w:space="0" w:color="auto"/>
        <w:left w:val="none" w:sz="0" w:space="0" w:color="auto"/>
        <w:bottom w:val="none" w:sz="0" w:space="0" w:color="auto"/>
        <w:right w:val="none" w:sz="0" w:space="0" w:color="auto"/>
      </w:divBdr>
    </w:div>
    <w:div w:id="1106117496">
      <w:bodyDiv w:val="1"/>
      <w:marLeft w:val="0"/>
      <w:marRight w:val="0"/>
      <w:marTop w:val="0"/>
      <w:marBottom w:val="0"/>
      <w:divBdr>
        <w:top w:val="none" w:sz="0" w:space="0" w:color="auto"/>
        <w:left w:val="none" w:sz="0" w:space="0" w:color="auto"/>
        <w:bottom w:val="none" w:sz="0" w:space="0" w:color="auto"/>
        <w:right w:val="none" w:sz="0" w:space="0" w:color="auto"/>
      </w:divBdr>
    </w:div>
    <w:div w:id="1113212113">
      <w:bodyDiv w:val="1"/>
      <w:marLeft w:val="0"/>
      <w:marRight w:val="0"/>
      <w:marTop w:val="0"/>
      <w:marBottom w:val="0"/>
      <w:divBdr>
        <w:top w:val="none" w:sz="0" w:space="0" w:color="auto"/>
        <w:left w:val="none" w:sz="0" w:space="0" w:color="auto"/>
        <w:bottom w:val="none" w:sz="0" w:space="0" w:color="auto"/>
        <w:right w:val="none" w:sz="0" w:space="0" w:color="auto"/>
      </w:divBdr>
      <w:divsChild>
        <w:div w:id="2003580641">
          <w:marLeft w:val="0"/>
          <w:marRight w:val="0"/>
          <w:marTop w:val="0"/>
          <w:marBottom w:val="0"/>
          <w:divBdr>
            <w:top w:val="none" w:sz="0" w:space="0" w:color="auto"/>
            <w:left w:val="none" w:sz="0" w:space="0" w:color="auto"/>
            <w:bottom w:val="none" w:sz="0" w:space="0" w:color="auto"/>
            <w:right w:val="none" w:sz="0" w:space="0" w:color="auto"/>
          </w:divBdr>
        </w:div>
      </w:divsChild>
    </w:div>
    <w:div w:id="1171145065">
      <w:bodyDiv w:val="1"/>
      <w:marLeft w:val="0"/>
      <w:marRight w:val="0"/>
      <w:marTop w:val="0"/>
      <w:marBottom w:val="0"/>
      <w:divBdr>
        <w:top w:val="none" w:sz="0" w:space="0" w:color="auto"/>
        <w:left w:val="none" w:sz="0" w:space="0" w:color="auto"/>
        <w:bottom w:val="none" w:sz="0" w:space="0" w:color="auto"/>
        <w:right w:val="none" w:sz="0" w:space="0" w:color="auto"/>
      </w:divBdr>
    </w:div>
    <w:div w:id="1198541737">
      <w:bodyDiv w:val="1"/>
      <w:marLeft w:val="0"/>
      <w:marRight w:val="0"/>
      <w:marTop w:val="0"/>
      <w:marBottom w:val="0"/>
      <w:divBdr>
        <w:top w:val="none" w:sz="0" w:space="0" w:color="auto"/>
        <w:left w:val="none" w:sz="0" w:space="0" w:color="auto"/>
        <w:bottom w:val="none" w:sz="0" w:space="0" w:color="auto"/>
        <w:right w:val="none" w:sz="0" w:space="0" w:color="auto"/>
      </w:divBdr>
    </w:div>
    <w:div w:id="1270232865">
      <w:bodyDiv w:val="1"/>
      <w:marLeft w:val="0"/>
      <w:marRight w:val="0"/>
      <w:marTop w:val="0"/>
      <w:marBottom w:val="0"/>
      <w:divBdr>
        <w:top w:val="none" w:sz="0" w:space="0" w:color="auto"/>
        <w:left w:val="none" w:sz="0" w:space="0" w:color="auto"/>
        <w:bottom w:val="none" w:sz="0" w:space="0" w:color="auto"/>
        <w:right w:val="none" w:sz="0" w:space="0" w:color="auto"/>
      </w:divBdr>
    </w:div>
    <w:div w:id="1280989098">
      <w:bodyDiv w:val="1"/>
      <w:marLeft w:val="0"/>
      <w:marRight w:val="0"/>
      <w:marTop w:val="0"/>
      <w:marBottom w:val="0"/>
      <w:divBdr>
        <w:top w:val="none" w:sz="0" w:space="0" w:color="auto"/>
        <w:left w:val="none" w:sz="0" w:space="0" w:color="auto"/>
        <w:bottom w:val="none" w:sz="0" w:space="0" w:color="auto"/>
        <w:right w:val="none" w:sz="0" w:space="0" w:color="auto"/>
      </w:divBdr>
      <w:divsChild>
        <w:div w:id="1432772325">
          <w:marLeft w:val="0"/>
          <w:marRight w:val="0"/>
          <w:marTop w:val="0"/>
          <w:marBottom w:val="0"/>
          <w:divBdr>
            <w:top w:val="none" w:sz="0" w:space="0" w:color="auto"/>
            <w:left w:val="none" w:sz="0" w:space="0" w:color="auto"/>
            <w:bottom w:val="none" w:sz="0" w:space="0" w:color="auto"/>
            <w:right w:val="none" w:sz="0" w:space="0" w:color="auto"/>
          </w:divBdr>
        </w:div>
      </w:divsChild>
    </w:div>
    <w:div w:id="1284652324">
      <w:bodyDiv w:val="1"/>
      <w:marLeft w:val="0"/>
      <w:marRight w:val="0"/>
      <w:marTop w:val="0"/>
      <w:marBottom w:val="0"/>
      <w:divBdr>
        <w:top w:val="none" w:sz="0" w:space="0" w:color="auto"/>
        <w:left w:val="none" w:sz="0" w:space="0" w:color="auto"/>
        <w:bottom w:val="none" w:sz="0" w:space="0" w:color="auto"/>
        <w:right w:val="none" w:sz="0" w:space="0" w:color="auto"/>
      </w:divBdr>
    </w:div>
    <w:div w:id="1335063408">
      <w:bodyDiv w:val="1"/>
      <w:marLeft w:val="0"/>
      <w:marRight w:val="0"/>
      <w:marTop w:val="0"/>
      <w:marBottom w:val="0"/>
      <w:divBdr>
        <w:top w:val="none" w:sz="0" w:space="0" w:color="auto"/>
        <w:left w:val="none" w:sz="0" w:space="0" w:color="auto"/>
        <w:bottom w:val="none" w:sz="0" w:space="0" w:color="auto"/>
        <w:right w:val="none" w:sz="0" w:space="0" w:color="auto"/>
      </w:divBdr>
      <w:divsChild>
        <w:div w:id="2102487284">
          <w:marLeft w:val="0"/>
          <w:marRight w:val="0"/>
          <w:marTop w:val="0"/>
          <w:marBottom w:val="0"/>
          <w:divBdr>
            <w:top w:val="none" w:sz="0" w:space="0" w:color="auto"/>
            <w:left w:val="none" w:sz="0" w:space="0" w:color="auto"/>
            <w:bottom w:val="none" w:sz="0" w:space="0" w:color="auto"/>
            <w:right w:val="none" w:sz="0" w:space="0" w:color="auto"/>
          </w:divBdr>
        </w:div>
      </w:divsChild>
    </w:div>
    <w:div w:id="1351486194">
      <w:bodyDiv w:val="1"/>
      <w:marLeft w:val="0"/>
      <w:marRight w:val="0"/>
      <w:marTop w:val="0"/>
      <w:marBottom w:val="0"/>
      <w:divBdr>
        <w:top w:val="none" w:sz="0" w:space="0" w:color="auto"/>
        <w:left w:val="none" w:sz="0" w:space="0" w:color="auto"/>
        <w:bottom w:val="none" w:sz="0" w:space="0" w:color="auto"/>
        <w:right w:val="none" w:sz="0" w:space="0" w:color="auto"/>
      </w:divBdr>
      <w:divsChild>
        <w:div w:id="45614826">
          <w:marLeft w:val="0"/>
          <w:marRight w:val="0"/>
          <w:marTop w:val="0"/>
          <w:marBottom w:val="0"/>
          <w:divBdr>
            <w:top w:val="none" w:sz="0" w:space="0" w:color="auto"/>
            <w:left w:val="none" w:sz="0" w:space="0" w:color="auto"/>
            <w:bottom w:val="none" w:sz="0" w:space="0" w:color="auto"/>
            <w:right w:val="none" w:sz="0" w:space="0" w:color="auto"/>
          </w:divBdr>
        </w:div>
      </w:divsChild>
    </w:div>
    <w:div w:id="1466461441">
      <w:bodyDiv w:val="1"/>
      <w:marLeft w:val="0"/>
      <w:marRight w:val="0"/>
      <w:marTop w:val="0"/>
      <w:marBottom w:val="0"/>
      <w:divBdr>
        <w:top w:val="none" w:sz="0" w:space="0" w:color="auto"/>
        <w:left w:val="none" w:sz="0" w:space="0" w:color="auto"/>
        <w:bottom w:val="none" w:sz="0" w:space="0" w:color="auto"/>
        <w:right w:val="none" w:sz="0" w:space="0" w:color="auto"/>
      </w:divBdr>
    </w:div>
    <w:div w:id="1481270859">
      <w:bodyDiv w:val="1"/>
      <w:marLeft w:val="0"/>
      <w:marRight w:val="0"/>
      <w:marTop w:val="0"/>
      <w:marBottom w:val="0"/>
      <w:divBdr>
        <w:top w:val="none" w:sz="0" w:space="0" w:color="auto"/>
        <w:left w:val="none" w:sz="0" w:space="0" w:color="auto"/>
        <w:bottom w:val="none" w:sz="0" w:space="0" w:color="auto"/>
        <w:right w:val="none" w:sz="0" w:space="0" w:color="auto"/>
      </w:divBdr>
    </w:div>
    <w:div w:id="1537811451">
      <w:bodyDiv w:val="1"/>
      <w:marLeft w:val="0"/>
      <w:marRight w:val="0"/>
      <w:marTop w:val="0"/>
      <w:marBottom w:val="0"/>
      <w:divBdr>
        <w:top w:val="none" w:sz="0" w:space="0" w:color="auto"/>
        <w:left w:val="none" w:sz="0" w:space="0" w:color="auto"/>
        <w:bottom w:val="none" w:sz="0" w:space="0" w:color="auto"/>
        <w:right w:val="none" w:sz="0" w:space="0" w:color="auto"/>
      </w:divBdr>
    </w:div>
    <w:div w:id="1538007354">
      <w:bodyDiv w:val="1"/>
      <w:marLeft w:val="0"/>
      <w:marRight w:val="0"/>
      <w:marTop w:val="0"/>
      <w:marBottom w:val="0"/>
      <w:divBdr>
        <w:top w:val="none" w:sz="0" w:space="0" w:color="auto"/>
        <w:left w:val="none" w:sz="0" w:space="0" w:color="auto"/>
        <w:bottom w:val="none" w:sz="0" w:space="0" w:color="auto"/>
        <w:right w:val="none" w:sz="0" w:space="0" w:color="auto"/>
      </w:divBdr>
    </w:div>
    <w:div w:id="1624732126">
      <w:bodyDiv w:val="1"/>
      <w:marLeft w:val="0"/>
      <w:marRight w:val="0"/>
      <w:marTop w:val="0"/>
      <w:marBottom w:val="0"/>
      <w:divBdr>
        <w:top w:val="none" w:sz="0" w:space="0" w:color="auto"/>
        <w:left w:val="none" w:sz="0" w:space="0" w:color="auto"/>
        <w:bottom w:val="none" w:sz="0" w:space="0" w:color="auto"/>
        <w:right w:val="none" w:sz="0" w:space="0" w:color="auto"/>
      </w:divBdr>
    </w:div>
    <w:div w:id="1640651176">
      <w:bodyDiv w:val="1"/>
      <w:marLeft w:val="0"/>
      <w:marRight w:val="0"/>
      <w:marTop w:val="0"/>
      <w:marBottom w:val="0"/>
      <w:divBdr>
        <w:top w:val="none" w:sz="0" w:space="0" w:color="auto"/>
        <w:left w:val="none" w:sz="0" w:space="0" w:color="auto"/>
        <w:bottom w:val="none" w:sz="0" w:space="0" w:color="auto"/>
        <w:right w:val="none" w:sz="0" w:space="0" w:color="auto"/>
      </w:divBdr>
    </w:div>
    <w:div w:id="1723752218">
      <w:bodyDiv w:val="1"/>
      <w:marLeft w:val="0"/>
      <w:marRight w:val="0"/>
      <w:marTop w:val="0"/>
      <w:marBottom w:val="0"/>
      <w:divBdr>
        <w:top w:val="none" w:sz="0" w:space="0" w:color="auto"/>
        <w:left w:val="none" w:sz="0" w:space="0" w:color="auto"/>
        <w:bottom w:val="none" w:sz="0" w:space="0" w:color="auto"/>
        <w:right w:val="none" w:sz="0" w:space="0" w:color="auto"/>
      </w:divBdr>
    </w:div>
    <w:div w:id="1731153095">
      <w:bodyDiv w:val="1"/>
      <w:marLeft w:val="0"/>
      <w:marRight w:val="0"/>
      <w:marTop w:val="0"/>
      <w:marBottom w:val="0"/>
      <w:divBdr>
        <w:top w:val="none" w:sz="0" w:space="0" w:color="auto"/>
        <w:left w:val="none" w:sz="0" w:space="0" w:color="auto"/>
        <w:bottom w:val="none" w:sz="0" w:space="0" w:color="auto"/>
        <w:right w:val="none" w:sz="0" w:space="0" w:color="auto"/>
      </w:divBdr>
    </w:div>
    <w:div w:id="1868521039">
      <w:bodyDiv w:val="1"/>
      <w:marLeft w:val="0"/>
      <w:marRight w:val="0"/>
      <w:marTop w:val="0"/>
      <w:marBottom w:val="0"/>
      <w:divBdr>
        <w:top w:val="none" w:sz="0" w:space="0" w:color="auto"/>
        <w:left w:val="none" w:sz="0" w:space="0" w:color="auto"/>
        <w:bottom w:val="none" w:sz="0" w:space="0" w:color="auto"/>
        <w:right w:val="none" w:sz="0" w:space="0" w:color="auto"/>
      </w:divBdr>
    </w:div>
    <w:div w:id="1912809325">
      <w:bodyDiv w:val="1"/>
      <w:marLeft w:val="0"/>
      <w:marRight w:val="0"/>
      <w:marTop w:val="0"/>
      <w:marBottom w:val="0"/>
      <w:divBdr>
        <w:top w:val="none" w:sz="0" w:space="0" w:color="auto"/>
        <w:left w:val="none" w:sz="0" w:space="0" w:color="auto"/>
        <w:bottom w:val="none" w:sz="0" w:space="0" w:color="auto"/>
        <w:right w:val="none" w:sz="0" w:space="0" w:color="auto"/>
      </w:divBdr>
    </w:div>
    <w:div w:id="2012949233">
      <w:bodyDiv w:val="1"/>
      <w:marLeft w:val="0"/>
      <w:marRight w:val="0"/>
      <w:marTop w:val="0"/>
      <w:marBottom w:val="0"/>
      <w:divBdr>
        <w:top w:val="none" w:sz="0" w:space="0" w:color="auto"/>
        <w:left w:val="none" w:sz="0" w:space="0" w:color="auto"/>
        <w:bottom w:val="none" w:sz="0" w:space="0" w:color="auto"/>
        <w:right w:val="none" w:sz="0" w:space="0" w:color="auto"/>
      </w:divBdr>
    </w:div>
    <w:div w:id="2072457738">
      <w:bodyDiv w:val="1"/>
      <w:marLeft w:val="0"/>
      <w:marRight w:val="0"/>
      <w:marTop w:val="0"/>
      <w:marBottom w:val="0"/>
      <w:divBdr>
        <w:top w:val="none" w:sz="0" w:space="0" w:color="auto"/>
        <w:left w:val="none" w:sz="0" w:space="0" w:color="auto"/>
        <w:bottom w:val="none" w:sz="0" w:space="0" w:color="auto"/>
        <w:right w:val="none" w:sz="0" w:space="0" w:color="auto"/>
      </w:divBdr>
    </w:div>
    <w:div w:id="213092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so.org/standard/75652.html"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so.org/standard/2700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bcn.cl/leychile/navegar?idNorma=141599&amp;idVersion=2026-12-01"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cn.cl/leychile/navegar?idNorma=1202434"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2.xml><?xml version="1.0" encoding="utf-8"?>
<ds:datastoreItem xmlns:ds="http://schemas.openxmlformats.org/officeDocument/2006/customXml" ds:itemID="{3BC58AD6-D8D8-463F-9AD4-9CC637BB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15</Pages>
  <Words>4374</Words>
  <Characters>24058</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Martínez Opazo</dc:creator>
  <cp:lastModifiedBy>DILA PRI</cp:lastModifiedBy>
  <cp:revision>34</cp:revision>
  <dcterms:created xsi:type="dcterms:W3CDTF">2022-12-28T14:16:00Z</dcterms:created>
  <dcterms:modified xsi:type="dcterms:W3CDTF">2026-09-09T02:49:00Z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