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63E3D" w14:textId="77777777" w:rsidR="004D10E6" w:rsidRDefault="004D10E6">
      <w:pPr>
        <w:rPr>
          <w:sz w:val="12"/>
          <w:lang w:val="en-GB"/>
        </w:rPr>
      </w:pPr>
      <w:bookmarkStart w:id="0" w:name="_Toc383852631"/>
      <w:bookmarkStart w:id="1" w:name="_Toc383852792"/>
    </w:p>
    <w:p w14:paraId="7DC06EB4" w14:textId="77777777" w:rsidR="004D10E6" w:rsidRDefault="004D10E6">
      <w:pPr>
        <w:rPr>
          <w:sz w:val="12"/>
          <w:lang w:val="en-GB"/>
        </w:rPr>
      </w:pPr>
    </w:p>
    <w:p w14:paraId="5A63FC68" w14:textId="77777777" w:rsidR="004D10E6" w:rsidRPr="00294E93" w:rsidRDefault="004D10E6" w:rsidP="004D10E6">
      <w:pPr>
        <w:rPr>
          <w:rFonts w:cs="Arial"/>
          <w:b/>
          <w:bCs/>
          <w:i/>
          <w:iCs/>
          <w:sz w:val="32"/>
        </w:rPr>
      </w:pPr>
      <w:r w:rsidRPr="00FB6756">
        <w:rPr>
          <w:b/>
          <w:bCs/>
          <w:i/>
          <w:iCs/>
          <w:sz w:val="32"/>
          <w:lang w:val="en"/>
        </w:rPr>
        <w:t>SUMMARY</w:t>
      </w:r>
    </w:p>
    <w:p w14:paraId="50BE77F6" w14:textId="77777777" w:rsidR="005D5FB0" w:rsidRDefault="004D10E6" w:rsidP="004D10E6">
      <w:pPr>
        <w:pStyle w:val="TM1"/>
        <w:rPr>
          <w:noProof/>
        </w:rPr>
      </w:pPr>
      <w:r>
        <w:rPr>
          <w:bCs/>
          <w:sz w:val="22"/>
          <w:lang w:val="en"/>
        </w:rPr>
        <w:br/>
      </w:r>
      <w:r>
        <w:rPr>
          <w:bCs/>
          <w:sz w:val="22"/>
          <w:lang w:val="en"/>
        </w:rPr>
        <w:fldChar w:fldCharType="begin"/>
      </w:r>
      <w:r>
        <w:rPr>
          <w:bCs/>
          <w:sz w:val="22"/>
          <w:lang w:val="en"/>
        </w:rPr>
        <w:instrText xml:space="preserve"> TOC \o "1-4" </w:instrText>
      </w:r>
      <w:r>
        <w:rPr>
          <w:bCs/>
          <w:sz w:val="22"/>
          <w:lang w:val="en"/>
        </w:rPr>
        <w:fldChar w:fldCharType="separate"/>
      </w:r>
    </w:p>
    <w:p w14:paraId="360CFA60" w14:textId="4397ADA4" w:rsidR="005D5FB0" w:rsidRDefault="005D5FB0">
      <w:pPr>
        <w:pStyle w:val="TM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</w:pPr>
      <w:r>
        <w:rPr>
          <w:noProof/>
        </w:rPr>
        <w:t>1.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  <w:tab/>
      </w:r>
      <w:r>
        <w:rPr>
          <w:noProof/>
        </w:rPr>
        <w:t>Présentation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_Toc238477678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2AEDFED5" w14:textId="272337FE" w:rsidR="005D5FB0" w:rsidRDefault="005D5FB0">
      <w:pPr>
        <w:pStyle w:val="TM2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</w:pPr>
      <w:r>
        <w:rPr>
          <w:noProof/>
        </w:rPr>
        <w:t>1.1.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  <w:tab/>
      </w:r>
      <w:r>
        <w:rPr>
          <w:noProof/>
        </w:rPr>
        <w:t>Points forts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_Toc238477679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0755EF93" w14:textId="4A2C4DA5" w:rsidR="005D5FB0" w:rsidRDefault="005D5FB0">
      <w:pPr>
        <w:pStyle w:val="TM2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</w:pPr>
      <w:r>
        <w:rPr>
          <w:noProof/>
        </w:rPr>
        <w:t>1.2.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  <w:tab/>
      </w:r>
      <w:r>
        <w:rPr>
          <w:noProof/>
        </w:rPr>
        <w:t>Pourquoi pas de calendrier ?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_Toc238477680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06D484BE" w14:textId="6F982E16" w:rsidR="005D5FB0" w:rsidRDefault="005D5FB0">
      <w:pPr>
        <w:pStyle w:val="TM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</w:pPr>
      <w:r>
        <w:rPr>
          <w:noProof/>
        </w:rPr>
        <w:t>2.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  <w:tab/>
      </w:r>
      <w:r>
        <w:rPr>
          <w:noProof/>
        </w:rPr>
        <w:t>Installation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_Toc238477681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21F51231" w14:textId="22786F6B" w:rsidR="005D5FB0" w:rsidRDefault="005D5FB0">
      <w:pPr>
        <w:pStyle w:val="TM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</w:pPr>
      <w:r>
        <w:rPr>
          <w:noProof/>
        </w:rPr>
        <w:t>3.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  <w:tab/>
      </w:r>
      <w:r>
        <w:rPr>
          <w:noProof/>
        </w:rPr>
        <w:t>Branchement des données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_Toc238477682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51C798DF" w14:textId="05CEE5AB" w:rsidR="005D5FB0" w:rsidRDefault="005D5FB0">
      <w:pPr>
        <w:pStyle w:val="TM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</w:pPr>
      <w:r>
        <w:rPr>
          <w:noProof/>
        </w:rPr>
        <w:t>4.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  <w:tab/>
      </w:r>
      <w:r>
        <w:rPr>
          <w:noProof/>
        </w:rPr>
        <w:t>Options du volet Format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_Toc238477683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71409041" w14:textId="5368CD4A" w:rsidR="005D5FB0" w:rsidRDefault="005D5FB0">
      <w:pPr>
        <w:pStyle w:val="TM2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</w:pPr>
      <w:r w:rsidRPr="00610917">
        <w:rPr>
          <w:rFonts w:eastAsia="Segoe UI" w:cs="Arial"/>
          <w:bCs/>
          <w:iCs/>
          <w:noProof/>
          <w:color w:val="000000" w:themeColor="text1"/>
        </w:rPr>
        <w:t>4.1.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  <w:tab/>
      </w:r>
      <w:r>
        <w:rPr>
          <w:noProof/>
        </w:rPr>
        <w:t xml:space="preserve">Carte </w:t>
      </w:r>
      <w:r w:rsidRPr="00610917">
        <w:rPr>
          <w:rFonts w:eastAsia="Segoe UI" w:cs="Arial"/>
          <w:bCs/>
          <w:iCs/>
          <w:noProof/>
          <w:color w:val="000000" w:themeColor="text1"/>
        </w:rPr>
        <w:t>« Style des libellés 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_Toc238477684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54EB075F" w14:textId="53F98364" w:rsidR="005D5FB0" w:rsidRDefault="005D5FB0">
      <w:pPr>
        <w:pStyle w:val="TM2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</w:pPr>
      <w:r w:rsidRPr="00610917">
        <w:rPr>
          <w:rFonts w:eastAsia="Segoe UI" w:cs="Arial"/>
          <w:bCs/>
          <w:iCs/>
          <w:noProof/>
          <w:color w:val="000000" w:themeColor="text1"/>
        </w:rPr>
        <w:t>4.1.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  <w:tab/>
      </w:r>
      <w:r>
        <w:rPr>
          <w:noProof/>
        </w:rPr>
        <w:t xml:space="preserve">Carte </w:t>
      </w:r>
      <w:r w:rsidRPr="00610917">
        <w:rPr>
          <w:rFonts w:eastAsia="Segoe UI" w:cs="Arial"/>
          <w:bCs/>
          <w:iCs/>
          <w:noProof/>
          <w:color w:val="000000" w:themeColor="text1"/>
        </w:rPr>
        <w:t>« Style des dates 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_Toc238477685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5786A7CB" w14:textId="77CC59B4" w:rsidR="005D5FB0" w:rsidRDefault="005D5FB0">
      <w:pPr>
        <w:pStyle w:val="TM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</w:pPr>
      <w:r>
        <w:rPr>
          <w:noProof/>
        </w:rPr>
        <w:t>5.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  <w:tab/>
      </w:r>
      <w:r>
        <w:rPr>
          <w:noProof/>
        </w:rPr>
        <w:t>Utilisation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_Toc238477686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63E0003E" w14:textId="3ADA3992" w:rsidR="005D5FB0" w:rsidRDefault="005D5FB0">
      <w:pPr>
        <w:pStyle w:val="TM2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</w:pPr>
      <w:r>
        <w:rPr>
          <w:noProof/>
        </w:rPr>
        <w:t>5.1.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  <w:tab/>
      </w:r>
      <w:r>
        <w:rPr>
          <w:noProof/>
        </w:rPr>
        <w:t>Saisir une date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_Toc238477687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3764123" w14:textId="76B71DB3" w:rsidR="005D5FB0" w:rsidRDefault="005D5FB0">
      <w:pPr>
        <w:pStyle w:val="TM2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</w:pPr>
      <w:r>
        <w:rPr>
          <w:noProof/>
        </w:rPr>
        <w:t>5.2.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  <w:tab/>
      </w:r>
      <w:r>
        <w:rPr>
          <w:noProof/>
        </w:rPr>
        <w:t>Règle de filtrage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_Toc238477688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AADA3CD" w14:textId="6B6A110A" w:rsidR="005D5FB0" w:rsidRDefault="005D5FB0">
      <w:pPr>
        <w:pStyle w:val="TM2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</w:pPr>
      <w:r>
        <w:rPr>
          <w:noProof/>
        </w:rPr>
        <w:t>5.3.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  <w:tab/>
      </w:r>
      <w:r>
        <w:rPr>
          <w:noProof/>
        </w:rPr>
        <w:t>Signalement des erreurs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_Toc238477689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427198E8" w14:textId="68959148" w:rsidR="005D5FB0" w:rsidRDefault="005D5FB0">
      <w:pPr>
        <w:pStyle w:val="TM2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</w:pPr>
      <w:r>
        <w:rPr>
          <w:noProof/>
        </w:rPr>
        <w:t>5.4.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  <w:tab/>
      </w:r>
      <w:r>
        <w:rPr>
          <w:noProof/>
        </w:rPr>
        <w:t>Bouton gomme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_Toc238477690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1B03E748" w14:textId="2DDBB3C9" w:rsidR="005D5FB0" w:rsidRDefault="005D5FB0">
      <w:pPr>
        <w:pStyle w:val="TM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</w:pPr>
      <w:r>
        <w:rPr>
          <w:noProof/>
        </w:rPr>
        <w:t>6.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  <w:tab/>
      </w:r>
      <w:r>
        <w:rPr>
          <w:noProof/>
        </w:rPr>
        <w:t>Multilinguisme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_Toc238477691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7FCC7750" w14:textId="17D0FFAE" w:rsidR="005D5FB0" w:rsidRDefault="005D5FB0">
      <w:pPr>
        <w:pStyle w:val="TM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</w:pPr>
      <w:r>
        <w:rPr>
          <w:noProof/>
        </w:rPr>
        <w:t>7.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  <w:tab/>
      </w:r>
      <w:r>
        <w:rPr>
          <w:noProof/>
        </w:rPr>
        <w:t>Réinitialisation par signet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_Toc238477692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620A472C" w14:textId="7C665ACD" w:rsidR="005D5FB0" w:rsidRDefault="005D5FB0">
      <w:pPr>
        <w:pStyle w:val="TM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</w:pPr>
      <w:r>
        <w:rPr>
          <w:noProof/>
        </w:rPr>
        <w:t>8.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  <w:tab/>
      </w:r>
      <w:r>
        <w:rPr>
          <w:noProof/>
        </w:rPr>
        <w:t>Dépannage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_Toc238477693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3F5960CA" w14:textId="598927A2" w:rsidR="005D5FB0" w:rsidRDefault="005D5FB0">
      <w:pPr>
        <w:pStyle w:val="TM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</w:pPr>
      <w:r>
        <w:rPr>
          <w:noProof/>
        </w:rPr>
        <w:t>9.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  <w:tab/>
      </w:r>
      <w:r>
        <w:rPr>
          <w:noProof/>
        </w:rPr>
        <w:t>Bonnes pratiques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_Toc238477694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14598E60" w14:textId="77777777" w:rsidR="004D10E6" w:rsidRDefault="004D10E6" w:rsidP="004D10E6">
      <w:pPr>
        <w:rPr>
          <w:bCs/>
          <w:sz w:val="22"/>
          <w:szCs w:val="28"/>
        </w:rPr>
      </w:pPr>
      <w:r>
        <w:rPr>
          <w:bCs/>
          <w:sz w:val="22"/>
          <w:szCs w:val="28"/>
        </w:rPr>
        <w:fldChar w:fldCharType="end"/>
      </w:r>
    </w:p>
    <w:p w14:paraId="262E147D" w14:textId="581E1006" w:rsidR="004D10E6" w:rsidRDefault="004D10E6" w:rsidP="004D10E6">
      <w:pPr>
        <w:rPr>
          <w:sz w:val="12"/>
          <w:lang w:val="en-GB"/>
        </w:rPr>
      </w:pPr>
      <w:r>
        <w:rPr>
          <w:sz w:val="12"/>
          <w:lang w:val="en-GB"/>
        </w:rPr>
        <w:br w:type="page"/>
      </w:r>
    </w:p>
    <w:p w14:paraId="68C90647" w14:textId="77777777" w:rsidR="005403CB" w:rsidRPr="005D0E4F" w:rsidRDefault="005403CB">
      <w:pPr>
        <w:rPr>
          <w:sz w:val="12"/>
          <w:lang w:val="en-GB"/>
        </w:rPr>
      </w:pPr>
    </w:p>
    <w:p w14:paraId="50D4D414" w14:textId="77777777" w:rsidR="004A6D62" w:rsidRPr="005D0E4F" w:rsidRDefault="004A6D62">
      <w:pPr>
        <w:rPr>
          <w:sz w:val="12"/>
          <w:lang w:val="en-GB"/>
        </w:rPr>
      </w:pPr>
    </w:p>
    <w:p w14:paraId="0FD8E6D9" w14:textId="77777777" w:rsidR="004A6D62" w:rsidRPr="005D0E4F" w:rsidRDefault="004A6D62">
      <w:pPr>
        <w:rPr>
          <w:sz w:val="12"/>
          <w:lang w:val="en-GB"/>
        </w:rPr>
      </w:pPr>
    </w:p>
    <w:p w14:paraId="0F1CD5AC" w14:textId="77777777" w:rsidR="004A6D62" w:rsidRPr="005D0E4F" w:rsidRDefault="004A6D62">
      <w:pPr>
        <w:rPr>
          <w:sz w:val="12"/>
          <w:lang w:val="en-GB"/>
        </w:rPr>
      </w:pPr>
    </w:p>
    <w:p w14:paraId="603DDBDC" w14:textId="77777777" w:rsidR="004A6D62" w:rsidRPr="005D0E4F" w:rsidRDefault="004A6D62">
      <w:pPr>
        <w:rPr>
          <w:sz w:val="12"/>
          <w:lang w:val="en-GB"/>
        </w:rPr>
      </w:pPr>
    </w:p>
    <w:p w14:paraId="40285F7D" w14:textId="77777777" w:rsidR="004A6D62" w:rsidRPr="005D0E4F" w:rsidRDefault="004A6D62">
      <w:pPr>
        <w:rPr>
          <w:sz w:val="12"/>
          <w:lang w:val="en-GB"/>
        </w:rPr>
      </w:pPr>
    </w:p>
    <w:p w14:paraId="67E40CB5" w14:textId="77777777" w:rsidR="004A6D62" w:rsidRPr="005D0E4F" w:rsidRDefault="004A6D62">
      <w:pPr>
        <w:rPr>
          <w:sz w:val="12"/>
          <w:lang w:val="en-GB"/>
        </w:rPr>
      </w:pPr>
    </w:p>
    <w:p w14:paraId="32C874D7" w14:textId="77777777" w:rsidR="004A6D62" w:rsidRPr="005D0E4F" w:rsidRDefault="004A6D62">
      <w:pPr>
        <w:rPr>
          <w:sz w:val="12"/>
          <w:lang w:val="en-GB"/>
        </w:rPr>
      </w:pPr>
    </w:p>
    <w:p w14:paraId="4F3723F6" w14:textId="77777777" w:rsidR="004A6D62" w:rsidRPr="005D0E4F" w:rsidRDefault="004A6D62">
      <w:pPr>
        <w:rPr>
          <w:sz w:val="12"/>
          <w:lang w:val="en-GB"/>
        </w:rPr>
      </w:pPr>
    </w:p>
    <w:p w14:paraId="116B75A1" w14:textId="77777777" w:rsidR="004A6D62" w:rsidRPr="005D0E4F" w:rsidRDefault="004A6D62">
      <w:pPr>
        <w:rPr>
          <w:sz w:val="12"/>
          <w:lang w:val="en-GB"/>
        </w:rPr>
      </w:pPr>
    </w:p>
    <w:tbl>
      <w:tblPr>
        <w:tblpPr w:leftFromText="141" w:rightFromText="141" w:vertAnchor="text" w:horzAnchor="margin" w:tblpY="-21"/>
        <w:tblW w:w="1017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9"/>
        <w:gridCol w:w="2551"/>
        <w:gridCol w:w="1418"/>
        <w:gridCol w:w="5245"/>
      </w:tblGrid>
      <w:tr w:rsidR="004A6D62" w:rsidRPr="005D0E4F" w14:paraId="3F51C7CF" w14:textId="77777777" w:rsidTr="005F6D21">
        <w:tc>
          <w:tcPr>
            <w:tcW w:w="959" w:type="dxa"/>
            <w:tcBorders>
              <w:top w:val="single" w:sz="12" w:space="0" w:color="auto"/>
              <w:bottom w:val="single" w:sz="12" w:space="0" w:color="auto"/>
            </w:tcBorders>
          </w:tcPr>
          <w:p w14:paraId="628C4C1F" w14:textId="77777777" w:rsidR="004A6D62" w:rsidRPr="005D0E4F" w:rsidRDefault="004A6D62" w:rsidP="004A6D62">
            <w:pPr>
              <w:jc w:val="center"/>
              <w:rPr>
                <w:b/>
                <w:lang w:val="en-GB"/>
              </w:rPr>
            </w:pPr>
            <w:r w:rsidRPr="005D0E4F">
              <w:rPr>
                <w:b/>
                <w:lang w:val="en-GB"/>
              </w:rPr>
              <w:t>Version</w:t>
            </w:r>
          </w:p>
        </w:tc>
        <w:tc>
          <w:tcPr>
            <w:tcW w:w="2551" w:type="dxa"/>
            <w:tcBorders>
              <w:top w:val="single" w:sz="12" w:space="0" w:color="auto"/>
              <w:bottom w:val="single" w:sz="12" w:space="0" w:color="auto"/>
            </w:tcBorders>
          </w:tcPr>
          <w:p w14:paraId="3B5128AA" w14:textId="77777777" w:rsidR="004A6D62" w:rsidRPr="005D0E4F" w:rsidRDefault="004A6D62" w:rsidP="004A6D62">
            <w:pPr>
              <w:jc w:val="center"/>
              <w:rPr>
                <w:b/>
                <w:lang w:val="en-GB"/>
              </w:rPr>
            </w:pPr>
            <w:r w:rsidRPr="005D0E4F">
              <w:rPr>
                <w:b/>
                <w:lang w:val="en-GB"/>
              </w:rPr>
              <w:t>Cr</w:t>
            </w:r>
            <w:r w:rsidR="005F6D21" w:rsidRPr="005D0E4F">
              <w:rPr>
                <w:b/>
                <w:lang w:val="en-GB"/>
              </w:rPr>
              <w:t>eated</w:t>
            </w:r>
            <w:r w:rsidRPr="005D0E4F">
              <w:rPr>
                <w:b/>
                <w:lang w:val="en-GB"/>
              </w:rPr>
              <w:t>/Modif</w:t>
            </w:r>
            <w:r w:rsidR="005F6D21" w:rsidRPr="005D0E4F">
              <w:rPr>
                <w:b/>
                <w:lang w:val="en-GB"/>
              </w:rPr>
              <w:t>ied by</w:t>
            </w:r>
          </w:p>
        </w:tc>
        <w:tc>
          <w:tcPr>
            <w:tcW w:w="1418" w:type="dxa"/>
            <w:tcBorders>
              <w:top w:val="single" w:sz="12" w:space="0" w:color="auto"/>
              <w:bottom w:val="single" w:sz="12" w:space="0" w:color="auto"/>
            </w:tcBorders>
          </w:tcPr>
          <w:p w14:paraId="3391CEB6" w14:textId="77777777" w:rsidR="004A6D62" w:rsidRPr="005D0E4F" w:rsidRDefault="004A6D62" w:rsidP="004A6D62">
            <w:pPr>
              <w:jc w:val="center"/>
              <w:rPr>
                <w:b/>
                <w:lang w:val="en-GB"/>
              </w:rPr>
            </w:pPr>
            <w:r w:rsidRPr="005D0E4F">
              <w:rPr>
                <w:b/>
                <w:lang w:val="en-GB"/>
              </w:rPr>
              <w:t>Date</w:t>
            </w:r>
          </w:p>
        </w:tc>
        <w:tc>
          <w:tcPr>
            <w:tcW w:w="5245" w:type="dxa"/>
            <w:tcBorders>
              <w:top w:val="single" w:sz="12" w:space="0" w:color="auto"/>
              <w:bottom w:val="single" w:sz="12" w:space="0" w:color="auto"/>
            </w:tcBorders>
          </w:tcPr>
          <w:p w14:paraId="7BB3E47F" w14:textId="77777777" w:rsidR="004A6D62" w:rsidRPr="005D0E4F" w:rsidRDefault="004A6D62" w:rsidP="004A6D62">
            <w:pPr>
              <w:jc w:val="center"/>
              <w:rPr>
                <w:b/>
                <w:lang w:val="en-GB"/>
              </w:rPr>
            </w:pPr>
            <w:r w:rsidRPr="005D0E4F">
              <w:rPr>
                <w:b/>
                <w:lang w:val="en-GB"/>
              </w:rPr>
              <w:t>Remar</w:t>
            </w:r>
            <w:r w:rsidR="005F6D21" w:rsidRPr="005D0E4F">
              <w:rPr>
                <w:b/>
                <w:lang w:val="en-GB"/>
              </w:rPr>
              <w:t>k</w:t>
            </w:r>
          </w:p>
        </w:tc>
      </w:tr>
      <w:tr w:rsidR="004A6D62" w:rsidRPr="005D0E4F" w14:paraId="7D44108C" w14:textId="77777777" w:rsidTr="005F6D21">
        <w:tc>
          <w:tcPr>
            <w:tcW w:w="959" w:type="dxa"/>
            <w:tcBorders>
              <w:top w:val="nil"/>
            </w:tcBorders>
          </w:tcPr>
          <w:p w14:paraId="3F6B2ACA" w14:textId="77777777" w:rsidR="004A6D62" w:rsidRPr="005D0E4F" w:rsidRDefault="004A6D62" w:rsidP="004A6D62">
            <w:pPr>
              <w:jc w:val="center"/>
              <w:rPr>
                <w:lang w:val="en-GB"/>
              </w:rPr>
            </w:pPr>
            <w:r w:rsidRPr="005D0E4F">
              <w:rPr>
                <w:lang w:val="en-GB"/>
              </w:rPr>
              <w:t>1.0</w:t>
            </w:r>
          </w:p>
        </w:tc>
        <w:tc>
          <w:tcPr>
            <w:tcW w:w="2551" w:type="dxa"/>
            <w:tcBorders>
              <w:top w:val="nil"/>
            </w:tcBorders>
          </w:tcPr>
          <w:p w14:paraId="0D555204" w14:textId="7B5ACF5A" w:rsidR="004A6D62" w:rsidRPr="005D0E4F" w:rsidRDefault="004D10E6" w:rsidP="004A6D62">
            <w:pPr>
              <w:rPr>
                <w:lang w:val="en-GB"/>
              </w:rPr>
            </w:pPr>
            <w:r>
              <w:rPr>
                <w:lang w:val="en-GB"/>
              </w:rPr>
              <w:t>Baily Patrick</w:t>
            </w:r>
          </w:p>
        </w:tc>
        <w:tc>
          <w:tcPr>
            <w:tcW w:w="1418" w:type="dxa"/>
            <w:tcBorders>
              <w:top w:val="nil"/>
            </w:tcBorders>
          </w:tcPr>
          <w:p w14:paraId="1D3813A2" w14:textId="4E58A689" w:rsidR="004A6D62" w:rsidRPr="005D0E4F" w:rsidRDefault="004D10E6" w:rsidP="004A6D62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24/08/2026</w:t>
            </w:r>
          </w:p>
        </w:tc>
        <w:tc>
          <w:tcPr>
            <w:tcW w:w="5245" w:type="dxa"/>
            <w:tcBorders>
              <w:top w:val="nil"/>
            </w:tcBorders>
          </w:tcPr>
          <w:p w14:paraId="0B55FFD4" w14:textId="77777777" w:rsidR="004A6D62" w:rsidRPr="005D0E4F" w:rsidRDefault="004A6D62" w:rsidP="004A6D62">
            <w:pPr>
              <w:rPr>
                <w:lang w:val="en-GB"/>
              </w:rPr>
            </w:pPr>
            <w:r w:rsidRPr="005D0E4F">
              <w:rPr>
                <w:lang w:val="en-GB"/>
              </w:rPr>
              <w:t>Cr</w:t>
            </w:r>
            <w:r w:rsidR="005F6D21" w:rsidRPr="005D0E4F">
              <w:rPr>
                <w:lang w:val="en-GB"/>
              </w:rPr>
              <w:t>e</w:t>
            </w:r>
            <w:r w:rsidRPr="005D0E4F">
              <w:rPr>
                <w:lang w:val="en-GB"/>
              </w:rPr>
              <w:t>ation</w:t>
            </w:r>
          </w:p>
        </w:tc>
      </w:tr>
      <w:tr w:rsidR="004A6D62" w:rsidRPr="005D0E4F" w14:paraId="3CEBC850" w14:textId="77777777" w:rsidTr="005F6D21">
        <w:tc>
          <w:tcPr>
            <w:tcW w:w="959" w:type="dxa"/>
            <w:tcBorders>
              <w:top w:val="nil"/>
            </w:tcBorders>
          </w:tcPr>
          <w:p w14:paraId="373BD554" w14:textId="77777777" w:rsidR="004A6D62" w:rsidRPr="005D0E4F" w:rsidRDefault="004A6D62" w:rsidP="004A6D62">
            <w:pPr>
              <w:jc w:val="center"/>
              <w:rPr>
                <w:lang w:val="en-GB"/>
              </w:rPr>
            </w:pPr>
          </w:p>
        </w:tc>
        <w:tc>
          <w:tcPr>
            <w:tcW w:w="2551" w:type="dxa"/>
            <w:tcBorders>
              <w:top w:val="nil"/>
            </w:tcBorders>
          </w:tcPr>
          <w:p w14:paraId="0D73C4C5" w14:textId="77777777" w:rsidR="004A6D62" w:rsidRPr="005D0E4F" w:rsidRDefault="004A6D62" w:rsidP="004A6D62">
            <w:pPr>
              <w:rPr>
                <w:lang w:val="en-GB"/>
              </w:rPr>
            </w:pPr>
          </w:p>
        </w:tc>
        <w:tc>
          <w:tcPr>
            <w:tcW w:w="1418" w:type="dxa"/>
            <w:tcBorders>
              <w:top w:val="nil"/>
            </w:tcBorders>
          </w:tcPr>
          <w:p w14:paraId="2D507775" w14:textId="77777777" w:rsidR="004A6D62" w:rsidRPr="005D0E4F" w:rsidRDefault="004A6D62" w:rsidP="004A6D62">
            <w:pPr>
              <w:jc w:val="center"/>
              <w:rPr>
                <w:lang w:val="en-GB"/>
              </w:rPr>
            </w:pPr>
          </w:p>
        </w:tc>
        <w:tc>
          <w:tcPr>
            <w:tcW w:w="5245" w:type="dxa"/>
            <w:tcBorders>
              <w:top w:val="nil"/>
            </w:tcBorders>
          </w:tcPr>
          <w:p w14:paraId="03039EB2" w14:textId="77777777" w:rsidR="004A6D62" w:rsidRPr="005D0E4F" w:rsidRDefault="004A6D62" w:rsidP="004A6D62">
            <w:pPr>
              <w:rPr>
                <w:lang w:val="en-GB"/>
              </w:rPr>
            </w:pPr>
          </w:p>
        </w:tc>
      </w:tr>
      <w:tr w:rsidR="004A6D62" w:rsidRPr="005D0E4F" w14:paraId="61B696DE" w14:textId="77777777" w:rsidTr="005F6D21">
        <w:tc>
          <w:tcPr>
            <w:tcW w:w="959" w:type="dxa"/>
            <w:tcBorders>
              <w:top w:val="nil"/>
            </w:tcBorders>
          </w:tcPr>
          <w:p w14:paraId="3C708101" w14:textId="77777777" w:rsidR="004A6D62" w:rsidRPr="005D0E4F" w:rsidRDefault="004A6D62" w:rsidP="004A6D62">
            <w:pPr>
              <w:jc w:val="center"/>
              <w:rPr>
                <w:lang w:val="en-GB"/>
              </w:rPr>
            </w:pPr>
          </w:p>
        </w:tc>
        <w:tc>
          <w:tcPr>
            <w:tcW w:w="2551" w:type="dxa"/>
            <w:tcBorders>
              <w:top w:val="nil"/>
            </w:tcBorders>
          </w:tcPr>
          <w:p w14:paraId="4311C8F9" w14:textId="77777777" w:rsidR="004A6D62" w:rsidRPr="005D0E4F" w:rsidRDefault="004A6D62" w:rsidP="004A6D62">
            <w:pPr>
              <w:rPr>
                <w:lang w:val="en-GB"/>
              </w:rPr>
            </w:pPr>
          </w:p>
        </w:tc>
        <w:tc>
          <w:tcPr>
            <w:tcW w:w="1418" w:type="dxa"/>
            <w:tcBorders>
              <w:top w:val="nil"/>
            </w:tcBorders>
          </w:tcPr>
          <w:p w14:paraId="1C57C87C" w14:textId="77777777" w:rsidR="004A6D62" w:rsidRPr="005D0E4F" w:rsidRDefault="004A6D62" w:rsidP="004A6D62">
            <w:pPr>
              <w:jc w:val="center"/>
              <w:rPr>
                <w:lang w:val="en-GB"/>
              </w:rPr>
            </w:pPr>
          </w:p>
        </w:tc>
        <w:tc>
          <w:tcPr>
            <w:tcW w:w="5245" w:type="dxa"/>
            <w:tcBorders>
              <w:top w:val="nil"/>
            </w:tcBorders>
          </w:tcPr>
          <w:p w14:paraId="6EB2F038" w14:textId="77777777" w:rsidR="004A6D62" w:rsidRPr="005D0E4F" w:rsidRDefault="004A6D62" w:rsidP="004A6D62">
            <w:pPr>
              <w:rPr>
                <w:lang w:val="en-GB"/>
              </w:rPr>
            </w:pPr>
          </w:p>
        </w:tc>
      </w:tr>
      <w:tr w:rsidR="004A6D62" w:rsidRPr="005D0E4F" w14:paraId="3D461374" w14:textId="77777777" w:rsidTr="005F6D21">
        <w:tc>
          <w:tcPr>
            <w:tcW w:w="959" w:type="dxa"/>
          </w:tcPr>
          <w:p w14:paraId="34C6ACAC" w14:textId="77777777" w:rsidR="004A6D62" w:rsidRPr="005D0E4F" w:rsidRDefault="004A6D62" w:rsidP="004A6D62">
            <w:pPr>
              <w:jc w:val="center"/>
              <w:rPr>
                <w:lang w:val="en-GB"/>
              </w:rPr>
            </w:pPr>
          </w:p>
        </w:tc>
        <w:tc>
          <w:tcPr>
            <w:tcW w:w="2551" w:type="dxa"/>
          </w:tcPr>
          <w:p w14:paraId="44DB1D26" w14:textId="77777777" w:rsidR="004A6D62" w:rsidRPr="005D0E4F" w:rsidRDefault="004A6D62" w:rsidP="004A6D62">
            <w:pPr>
              <w:rPr>
                <w:lang w:val="en-GB"/>
              </w:rPr>
            </w:pPr>
          </w:p>
        </w:tc>
        <w:tc>
          <w:tcPr>
            <w:tcW w:w="1418" w:type="dxa"/>
          </w:tcPr>
          <w:p w14:paraId="24FA0C67" w14:textId="77777777" w:rsidR="004A6D62" w:rsidRPr="005D0E4F" w:rsidRDefault="004A6D62" w:rsidP="004A6D62">
            <w:pPr>
              <w:jc w:val="center"/>
              <w:rPr>
                <w:lang w:val="en-GB"/>
              </w:rPr>
            </w:pPr>
          </w:p>
        </w:tc>
        <w:tc>
          <w:tcPr>
            <w:tcW w:w="5245" w:type="dxa"/>
          </w:tcPr>
          <w:p w14:paraId="27BA9DD7" w14:textId="77777777" w:rsidR="004A6D62" w:rsidRPr="005D0E4F" w:rsidRDefault="004A6D62" w:rsidP="004A6D62">
            <w:pPr>
              <w:rPr>
                <w:lang w:val="en-GB"/>
              </w:rPr>
            </w:pPr>
          </w:p>
        </w:tc>
      </w:tr>
    </w:tbl>
    <w:p w14:paraId="44651485" w14:textId="77777777" w:rsidR="004A6D62" w:rsidRDefault="004A6D62">
      <w:pPr>
        <w:rPr>
          <w:sz w:val="12"/>
          <w:lang w:val="en-GB"/>
        </w:rPr>
      </w:pPr>
    </w:p>
    <w:p w14:paraId="65529C90" w14:textId="77777777" w:rsidR="004D10E6" w:rsidRDefault="004D10E6">
      <w:pPr>
        <w:rPr>
          <w:sz w:val="12"/>
          <w:lang w:val="en-GB"/>
        </w:rPr>
      </w:pPr>
    </w:p>
    <w:tbl>
      <w:tblPr>
        <w:tblpPr w:leftFromText="141" w:rightFromText="141" w:vertAnchor="text" w:horzAnchor="margin" w:tblpY="-21"/>
        <w:tblW w:w="1019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04"/>
        <w:gridCol w:w="7087"/>
      </w:tblGrid>
      <w:tr w:rsidR="004D10E6" w:rsidRPr="005D0E4F" w14:paraId="32F4637E" w14:textId="77777777" w:rsidTr="00D11599">
        <w:tc>
          <w:tcPr>
            <w:tcW w:w="3104" w:type="dxa"/>
            <w:tcBorders>
              <w:top w:val="single" w:sz="12" w:space="0" w:color="auto"/>
              <w:bottom w:val="single" w:sz="12" w:space="0" w:color="auto"/>
            </w:tcBorders>
          </w:tcPr>
          <w:p w14:paraId="55F2A18B" w14:textId="77777777" w:rsidR="004D10E6" w:rsidRPr="005D0E4F" w:rsidRDefault="004D10E6" w:rsidP="00D11599">
            <w:pPr>
              <w:rPr>
                <w:b/>
                <w:lang w:val="en-GB"/>
              </w:rPr>
            </w:pPr>
            <w:proofErr w:type="spellStart"/>
            <w:r>
              <w:rPr>
                <w:b/>
                <w:lang w:val="en-GB"/>
              </w:rPr>
              <w:t>Rubrique</w:t>
            </w:r>
            <w:proofErr w:type="spellEnd"/>
          </w:p>
        </w:tc>
        <w:tc>
          <w:tcPr>
            <w:tcW w:w="7087" w:type="dxa"/>
            <w:tcBorders>
              <w:top w:val="single" w:sz="12" w:space="0" w:color="auto"/>
              <w:bottom w:val="single" w:sz="12" w:space="0" w:color="auto"/>
            </w:tcBorders>
          </w:tcPr>
          <w:p w14:paraId="582C34DA" w14:textId="77777777" w:rsidR="004D10E6" w:rsidRPr="005D0E4F" w:rsidRDefault="004D10E6" w:rsidP="00D11599">
            <w:pPr>
              <w:rPr>
                <w:b/>
                <w:lang w:val="en-GB"/>
              </w:rPr>
            </w:pPr>
            <w:r>
              <w:rPr>
                <w:b/>
                <w:lang w:val="en-GB"/>
              </w:rPr>
              <w:t>Valeur</w:t>
            </w:r>
          </w:p>
        </w:tc>
      </w:tr>
      <w:tr w:rsidR="004D10E6" w:rsidRPr="005D0E4F" w14:paraId="515E21C5" w14:textId="77777777" w:rsidTr="00D11599">
        <w:tc>
          <w:tcPr>
            <w:tcW w:w="3104" w:type="dxa"/>
            <w:tcBorders>
              <w:top w:val="nil"/>
            </w:tcBorders>
          </w:tcPr>
          <w:p w14:paraId="64999982" w14:textId="77777777" w:rsidR="004D10E6" w:rsidRPr="005D0E4F" w:rsidRDefault="004D10E6" w:rsidP="00D11599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Visuel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personnalisé</w:t>
            </w:r>
            <w:proofErr w:type="spellEnd"/>
          </w:p>
        </w:tc>
        <w:tc>
          <w:tcPr>
            <w:tcW w:w="7087" w:type="dxa"/>
            <w:tcBorders>
              <w:top w:val="nil"/>
            </w:tcBorders>
          </w:tcPr>
          <w:p w14:paraId="73A30E07" w14:textId="646798B4" w:rsidR="004D10E6" w:rsidRPr="005D0E4F" w:rsidRDefault="004D10E6" w:rsidP="00D11599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Labeled</w:t>
            </w:r>
            <w:proofErr w:type="spellEnd"/>
            <w:r>
              <w:rPr>
                <w:lang w:val="en-GB"/>
              </w:rPr>
              <w:t xml:space="preserve"> Date Filter</w:t>
            </w:r>
          </w:p>
        </w:tc>
      </w:tr>
      <w:tr w:rsidR="004D10E6" w:rsidRPr="005D0E4F" w14:paraId="4142E27A" w14:textId="77777777" w:rsidTr="00D11599">
        <w:tc>
          <w:tcPr>
            <w:tcW w:w="3104" w:type="dxa"/>
            <w:tcBorders>
              <w:top w:val="nil"/>
            </w:tcBorders>
          </w:tcPr>
          <w:p w14:paraId="23426CE4" w14:textId="77777777" w:rsidR="004D10E6" w:rsidRPr="005D0E4F" w:rsidRDefault="004D10E6" w:rsidP="00D11599">
            <w:pPr>
              <w:rPr>
                <w:lang w:val="en-GB"/>
              </w:rPr>
            </w:pPr>
            <w:r w:rsidRPr="00087268">
              <w:rPr>
                <w:rFonts w:eastAsia="Segoe UI"/>
                <w:color w:val="1A1A1A"/>
              </w:rPr>
              <w:t>Nom interne (</w:t>
            </w:r>
            <w:proofErr w:type="spellStart"/>
            <w:r w:rsidRPr="00087268">
              <w:rPr>
                <w:rFonts w:eastAsia="Segoe UI"/>
                <w:color w:val="1A1A1A"/>
              </w:rPr>
              <w:t>pbiviz</w:t>
            </w:r>
            <w:proofErr w:type="spellEnd"/>
            <w:r w:rsidRPr="00087268">
              <w:rPr>
                <w:rFonts w:eastAsia="Segoe UI"/>
                <w:color w:val="1A1A1A"/>
              </w:rPr>
              <w:t>)</w:t>
            </w:r>
          </w:p>
        </w:tc>
        <w:tc>
          <w:tcPr>
            <w:tcW w:w="7087" w:type="dxa"/>
            <w:tcBorders>
              <w:top w:val="nil"/>
            </w:tcBorders>
          </w:tcPr>
          <w:p w14:paraId="46583700" w14:textId="37FB10FE" w:rsidR="004D10E6" w:rsidRPr="005D0E4F" w:rsidRDefault="004D10E6" w:rsidP="00D11599">
            <w:pPr>
              <w:rPr>
                <w:lang w:val="en-GB"/>
              </w:rPr>
            </w:pPr>
            <w:proofErr w:type="spellStart"/>
            <w:r>
              <w:rPr>
                <w:rFonts w:eastAsia="Consolas"/>
                <w:color w:val="9C2D00"/>
              </w:rPr>
              <w:t>labeledDateFilter</w:t>
            </w:r>
            <w:proofErr w:type="spellEnd"/>
          </w:p>
        </w:tc>
      </w:tr>
      <w:tr w:rsidR="004D10E6" w:rsidRPr="005D0E4F" w14:paraId="2C3960B4" w14:textId="77777777" w:rsidTr="00D11599">
        <w:tc>
          <w:tcPr>
            <w:tcW w:w="3104" w:type="dxa"/>
            <w:tcBorders>
              <w:top w:val="nil"/>
            </w:tcBorders>
          </w:tcPr>
          <w:p w14:paraId="3DF7363E" w14:textId="77777777" w:rsidR="004D10E6" w:rsidRPr="005D0E4F" w:rsidRDefault="004D10E6" w:rsidP="00D11599">
            <w:pPr>
              <w:rPr>
                <w:lang w:val="en-GB"/>
              </w:rPr>
            </w:pPr>
            <w:r w:rsidRPr="00087268">
              <w:rPr>
                <w:rFonts w:eastAsia="Segoe UI"/>
                <w:color w:val="1A1A1A"/>
              </w:rPr>
              <w:t xml:space="preserve">Version </w:t>
            </w:r>
            <w:proofErr w:type="spellStart"/>
            <w:r w:rsidRPr="00087268">
              <w:rPr>
                <w:rFonts w:eastAsia="Segoe UI"/>
                <w:color w:val="1A1A1A"/>
              </w:rPr>
              <w:t>documentée</w:t>
            </w:r>
            <w:proofErr w:type="spellEnd"/>
          </w:p>
        </w:tc>
        <w:tc>
          <w:tcPr>
            <w:tcW w:w="7087" w:type="dxa"/>
            <w:tcBorders>
              <w:top w:val="nil"/>
            </w:tcBorders>
          </w:tcPr>
          <w:p w14:paraId="4FE8ACC8" w14:textId="23B807BE" w:rsidR="004D10E6" w:rsidRPr="005D0E4F" w:rsidRDefault="004D10E6" w:rsidP="00D11599">
            <w:pPr>
              <w:rPr>
                <w:lang w:val="en-GB"/>
              </w:rPr>
            </w:pPr>
            <w:r w:rsidRPr="00087268">
              <w:rPr>
                <w:rFonts w:eastAsia="Segoe UI"/>
                <w:color w:val="1A1A1A"/>
              </w:rPr>
              <w:t>1.</w:t>
            </w:r>
            <w:r>
              <w:rPr>
                <w:rFonts w:eastAsia="Segoe UI"/>
                <w:color w:val="1A1A1A"/>
              </w:rPr>
              <w:t>2.1.0</w:t>
            </w:r>
          </w:p>
        </w:tc>
      </w:tr>
      <w:tr w:rsidR="004D10E6" w:rsidRPr="005D0E4F" w14:paraId="40BC1D5A" w14:textId="77777777" w:rsidTr="00D11599">
        <w:tc>
          <w:tcPr>
            <w:tcW w:w="3104" w:type="dxa"/>
          </w:tcPr>
          <w:p w14:paraId="303FB062" w14:textId="77777777" w:rsidR="004D10E6" w:rsidRPr="0085462B" w:rsidRDefault="004D10E6" w:rsidP="00D11599">
            <w:pPr>
              <w:rPr>
                <w:lang w:val="fr-BE"/>
              </w:rPr>
            </w:pPr>
            <w:r w:rsidRPr="00087268">
              <w:rPr>
                <w:rFonts w:eastAsia="Segoe UI"/>
                <w:color w:val="1A1A1A"/>
                <w:lang w:val="fr-BE"/>
              </w:rPr>
              <w:t>Version de l'API Power BI</w:t>
            </w:r>
          </w:p>
        </w:tc>
        <w:tc>
          <w:tcPr>
            <w:tcW w:w="7087" w:type="dxa"/>
          </w:tcPr>
          <w:p w14:paraId="165E7506" w14:textId="77777777" w:rsidR="004D10E6" w:rsidRPr="005D0E4F" w:rsidRDefault="004D10E6" w:rsidP="00D11599">
            <w:pPr>
              <w:rPr>
                <w:lang w:val="en-GB"/>
              </w:rPr>
            </w:pPr>
            <w:r w:rsidRPr="00087268">
              <w:rPr>
                <w:rFonts w:eastAsia="Segoe UI"/>
                <w:color w:val="1A1A1A"/>
              </w:rPr>
              <w:t>5.3.0</w:t>
            </w:r>
          </w:p>
        </w:tc>
      </w:tr>
      <w:tr w:rsidR="004D10E6" w:rsidRPr="005D0E4F" w14:paraId="5DE0482E" w14:textId="77777777" w:rsidTr="00D11599">
        <w:tc>
          <w:tcPr>
            <w:tcW w:w="3104" w:type="dxa"/>
          </w:tcPr>
          <w:p w14:paraId="0BBEEC0D" w14:textId="77777777" w:rsidR="004D10E6" w:rsidRPr="00087268" w:rsidRDefault="004D10E6" w:rsidP="00D11599">
            <w:pPr>
              <w:rPr>
                <w:rFonts w:eastAsia="Segoe UI"/>
                <w:color w:val="1A1A1A"/>
                <w:lang w:val="fr-BE"/>
              </w:rPr>
            </w:pPr>
            <w:r w:rsidRPr="00087268">
              <w:rPr>
                <w:rFonts w:eastAsia="Segoe UI"/>
                <w:color w:val="1A1A1A"/>
              </w:rPr>
              <w:t>Classification</w:t>
            </w:r>
          </w:p>
        </w:tc>
        <w:tc>
          <w:tcPr>
            <w:tcW w:w="7087" w:type="dxa"/>
          </w:tcPr>
          <w:p w14:paraId="367266D8" w14:textId="77777777" w:rsidR="004D10E6" w:rsidRPr="00087268" w:rsidRDefault="004D10E6" w:rsidP="00D11599">
            <w:pPr>
              <w:rPr>
                <w:rFonts w:eastAsia="Segoe UI"/>
                <w:color w:val="1A1A1A"/>
              </w:rPr>
            </w:pPr>
            <w:r w:rsidRPr="00087268">
              <w:rPr>
                <w:rFonts w:eastAsia="Segoe UI"/>
                <w:color w:val="1A1A1A"/>
              </w:rPr>
              <w:t>Usage interne NN</w:t>
            </w:r>
          </w:p>
        </w:tc>
      </w:tr>
    </w:tbl>
    <w:p w14:paraId="072C9F94" w14:textId="77777777" w:rsidR="004D10E6" w:rsidRPr="005D0E4F" w:rsidRDefault="004D10E6">
      <w:pPr>
        <w:rPr>
          <w:sz w:val="12"/>
          <w:lang w:val="en-GB"/>
        </w:rPr>
      </w:pPr>
    </w:p>
    <w:p w14:paraId="74D101D0" w14:textId="77777777" w:rsidR="004A6D62" w:rsidRPr="005D0E4F" w:rsidRDefault="004A6D62">
      <w:pPr>
        <w:rPr>
          <w:sz w:val="12"/>
          <w:lang w:val="en-GB"/>
        </w:rPr>
      </w:pPr>
    </w:p>
    <w:p w14:paraId="113F7E0E" w14:textId="77777777" w:rsidR="004A6D62" w:rsidRPr="005D0E4F" w:rsidRDefault="004A6D62">
      <w:pPr>
        <w:rPr>
          <w:sz w:val="12"/>
          <w:lang w:val="en-GB"/>
        </w:rPr>
      </w:pPr>
    </w:p>
    <w:p w14:paraId="4BD38B5E" w14:textId="77777777" w:rsidR="004A6D62" w:rsidRPr="005D0E4F" w:rsidRDefault="004A6D62">
      <w:pPr>
        <w:rPr>
          <w:sz w:val="12"/>
          <w:lang w:val="en-GB"/>
        </w:rPr>
      </w:pPr>
    </w:p>
    <w:p w14:paraId="0D967C67" w14:textId="77777777" w:rsidR="004A6D62" w:rsidRPr="005D0E4F" w:rsidRDefault="004A6D62">
      <w:pPr>
        <w:rPr>
          <w:sz w:val="12"/>
          <w:lang w:val="en-GB"/>
        </w:rPr>
      </w:pPr>
    </w:p>
    <w:p w14:paraId="612F3A6E" w14:textId="77777777" w:rsidR="004A6D62" w:rsidRPr="005D0E4F" w:rsidRDefault="004A6D62">
      <w:pPr>
        <w:rPr>
          <w:sz w:val="12"/>
          <w:lang w:val="en-GB"/>
        </w:rPr>
      </w:pPr>
    </w:p>
    <w:p w14:paraId="6BE184F2" w14:textId="77777777" w:rsidR="004A6D62" w:rsidRPr="005D0E4F" w:rsidRDefault="004A6D62">
      <w:pPr>
        <w:rPr>
          <w:sz w:val="12"/>
          <w:lang w:val="en-GB"/>
        </w:rPr>
      </w:pPr>
    </w:p>
    <w:p w14:paraId="45B622D6" w14:textId="77777777" w:rsidR="004A6D62" w:rsidRPr="005D0E4F" w:rsidRDefault="004A6D62">
      <w:pPr>
        <w:rPr>
          <w:sz w:val="12"/>
          <w:lang w:val="en-GB"/>
        </w:rPr>
      </w:pPr>
    </w:p>
    <w:bookmarkEnd w:id="0"/>
    <w:bookmarkEnd w:id="1"/>
    <w:p w14:paraId="77634D5F" w14:textId="77777777" w:rsidR="005403CB" w:rsidRPr="005D0E4F" w:rsidRDefault="005403CB">
      <w:pPr>
        <w:rPr>
          <w:lang w:val="en-GB"/>
        </w:rPr>
      </w:pPr>
    </w:p>
    <w:p w14:paraId="379C295A" w14:textId="77777777" w:rsidR="005403CB" w:rsidRPr="005D0E4F" w:rsidRDefault="005403CB">
      <w:pPr>
        <w:rPr>
          <w:lang w:val="en-GB"/>
        </w:rPr>
      </w:pPr>
    </w:p>
    <w:p w14:paraId="7CEB34A3" w14:textId="77777777" w:rsidR="004A6D62" w:rsidRPr="005D0E4F" w:rsidRDefault="004A6D62">
      <w:pPr>
        <w:rPr>
          <w:rFonts w:ascii="Arial" w:hAnsi="Arial"/>
          <w:b/>
          <w:kern w:val="28"/>
          <w:lang w:val="en-GB"/>
        </w:rPr>
      </w:pPr>
      <w:r w:rsidRPr="005D0E4F">
        <w:rPr>
          <w:lang w:val="en-GB"/>
        </w:rPr>
        <w:br w:type="page"/>
      </w:r>
    </w:p>
    <w:p w14:paraId="6B24C926" w14:textId="2B77BCC5" w:rsidR="00CE29D5" w:rsidRDefault="004D10E6" w:rsidP="00001623">
      <w:pPr>
        <w:pStyle w:val="Titre1"/>
      </w:pPr>
      <w:bookmarkStart w:id="2" w:name="_Toc238477678"/>
      <w:proofErr w:type="spellStart"/>
      <w:r>
        <w:lastRenderedPageBreak/>
        <w:t>Présentation</w:t>
      </w:r>
      <w:bookmarkEnd w:id="2"/>
      <w:proofErr w:type="spellEnd"/>
    </w:p>
    <w:p w14:paraId="0B5E8981" w14:textId="77777777" w:rsidR="004D10E6" w:rsidRDefault="004D10E6" w:rsidP="004D10E6">
      <w:pPr>
        <w:rPr>
          <w:lang w:val="en-GB"/>
        </w:rPr>
      </w:pPr>
    </w:p>
    <w:p w14:paraId="1EB578EC" w14:textId="77777777" w:rsidR="004D10E6" w:rsidRPr="004D10E6" w:rsidRDefault="004D10E6" w:rsidP="004D10E6">
      <w:pPr>
        <w:rPr>
          <w:lang w:val="fr-BE"/>
        </w:rPr>
      </w:pPr>
      <w:r w:rsidRPr="004D10E6">
        <w:rPr>
          <w:lang w:val="fr-BE"/>
        </w:rPr>
        <w:t xml:space="preserve">Le visuel </w:t>
      </w:r>
      <w:proofErr w:type="spellStart"/>
      <w:r w:rsidRPr="004D10E6">
        <w:rPr>
          <w:lang w:val="fr-BE"/>
        </w:rPr>
        <w:t>Labeled</w:t>
      </w:r>
      <w:proofErr w:type="spellEnd"/>
      <w:r w:rsidRPr="004D10E6">
        <w:rPr>
          <w:lang w:val="fr-BE"/>
        </w:rPr>
        <w:t xml:space="preserve"> Date Filter est un filtre de date compact : un libellé coloré à gauche, une zone de saisie au centre, un bouton gomme à droite. Il peut afficher un seul champ — filtrage jusqu'à une date — ou deux champs — filtrage sur un intervalle.</w:t>
      </w:r>
    </w:p>
    <w:p w14:paraId="26DDEDAF" w14:textId="32ECAAB6" w:rsidR="004D10E6" w:rsidRDefault="004D10E6" w:rsidP="004D10E6">
      <w:pPr>
        <w:rPr>
          <w:lang w:val="fr-BE"/>
        </w:rPr>
      </w:pPr>
      <w:r w:rsidRPr="004D10E6">
        <w:rPr>
          <w:lang w:val="fr-BE"/>
        </w:rPr>
        <w:t>La saisie se fait au clavier, avec insertion automatique des séparateurs : l'utilisateur tape huit chiffres, le visuel affiche 12/08/2026. Le format d'affichage est paramétrable et le libellé de chaque champ peut être piloté par une mesure DAX, ce qui rend le visuel entièrement traduisible.</w:t>
      </w:r>
    </w:p>
    <w:p w14:paraId="755C8C15" w14:textId="77777777" w:rsidR="004D10E6" w:rsidRDefault="004D10E6" w:rsidP="004D10E6">
      <w:pPr>
        <w:rPr>
          <w:lang w:val="fr-BE"/>
        </w:rPr>
      </w:pPr>
    </w:p>
    <w:p w14:paraId="41F0012A" w14:textId="3FF0D10F" w:rsidR="004D10E6" w:rsidRDefault="004D10E6" w:rsidP="004D10E6">
      <w:pPr>
        <w:pStyle w:val="Titre2"/>
      </w:pPr>
      <w:bookmarkStart w:id="3" w:name="_Toc238477679"/>
      <w:r>
        <w:t>Points forts</w:t>
      </w:r>
      <w:bookmarkEnd w:id="3"/>
    </w:p>
    <w:p w14:paraId="1CD01DDB" w14:textId="77777777" w:rsidR="004D10E6" w:rsidRDefault="004D10E6" w:rsidP="004D10E6">
      <w:pPr>
        <w:rPr>
          <w:lang w:val="en-GB"/>
        </w:rPr>
      </w:pPr>
    </w:p>
    <w:p w14:paraId="6068865E" w14:textId="77777777" w:rsidR="004D10E6" w:rsidRPr="004D10E6" w:rsidRDefault="004D10E6" w:rsidP="004D10E6">
      <w:pPr>
        <w:pStyle w:val="Paragraphedeliste"/>
        <w:numPr>
          <w:ilvl w:val="0"/>
          <w:numId w:val="4"/>
        </w:numPr>
        <w:spacing w:after="60"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D10E6">
        <w:rPr>
          <w:rFonts w:ascii="Times New Roman" w:hAnsi="Times New Roman" w:cs="Times New Roman"/>
          <w:color w:val="000000" w:themeColor="text1"/>
          <w:sz w:val="20"/>
          <w:szCs w:val="20"/>
        </w:rPr>
        <w:t>Saisie au clavier avec masque automatique : aucun clic dans un calendrier n'est nécessaire.</w:t>
      </w:r>
    </w:p>
    <w:p w14:paraId="24F7B8F7" w14:textId="77777777" w:rsidR="004D10E6" w:rsidRPr="004D10E6" w:rsidRDefault="004D10E6" w:rsidP="004D10E6">
      <w:pPr>
        <w:pStyle w:val="Paragraphedeliste"/>
        <w:numPr>
          <w:ilvl w:val="0"/>
          <w:numId w:val="4"/>
        </w:numPr>
        <w:spacing w:after="60"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D10E6">
        <w:rPr>
          <w:rFonts w:ascii="Times New Roman" w:hAnsi="Times New Roman" w:cs="Times New Roman"/>
          <w:color w:val="000000" w:themeColor="text1"/>
          <w:sz w:val="20"/>
          <w:szCs w:val="20"/>
        </w:rPr>
        <w:t>Format de date configurable (</w:t>
      </w:r>
      <w:r w:rsidRPr="004D10E6">
        <w:rPr>
          <w:rFonts w:ascii="Times New Roman" w:eastAsia="Consolas" w:hAnsi="Times New Roman" w:cs="Times New Roman"/>
          <w:color w:val="000000" w:themeColor="text1"/>
          <w:sz w:val="20"/>
          <w:szCs w:val="20"/>
        </w:rPr>
        <w:t>dd/mm/</w:t>
      </w:r>
      <w:proofErr w:type="spellStart"/>
      <w:r w:rsidRPr="004D10E6">
        <w:rPr>
          <w:rFonts w:ascii="Times New Roman" w:eastAsia="Consolas" w:hAnsi="Times New Roman" w:cs="Times New Roman"/>
          <w:color w:val="000000" w:themeColor="text1"/>
          <w:sz w:val="20"/>
          <w:szCs w:val="20"/>
        </w:rPr>
        <w:t>yyyy</w:t>
      </w:r>
      <w:proofErr w:type="spellEnd"/>
      <w:r w:rsidRPr="004D10E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w:r w:rsidRPr="004D10E6">
        <w:rPr>
          <w:rFonts w:ascii="Times New Roman" w:eastAsia="Consolas" w:hAnsi="Times New Roman" w:cs="Times New Roman"/>
          <w:color w:val="000000" w:themeColor="text1"/>
          <w:sz w:val="20"/>
          <w:szCs w:val="20"/>
        </w:rPr>
        <w:t>mm-dd-</w:t>
      </w:r>
      <w:proofErr w:type="spellStart"/>
      <w:r w:rsidRPr="004D10E6">
        <w:rPr>
          <w:rFonts w:ascii="Times New Roman" w:eastAsia="Consolas" w:hAnsi="Times New Roman" w:cs="Times New Roman"/>
          <w:color w:val="000000" w:themeColor="text1"/>
          <w:sz w:val="20"/>
          <w:szCs w:val="20"/>
        </w:rPr>
        <w:t>yyyy</w:t>
      </w:r>
      <w:proofErr w:type="spellEnd"/>
      <w:r w:rsidRPr="004D10E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w:proofErr w:type="spellStart"/>
      <w:r w:rsidRPr="004D10E6">
        <w:rPr>
          <w:rFonts w:ascii="Times New Roman" w:eastAsia="Consolas" w:hAnsi="Times New Roman" w:cs="Times New Roman"/>
          <w:color w:val="000000" w:themeColor="text1"/>
          <w:sz w:val="20"/>
          <w:szCs w:val="20"/>
        </w:rPr>
        <w:t>yyyy</w:t>
      </w:r>
      <w:proofErr w:type="spellEnd"/>
      <w:r w:rsidRPr="004D10E6">
        <w:rPr>
          <w:rFonts w:ascii="Times New Roman" w:eastAsia="Consolas" w:hAnsi="Times New Roman" w:cs="Times New Roman"/>
          <w:color w:val="000000" w:themeColor="text1"/>
          <w:sz w:val="20"/>
          <w:szCs w:val="20"/>
        </w:rPr>
        <w:t>/mm/dd</w:t>
      </w:r>
      <w:r w:rsidRPr="004D10E6">
        <w:rPr>
          <w:rFonts w:ascii="Times New Roman" w:hAnsi="Times New Roman" w:cs="Times New Roman"/>
          <w:color w:val="000000" w:themeColor="text1"/>
          <w:sz w:val="20"/>
          <w:szCs w:val="20"/>
        </w:rPr>
        <w:t>…).</w:t>
      </w:r>
    </w:p>
    <w:p w14:paraId="4E7F9606" w14:textId="77777777" w:rsidR="004D10E6" w:rsidRPr="004D10E6" w:rsidRDefault="004D10E6" w:rsidP="004D10E6">
      <w:pPr>
        <w:pStyle w:val="Paragraphedeliste"/>
        <w:numPr>
          <w:ilvl w:val="0"/>
          <w:numId w:val="4"/>
        </w:numPr>
        <w:spacing w:after="60"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D10E6">
        <w:rPr>
          <w:rFonts w:ascii="Times New Roman" w:hAnsi="Times New Roman" w:cs="Times New Roman"/>
          <w:color w:val="000000" w:themeColor="text1"/>
          <w:sz w:val="20"/>
          <w:szCs w:val="20"/>
        </w:rPr>
        <w:t>Validation en temps réel : bordure rouge en cas de date impossible ou d'intervalle inversé.</w:t>
      </w:r>
    </w:p>
    <w:p w14:paraId="0FAB4A29" w14:textId="77777777" w:rsidR="004D10E6" w:rsidRPr="004D10E6" w:rsidRDefault="004D10E6" w:rsidP="004D10E6">
      <w:pPr>
        <w:pStyle w:val="Paragraphedeliste"/>
        <w:numPr>
          <w:ilvl w:val="0"/>
          <w:numId w:val="4"/>
        </w:numPr>
        <w:spacing w:after="60"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D10E6">
        <w:rPr>
          <w:rFonts w:ascii="Times New Roman" w:hAnsi="Times New Roman" w:cs="Times New Roman"/>
          <w:color w:val="000000" w:themeColor="text1"/>
          <w:sz w:val="20"/>
          <w:szCs w:val="20"/>
        </w:rPr>
        <w:t>Libellés pilotables par mesure DAX pour le multilinguisme.</w:t>
      </w:r>
    </w:p>
    <w:p w14:paraId="3948C28A" w14:textId="77777777" w:rsidR="004D10E6" w:rsidRPr="004D10E6" w:rsidRDefault="004D10E6" w:rsidP="004D10E6">
      <w:pPr>
        <w:pStyle w:val="Paragraphedeliste"/>
        <w:numPr>
          <w:ilvl w:val="0"/>
          <w:numId w:val="4"/>
        </w:numPr>
        <w:spacing w:after="60"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D10E6">
        <w:rPr>
          <w:rFonts w:ascii="Times New Roman" w:hAnsi="Times New Roman" w:cs="Times New Roman"/>
          <w:color w:val="000000" w:themeColor="text1"/>
          <w:sz w:val="20"/>
          <w:szCs w:val="20"/>
        </w:rPr>
        <w:t>Bouton gomme intégré pour vider les champs et retirer le filtre.</w:t>
      </w:r>
    </w:p>
    <w:p w14:paraId="375BF217" w14:textId="77777777" w:rsidR="004D10E6" w:rsidRPr="004D10E6" w:rsidRDefault="004D10E6" w:rsidP="004D10E6">
      <w:pPr>
        <w:pStyle w:val="Paragraphedeliste"/>
        <w:numPr>
          <w:ilvl w:val="0"/>
          <w:numId w:val="4"/>
        </w:numPr>
        <w:spacing w:after="60"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D10E6">
        <w:rPr>
          <w:rFonts w:ascii="Times New Roman" w:hAnsi="Times New Roman" w:cs="Times New Roman"/>
          <w:color w:val="000000" w:themeColor="text1"/>
          <w:sz w:val="20"/>
          <w:szCs w:val="20"/>
        </w:rPr>
        <w:t>Trois dispositions : un champ, deux champs superposés, deux champs côte à côte.</w:t>
      </w:r>
    </w:p>
    <w:p w14:paraId="5D631A8B" w14:textId="77777777" w:rsidR="004D10E6" w:rsidRPr="004D10E6" w:rsidRDefault="004D10E6" w:rsidP="004D10E6">
      <w:pPr>
        <w:pStyle w:val="Paragraphedeliste"/>
        <w:numPr>
          <w:ilvl w:val="0"/>
          <w:numId w:val="4"/>
        </w:numPr>
        <w:spacing w:after="60"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D10E6">
        <w:rPr>
          <w:rFonts w:ascii="Times New Roman" w:hAnsi="Times New Roman" w:cs="Times New Roman"/>
          <w:color w:val="000000" w:themeColor="text1"/>
          <w:sz w:val="20"/>
          <w:szCs w:val="20"/>
        </w:rPr>
        <w:t>L'état des champs est reconstruit à partir du filtre réellement actif, ce qui permet à un bouton de réinitialisation par signet de vider correctement le visuel.</w:t>
      </w:r>
    </w:p>
    <w:p w14:paraId="26DA01C7" w14:textId="77777777" w:rsidR="004D10E6" w:rsidRDefault="004D10E6" w:rsidP="004D10E6">
      <w:pPr>
        <w:rPr>
          <w:lang w:val="fr-BE"/>
        </w:rPr>
      </w:pPr>
    </w:p>
    <w:p w14:paraId="20AE4E5C" w14:textId="41D5ACFC" w:rsidR="004D10E6" w:rsidRDefault="004D10E6" w:rsidP="004D10E6">
      <w:pPr>
        <w:pStyle w:val="Titre2"/>
      </w:pPr>
      <w:bookmarkStart w:id="4" w:name="_Toc238477680"/>
      <w:proofErr w:type="spellStart"/>
      <w:r>
        <w:t>Pourquoi</w:t>
      </w:r>
      <w:proofErr w:type="spellEnd"/>
      <w:r>
        <w:t xml:space="preserve"> pas de </w:t>
      </w:r>
      <w:proofErr w:type="spellStart"/>
      <w:r>
        <w:t>calendrier</w:t>
      </w:r>
      <w:proofErr w:type="spellEnd"/>
      <w:r>
        <w:t xml:space="preserve"> ?</w:t>
      </w:r>
      <w:bookmarkEnd w:id="4"/>
    </w:p>
    <w:p w14:paraId="42EBEF64" w14:textId="77777777" w:rsidR="004D10E6" w:rsidRDefault="004D10E6" w:rsidP="004D10E6">
      <w:pPr>
        <w:rPr>
          <w:lang w:val="en-GB"/>
        </w:rPr>
      </w:pPr>
    </w:p>
    <w:p w14:paraId="1F24A523" w14:textId="1CE0134D" w:rsidR="004D10E6" w:rsidRDefault="004D10E6" w:rsidP="004D10E6">
      <w:pPr>
        <w:rPr>
          <w:lang w:val="fr-BE"/>
        </w:rPr>
      </w:pPr>
      <w:r w:rsidRPr="004D10E6">
        <w:rPr>
          <w:lang w:val="fr-BE"/>
        </w:rPr>
        <w:t>Les versions initiales utilisaient un champ de type date natif, avec sélecteur de calendrier. Ce composant s'est révélé inutilisable : dans Power BI Desktop, l'ouverture du calendrier est bloquée par les restrictions du bac à sable dans lequel s'exécutent les visuels personnalisés. La saisie manuelle assistée a donc été retenue comme unique mode d'entrée fiable.</w:t>
      </w:r>
    </w:p>
    <w:p w14:paraId="54A7EDA9" w14:textId="77777777" w:rsidR="004D10E6" w:rsidRDefault="004D10E6" w:rsidP="004D10E6">
      <w:pPr>
        <w:rPr>
          <w:lang w:val="fr-BE"/>
        </w:rPr>
      </w:pPr>
    </w:p>
    <w:p w14:paraId="6AA1B8DE" w14:textId="77777777" w:rsidR="004D10E6" w:rsidRDefault="004D10E6" w:rsidP="004D10E6">
      <w:pPr>
        <w:rPr>
          <w:lang w:val="fr-BE"/>
        </w:rPr>
      </w:pPr>
    </w:p>
    <w:p w14:paraId="3C872428" w14:textId="373785C9" w:rsidR="004D10E6" w:rsidRDefault="00C83C95" w:rsidP="00C83C95">
      <w:pPr>
        <w:pStyle w:val="Titre1"/>
      </w:pPr>
      <w:bookmarkStart w:id="5" w:name="_Toc238477681"/>
      <w:r>
        <w:t>Installation</w:t>
      </w:r>
      <w:bookmarkEnd w:id="5"/>
    </w:p>
    <w:p w14:paraId="49F208DB" w14:textId="77777777" w:rsidR="00C83C95" w:rsidRPr="00C83C95" w:rsidRDefault="00C83C95" w:rsidP="00C83C95">
      <w:pPr>
        <w:spacing w:after="60" w:line="276" w:lineRule="auto"/>
        <w:rPr>
          <w:lang w:val="en-GB"/>
        </w:rPr>
      </w:pPr>
    </w:p>
    <w:p w14:paraId="718866E9" w14:textId="5AF8D781" w:rsidR="00C83C95" w:rsidRPr="00C83C95" w:rsidRDefault="00C83C95" w:rsidP="00C83C95">
      <w:pPr>
        <w:pStyle w:val="Paragraphedeliste"/>
        <w:numPr>
          <w:ilvl w:val="0"/>
          <w:numId w:val="7"/>
        </w:numPr>
        <w:spacing w:after="60" w:line="276" w:lineRule="auto"/>
        <w:rPr>
          <w:rFonts w:ascii="Times New Roman" w:hAnsi="Times New Roman" w:cs="Times New Roman"/>
          <w:sz w:val="20"/>
          <w:szCs w:val="20"/>
        </w:rPr>
      </w:pPr>
      <w:r w:rsidRPr="00C83C95">
        <w:rPr>
          <w:rFonts w:ascii="Times New Roman" w:hAnsi="Times New Roman" w:cs="Times New Roman"/>
          <w:sz w:val="20"/>
          <w:szCs w:val="20"/>
        </w:rPr>
        <w:t xml:space="preserve">Obtenir le fichier </w:t>
      </w:r>
      <w:proofErr w:type="spellStart"/>
      <w:r w:rsidRPr="00C83C95">
        <w:rPr>
          <w:rFonts w:ascii="Times New Roman" w:hAnsi="Times New Roman" w:cs="Times New Roman"/>
          <w:sz w:val="20"/>
          <w:szCs w:val="20"/>
        </w:rPr>
        <w:t>labeledDateFilter.pbiviz</w:t>
      </w:r>
      <w:proofErr w:type="spellEnd"/>
      <w:r w:rsidRPr="00C83C95">
        <w:rPr>
          <w:rFonts w:ascii="Times New Roman" w:hAnsi="Times New Roman" w:cs="Times New Roman"/>
          <w:sz w:val="20"/>
          <w:szCs w:val="20"/>
        </w:rPr>
        <w:t xml:space="preserve"> auprès de l'équipe BI.</w:t>
      </w:r>
    </w:p>
    <w:p w14:paraId="18E0ED29" w14:textId="5ABBA4C8" w:rsidR="00C83C95" w:rsidRPr="00C83C95" w:rsidRDefault="00C83C95" w:rsidP="00C83C95">
      <w:pPr>
        <w:pStyle w:val="Paragraphedeliste"/>
        <w:numPr>
          <w:ilvl w:val="0"/>
          <w:numId w:val="7"/>
        </w:numPr>
        <w:spacing w:after="60" w:line="276" w:lineRule="auto"/>
        <w:rPr>
          <w:rFonts w:ascii="Times New Roman" w:hAnsi="Times New Roman" w:cs="Times New Roman"/>
          <w:sz w:val="20"/>
          <w:szCs w:val="20"/>
        </w:rPr>
      </w:pPr>
      <w:r w:rsidRPr="00C83C95">
        <w:rPr>
          <w:rFonts w:ascii="Times New Roman" w:hAnsi="Times New Roman" w:cs="Times New Roman"/>
          <w:sz w:val="20"/>
          <w:szCs w:val="20"/>
        </w:rPr>
        <w:t>Dans Power BI Desktop : Insertion → Plus de visuels → Importer un visuel à partir d'un fichier.</w:t>
      </w:r>
    </w:p>
    <w:p w14:paraId="07F702C2" w14:textId="4EF37298" w:rsidR="00C83C95" w:rsidRPr="00C83C95" w:rsidRDefault="00C83C95" w:rsidP="00C83C95">
      <w:pPr>
        <w:pStyle w:val="Paragraphedeliste"/>
        <w:numPr>
          <w:ilvl w:val="0"/>
          <w:numId w:val="7"/>
        </w:numPr>
        <w:spacing w:after="60" w:line="276" w:lineRule="auto"/>
        <w:rPr>
          <w:rFonts w:ascii="Times New Roman" w:hAnsi="Times New Roman" w:cs="Times New Roman"/>
          <w:sz w:val="20"/>
          <w:szCs w:val="20"/>
        </w:rPr>
      </w:pPr>
      <w:r w:rsidRPr="00C83C95">
        <w:rPr>
          <w:rFonts w:ascii="Times New Roman" w:hAnsi="Times New Roman" w:cs="Times New Roman"/>
          <w:sz w:val="20"/>
          <w:szCs w:val="20"/>
        </w:rPr>
        <w:t>Sélectionner le fichier et accepter l'avertissement relatif aux visuels non certifiés.</w:t>
      </w:r>
    </w:p>
    <w:p w14:paraId="2A317D2E" w14:textId="1EF2D947" w:rsidR="00C83C95" w:rsidRPr="00C83C95" w:rsidRDefault="00C83C95" w:rsidP="00C83C95">
      <w:pPr>
        <w:pStyle w:val="Paragraphedeliste"/>
        <w:numPr>
          <w:ilvl w:val="0"/>
          <w:numId w:val="7"/>
        </w:numPr>
        <w:spacing w:after="60" w:line="276" w:lineRule="auto"/>
        <w:rPr>
          <w:rFonts w:ascii="Times New Roman" w:hAnsi="Times New Roman" w:cs="Times New Roman"/>
          <w:sz w:val="20"/>
          <w:szCs w:val="20"/>
        </w:rPr>
      </w:pPr>
      <w:r w:rsidRPr="00C83C95">
        <w:rPr>
          <w:rFonts w:ascii="Times New Roman" w:hAnsi="Times New Roman" w:cs="Times New Roman"/>
          <w:sz w:val="20"/>
          <w:szCs w:val="20"/>
        </w:rPr>
        <w:t>Cliquer sur la nouvelle icône du volet Visualisations pour poser le visuel sur la page.</w:t>
      </w:r>
    </w:p>
    <w:p w14:paraId="1626B7D5" w14:textId="74297FDD" w:rsidR="00C83C95" w:rsidRDefault="00C83C95">
      <w:pPr>
        <w:rPr>
          <w:lang w:val="fr-BE"/>
        </w:rPr>
      </w:pPr>
      <w:r>
        <w:rPr>
          <w:lang w:val="fr-BE"/>
        </w:rPr>
        <w:br w:type="page"/>
      </w:r>
    </w:p>
    <w:p w14:paraId="1EBD9AB5" w14:textId="186219BB" w:rsidR="00C83C95" w:rsidRDefault="00C83C95" w:rsidP="00C83C95">
      <w:pPr>
        <w:pStyle w:val="Titre1"/>
      </w:pPr>
      <w:bookmarkStart w:id="6" w:name="_Toc238477682"/>
      <w:proofErr w:type="spellStart"/>
      <w:r>
        <w:lastRenderedPageBreak/>
        <w:t>Branchement</w:t>
      </w:r>
      <w:proofErr w:type="spellEnd"/>
      <w:r>
        <w:t xml:space="preserve"> des données</w:t>
      </w:r>
      <w:bookmarkEnd w:id="6"/>
    </w:p>
    <w:p w14:paraId="3DE3B7CA" w14:textId="77777777" w:rsidR="00C83C95" w:rsidRPr="00C83C95" w:rsidRDefault="00C83C95" w:rsidP="00C83C95">
      <w:pPr>
        <w:rPr>
          <w:lang w:val="en-GB"/>
        </w:rPr>
      </w:pPr>
    </w:p>
    <w:tbl>
      <w:tblPr>
        <w:tblpPr w:leftFromText="141" w:rightFromText="141" w:vertAnchor="text" w:horzAnchor="margin" w:tblpY="-21"/>
        <w:tblW w:w="1017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53"/>
        <w:gridCol w:w="1985"/>
        <w:gridCol w:w="1701"/>
        <w:gridCol w:w="4234"/>
      </w:tblGrid>
      <w:tr w:rsidR="00C83C95" w:rsidRPr="005D0E4F" w14:paraId="11658459" w14:textId="77777777" w:rsidTr="00D11599">
        <w:tc>
          <w:tcPr>
            <w:tcW w:w="2253" w:type="dxa"/>
            <w:tcBorders>
              <w:top w:val="single" w:sz="12" w:space="0" w:color="auto"/>
              <w:bottom w:val="single" w:sz="12" w:space="0" w:color="auto"/>
            </w:tcBorders>
          </w:tcPr>
          <w:p w14:paraId="0D6B7EF7" w14:textId="5CA9B043" w:rsidR="00C83C95" w:rsidRPr="00F4466F" w:rsidRDefault="00C83C95" w:rsidP="00D11599">
            <w:pPr>
              <w:rPr>
                <w:b/>
                <w:lang w:val="en-GB"/>
              </w:rPr>
            </w:pPr>
            <w:r>
              <w:rPr>
                <w:b/>
                <w:lang w:val="en-GB"/>
              </w:rPr>
              <w:t>Emplacement</w:t>
            </w:r>
          </w:p>
        </w:tc>
        <w:tc>
          <w:tcPr>
            <w:tcW w:w="1985" w:type="dxa"/>
            <w:tcBorders>
              <w:top w:val="single" w:sz="12" w:space="0" w:color="auto"/>
              <w:bottom w:val="single" w:sz="12" w:space="0" w:color="auto"/>
            </w:tcBorders>
          </w:tcPr>
          <w:p w14:paraId="6FF276E9" w14:textId="69C1A6D4" w:rsidR="00C83C95" w:rsidRPr="00F4466F" w:rsidRDefault="00C83C95" w:rsidP="00D11599">
            <w:pPr>
              <w:rPr>
                <w:b/>
                <w:lang w:val="en-GB"/>
              </w:rPr>
            </w:pPr>
            <w:r>
              <w:rPr>
                <w:b/>
                <w:lang w:val="en-GB"/>
              </w:rPr>
              <w:t>Type</w:t>
            </w:r>
          </w:p>
        </w:tc>
        <w:tc>
          <w:tcPr>
            <w:tcW w:w="1701" w:type="dxa"/>
            <w:tcBorders>
              <w:top w:val="single" w:sz="12" w:space="0" w:color="auto"/>
              <w:bottom w:val="single" w:sz="12" w:space="0" w:color="auto"/>
            </w:tcBorders>
          </w:tcPr>
          <w:p w14:paraId="43C8B6CA" w14:textId="4BE87C1E" w:rsidR="00C83C95" w:rsidRPr="00F4466F" w:rsidRDefault="00C83C95" w:rsidP="00D11599">
            <w:pPr>
              <w:rPr>
                <w:b/>
                <w:lang w:val="en-GB"/>
              </w:rPr>
            </w:pPr>
            <w:proofErr w:type="spellStart"/>
            <w:r>
              <w:rPr>
                <w:b/>
                <w:lang w:val="en-GB"/>
              </w:rPr>
              <w:t>Obligatoire</w:t>
            </w:r>
            <w:proofErr w:type="spellEnd"/>
          </w:p>
        </w:tc>
        <w:tc>
          <w:tcPr>
            <w:tcW w:w="4234" w:type="dxa"/>
            <w:tcBorders>
              <w:top w:val="single" w:sz="12" w:space="0" w:color="auto"/>
              <w:bottom w:val="single" w:sz="12" w:space="0" w:color="auto"/>
            </w:tcBorders>
          </w:tcPr>
          <w:p w14:paraId="06193DD3" w14:textId="4BDF360A" w:rsidR="00C83C95" w:rsidRPr="00F4466F" w:rsidRDefault="00C83C95" w:rsidP="00D11599">
            <w:pPr>
              <w:rPr>
                <w:b/>
                <w:lang w:val="en-GB"/>
              </w:rPr>
            </w:pPr>
            <w:proofErr w:type="spellStart"/>
            <w:r>
              <w:rPr>
                <w:b/>
                <w:lang w:val="en-GB"/>
              </w:rPr>
              <w:t>Rôle</w:t>
            </w:r>
            <w:proofErr w:type="spellEnd"/>
          </w:p>
        </w:tc>
      </w:tr>
      <w:tr w:rsidR="00C83C95" w:rsidRPr="00C83C95" w14:paraId="594B540C" w14:textId="77777777" w:rsidTr="00D11599">
        <w:tc>
          <w:tcPr>
            <w:tcW w:w="2253" w:type="dxa"/>
            <w:tcBorders>
              <w:top w:val="nil"/>
            </w:tcBorders>
          </w:tcPr>
          <w:p w14:paraId="7E9302C0" w14:textId="535DFC81" w:rsidR="00C83C95" w:rsidRPr="00C83C95" w:rsidRDefault="00C83C95" w:rsidP="00C83C95">
            <w:pPr>
              <w:rPr>
                <w:lang w:val="en-GB"/>
              </w:rPr>
            </w:pPr>
            <w:r w:rsidRPr="00C83C95">
              <w:rPr>
                <w:rFonts w:eastAsia="Segoe UI"/>
                <w:color w:val="1A1A1A"/>
              </w:rPr>
              <w:t>Champ de date</w:t>
            </w:r>
          </w:p>
        </w:tc>
        <w:tc>
          <w:tcPr>
            <w:tcW w:w="1985" w:type="dxa"/>
            <w:tcBorders>
              <w:top w:val="nil"/>
            </w:tcBorders>
          </w:tcPr>
          <w:p w14:paraId="68DD7755" w14:textId="57ACBAB4" w:rsidR="00C83C95" w:rsidRPr="00C83C95" w:rsidRDefault="00C83C95" w:rsidP="00C83C95">
            <w:pPr>
              <w:rPr>
                <w:lang w:val="fr-BE"/>
              </w:rPr>
            </w:pPr>
            <w:proofErr w:type="spellStart"/>
            <w:r w:rsidRPr="00C83C95">
              <w:rPr>
                <w:rFonts w:eastAsia="Segoe UI"/>
                <w:color w:val="1A1A1A"/>
              </w:rPr>
              <w:t>Colonne</w:t>
            </w:r>
            <w:proofErr w:type="spellEnd"/>
            <w:r w:rsidRPr="00C83C95">
              <w:rPr>
                <w:rFonts w:eastAsia="Segoe UI"/>
                <w:color w:val="1A1A1A"/>
              </w:rPr>
              <w:t xml:space="preserve"> de </w:t>
            </w:r>
            <w:proofErr w:type="spellStart"/>
            <w:r w:rsidRPr="00C83C95">
              <w:rPr>
                <w:rFonts w:eastAsia="Segoe UI"/>
                <w:color w:val="1A1A1A"/>
              </w:rPr>
              <w:t>regroupement</w:t>
            </w:r>
            <w:proofErr w:type="spellEnd"/>
          </w:p>
        </w:tc>
        <w:tc>
          <w:tcPr>
            <w:tcW w:w="1701" w:type="dxa"/>
            <w:tcBorders>
              <w:top w:val="nil"/>
            </w:tcBorders>
          </w:tcPr>
          <w:p w14:paraId="1337F430" w14:textId="18835D11" w:rsidR="00C83C95" w:rsidRPr="00C83C95" w:rsidRDefault="00C83C95" w:rsidP="00C83C95">
            <w:pPr>
              <w:rPr>
                <w:lang w:val="fr-BE"/>
              </w:rPr>
            </w:pPr>
            <w:r w:rsidRPr="00C83C95">
              <w:rPr>
                <w:rFonts w:eastAsia="Segoe UI"/>
                <w:color w:val="1A1A1A"/>
              </w:rPr>
              <w:t>Oui</w:t>
            </w:r>
          </w:p>
        </w:tc>
        <w:tc>
          <w:tcPr>
            <w:tcW w:w="4234" w:type="dxa"/>
            <w:tcBorders>
              <w:top w:val="nil"/>
            </w:tcBorders>
          </w:tcPr>
          <w:p w14:paraId="649F9606" w14:textId="02960835" w:rsidR="00C83C95" w:rsidRPr="00C83C95" w:rsidRDefault="00C83C95" w:rsidP="00C83C95">
            <w:pPr>
              <w:rPr>
                <w:lang w:val="fr-BE"/>
              </w:rPr>
            </w:pPr>
            <w:r w:rsidRPr="00C83C95">
              <w:rPr>
                <w:rFonts w:eastAsia="Segoe UI"/>
                <w:color w:val="1A1A1A"/>
                <w:lang w:val="fr-BE"/>
              </w:rPr>
              <w:t>Colonne de date sur laquelle le filtre est appliqué. La table et la colonne cibles en sont déduites automatiquement.</w:t>
            </w:r>
          </w:p>
        </w:tc>
      </w:tr>
      <w:tr w:rsidR="00C83C95" w:rsidRPr="00C83C95" w14:paraId="5B66F91F" w14:textId="77777777" w:rsidTr="00D11599">
        <w:tc>
          <w:tcPr>
            <w:tcW w:w="2253" w:type="dxa"/>
            <w:tcBorders>
              <w:top w:val="nil"/>
            </w:tcBorders>
          </w:tcPr>
          <w:p w14:paraId="39E43178" w14:textId="50C5811D" w:rsidR="00C83C95" w:rsidRPr="00C83C95" w:rsidRDefault="00C83C95" w:rsidP="00C83C95">
            <w:pPr>
              <w:rPr>
                <w:rFonts w:eastAsia="Segoe UI"/>
                <w:color w:val="1A1A1A"/>
              </w:rPr>
            </w:pPr>
            <w:r w:rsidRPr="00C83C95">
              <w:rPr>
                <w:rFonts w:eastAsia="Segoe UI"/>
                <w:color w:val="1A1A1A"/>
              </w:rPr>
              <w:t>Label Date 1</w:t>
            </w:r>
          </w:p>
        </w:tc>
        <w:tc>
          <w:tcPr>
            <w:tcW w:w="1985" w:type="dxa"/>
            <w:tcBorders>
              <w:top w:val="nil"/>
            </w:tcBorders>
          </w:tcPr>
          <w:p w14:paraId="024A8BA9" w14:textId="43F727A7" w:rsidR="00C83C95" w:rsidRPr="00C83C95" w:rsidRDefault="00C83C95" w:rsidP="00C83C95">
            <w:pPr>
              <w:rPr>
                <w:rFonts w:eastAsia="Segoe UI"/>
                <w:color w:val="1A1A1A"/>
              </w:rPr>
            </w:pPr>
            <w:proofErr w:type="spellStart"/>
            <w:r w:rsidRPr="00C83C95">
              <w:rPr>
                <w:rFonts w:eastAsia="Segoe UI"/>
                <w:color w:val="1A1A1A"/>
              </w:rPr>
              <w:t>Mesure</w:t>
            </w:r>
            <w:proofErr w:type="spellEnd"/>
          </w:p>
        </w:tc>
        <w:tc>
          <w:tcPr>
            <w:tcW w:w="1701" w:type="dxa"/>
            <w:tcBorders>
              <w:top w:val="nil"/>
            </w:tcBorders>
          </w:tcPr>
          <w:p w14:paraId="00DC7551" w14:textId="7BB914A5" w:rsidR="00C83C95" w:rsidRPr="00C83C95" w:rsidRDefault="00C83C95" w:rsidP="00C83C95">
            <w:pPr>
              <w:rPr>
                <w:rFonts w:eastAsia="Segoe UI"/>
                <w:color w:val="1A1A1A"/>
              </w:rPr>
            </w:pPr>
            <w:r w:rsidRPr="00C83C95">
              <w:rPr>
                <w:rFonts w:eastAsia="Segoe UI"/>
                <w:color w:val="1A1A1A"/>
              </w:rPr>
              <w:t>Non</w:t>
            </w:r>
          </w:p>
        </w:tc>
        <w:tc>
          <w:tcPr>
            <w:tcW w:w="4234" w:type="dxa"/>
            <w:tcBorders>
              <w:top w:val="nil"/>
            </w:tcBorders>
          </w:tcPr>
          <w:p w14:paraId="248D4A45" w14:textId="0659FC20" w:rsidR="00C83C95" w:rsidRPr="00C83C95" w:rsidRDefault="00C83C95" w:rsidP="00C83C95">
            <w:pPr>
              <w:rPr>
                <w:rFonts w:eastAsia="Segoe UI"/>
                <w:color w:val="1A1A1A"/>
                <w:lang w:val="fr-BE"/>
              </w:rPr>
            </w:pPr>
            <w:r w:rsidRPr="00C83C95">
              <w:rPr>
                <w:rFonts w:eastAsia="Segoe UI"/>
                <w:color w:val="1A1A1A"/>
                <w:lang w:val="fr-BE"/>
              </w:rPr>
              <w:t>Mesure DAX fournissant le libellé du premier champ. Prioritaire sur le texte saisi dans le volet Format.</w:t>
            </w:r>
          </w:p>
        </w:tc>
      </w:tr>
      <w:tr w:rsidR="00C83C95" w:rsidRPr="00C83C95" w14:paraId="0861665F" w14:textId="77777777" w:rsidTr="00D11599">
        <w:tc>
          <w:tcPr>
            <w:tcW w:w="2253" w:type="dxa"/>
            <w:tcBorders>
              <w:top w:val="nil"/>
            </w:tcBorders>
          </w:tcPr>
          <w:p w14:paraId="187012F0" w14:textId="452A069B" w:rsidR="00C83C95" w:rsidRPr="00C83C95" w:rsidRDefault="00C83C95" w:rsidP="00C83C95">
            <w:pPr>
              <w:rPr>
                <w:rFonts w:eastAsia="Segoe UI"/>
                <w:color w:val="1A1A1A"/>
              </w:rPr>
            </w:pPr>
            <w:r w:rsidRPr="00C83C95">
              <w:rPr>
                <w:rFonts w:eastAsia="Segoe UI"/>
                <w:color w:val="1A1A1A"/>
              </w:rPr>
              <w:t>Label Date 2</w:t>
            </w:r>
          </w:p>
        </w:tc>
        <w:tc>
          <w:tcPr>
            <w:tcW w:w="1985" w:type="dxa"/>
            <w:tcBorders>
              <w:top w:val="nil"/>
            </w:tcBorders>
          </w:tcPr>
          <w:p w14:paraId="1E9335F0" w14:textId="784C3DE0" w:rsidR="00C83C95" w:rsidRPr="00C83C95" w:rsidRDefault="00C83C95" w:rsidP="00C83C95">
            <w:pPr>
              <w:rPr>
                <w:rFonts w:eastAsia="Segoe UI"/>
                <w:color w:val="1A1A1A"/>
              </w:rPr>
            </w:pPr>
            <w:proofErr w:type="spellStart"/>
            <w:r w:rsidRPr="00C83C95">
              <w:rPr>
                <w:rFonts w:eastAsia="Segoe UI"/>
                <w:color w:val="1A1A1A"/>
              </w:rPr>
              <w:t>Mesure</w:t>
            </w:r>
            <w:proofErr w:type="spellEnd"/>
          </w:p>
        </w:tc>
        <w:tc>
          <w:tcPr>
            <w:tcW w:w="1701" w:type="dxa"/>
            <w:tcBorders>
              <w:top w:val="nil"/>
            </w:tcBorders>
          </w:tcPr>
          <w:p w14:paraId="10890D3C" w14:textId="1FEEA4DA" w:rsidR="00C83C95" w:rsidRPr="00C83C95" w:rsidRDefault="00C83C95" w:rsidP="00C83C95">
            <w:pPr>
              <w:rPr>
                <w:rFonts w:eastAsia="Segoe UI"/>
                <w:color w:val="1A1A1A"/>
              </w:rPr>
            </w:pPr>
            <w:r w:rsidRPr="00C83C95">
              <w:rPr>
                <w:rFonts w:eastAsia="Segoe UI"/>
                <w:color w:val="1A1A1A"/>
              </w:rPr>
              <w:t>Non</w:t>
            </w:r>
          </w:p>
        </w:tc>
        <w:tc>
          <w:tcPr>
            <w:tcW w:w="4234" w:type="dxa"/>
            <w:tcBorders>
              <w:top w:val="nil"/>
            </w:tcBorders>
          </w:tcPr>
          <w:p w14:paraId="74CD707D" w14:textId="2136F705" w:rsidR="00C83C95" w:rsidRPr="00C83C95" w:rsidRDefault="00C83C95" w:rsidP="00C83C95">
            <w:pPr>
              <w:rPr>
                <w:rFonts w:eastAsia="Segoe UI"/>
                <w:color w:val="1A1A1A"/>
                <w:lang w:val="fr-BE"/>
              </w:rPr>
            </w:pPr>
            <w:r w:rsidRPr="00C83C95">
              <w:rPr>
                <w:rFonts w:eastAsia="Segoe UI"/>
                <w:color w:val="1A1A1A"/>
                <w:lang w:val="fr-BE"/>
              </w:rPr>
              <w:t>Mesure DAX fournissant le libellé du second champ.</w:t>
            </w:r>
          </w:p>
        </w:tc>
      </w:tr>
    </w:tbl>
    <w:tbl>
      <w:tblPr>
        <w:tblW w:w="10183" w:type="dxa"/>
        <w:tblBorders>
          <w:top w:val="single" w:sz="2" w:space="0" w:color="E0E0E0"/>
          <w:left w:val="single" w:sz="18" w:space="0" w:color="EE7F00"/>
          <w:bottom w:val="single" w:sz="2" w:space="0" w:color="E0E0E0"/>
          <w:right w:val="single" w:sz="2" w:space="0" w:color="E0E0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83"/>
      </w:tblGrid>
      <w:tr w:rsidR="00C83C95" w:rsidRPr="00C83C95" w14:paraId="68DEA678" w14:textId="77777777" w:rsidTr="00C83C95">
        <w:tblPrEx>
          <w:tblCellMar>
            <w:top w:w="0" w:type="dxa"/>
            <w:bottom w:w="0" w:type="dxa"/>
          </w:tblCellMar>
        </w:tblPrEx>
        <w:tc>
          <w:tcPr>
            <w:tcW w:w="10183" w:type="dxa"/>
            <w:shd w:val="clear" w:color="auto" w:fill="FDF6E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DE0EC85" w14:textId="77777777" w:rsidR="00C83C95" w:rsidRPr="00C83C95" w:rsidRDefault="00C83C95" w:rsidP="00D11599">
            <w:pPr>
              <w:spacing w:line="276" w:lineRule="auto"/>
              <w:rPr>
                <w:lang w:val="fr-BE"/>
              </w:rPr>
            </w:pPr>
            <w:r w:rsidRPr="00C83C95">
              <w:rPr>
                <w:rFonts w:ascii="Segoe UI" w:eastAsia="Segoe UI" w:hAnsi="Segoe UI" w:cs="Segoe UI"/>
                <w:b/>
                <w:bCs/>
                <w:color w:val="000000" w:themeColor="text1"/>
                <w:lang w:val="fr-BE"/>
              </w:rPr>
              <w:t xml:space="preserve">Priorité des libellés — </w:t>
            </w:r>
            <w:r w:rsidRPr="00C83C95">
              <w:rPr>
                <w:rFonts w:ascii="Segoe UI" w:eastAsia="Segoe UI" w:hAnsi="Segoe UI" w:cs="Segoe UI"/>
                <w:color w:val="1A1A1A"/>
                <w:lang w:val="fr-BE"/>
              </w:rPr>
              <w:t>Une mesure branchée dans Label Date 1 ou Label Date 2 l'emporte sur le texte saisi dans la carte « Style des libellés ». Ce dernier ne sert que de valeur de repli.</w:t>
            </w:r>
          </w:p>
        </w:tc>
      </w:tr>
    </w:tbl>
    <w:p w14:paraId="6954AD3A" w14:textId="77777777" w:rsidR="00C83C95" w:rsidRDefault="00C83C95" w:rsidP="00C83C95">
      <w:pPr>
        <w:rPr>
          <w:lang w:val="fr-BE"/>
        </w:rPr>
      </w:pPr>
    </w:p>
    <w:p w14:paraId="5362182D" w14:textId="77777777" w:rsidR="00C83C95" w:rsidRDefault="00C83C95" w:rsidP="00C83C95">
      <w:pPr>
        <w:rPr>
          <w:lang w:val="fr-BE"/>
        </w:rPr>
      </w:pPr>
    </w:p>
    <w:p w14:paraId="251797C4" w14:textId="0976C0B0" w:rsidR="00C83C95" w:rsidRDefault="00C83C95" w:rsidP="00C83C95">
      <w:pPr>
        <w:pStyle w:val="Titre1"/>
      </w:pPr>
      <w:bookmarkStart w:id="7" w:name="_Toc238477683"/>
      <w:r>
        <w:t>Options du volet Format</w:t>
      </w:r>
      <w:bookmarkEnd w:id="7"/>
    </w:p>
    <w:p w14:paraId="1E79828E" w14:textId="77777777" w:rsidR="00C83C95" w:rsidRDefault="00C83C95" w:rsidP="00C83C95">
      <w:pPr>
        <w:rPr>
          <w:lang w:val="en-GB"/>
        </w:rPr>
      </w:pPr>
    </w:p>
    <w:p w14:paraId="22AE511D" w14:textId="73DBD1E3" w:rsidR="00C83C95" w:rsidRDefault="00C936EA" w:rsidP="00C936EA">
      <w:pPr>
        <w:pStyle w:val="Titre2"/>
        <w:rPr>
          <w:rFonts w:eastAsia="Segoe UI" w:cs="Arial"/>
          <w:bCs/>
          <w:iCs/>
          <w:color w:val="000000" w:themeColor="text1"/>
          <w:szCs w:val="24"/>
        </w:rPr>
      </w:pPr>
      <w:bookmarkStart w:id="8" w:name="_Toc238477684"/>
      <w:r>
        <w:t xml:space="preserve">Carte </w:t>
      </w:r>
      <w:r w:rsidRPr="00C936EA">
        <w:rPr>
          <w:rFonts w:eastAsia="Segoe UI" w:cs="Arial"/>
          <w:bCs/>
          <w:iCs/>
          <w:color w:val="000000" w:themeColor="text1"/>
          <w:szCs w:val="24"/>
        </w:rPr>
        <w:t xml:space="preserve">« Style des </w:t>
      </w:r>
      <w:proofErr w:type="spellStart"/>
      <w:r w:rsidRPr="00C936EA">
        <w:rPr>
          <w:rFonts w:eastAsia="Segoe UI" w:cs="Arial"/>
          <w:bCs/>
          <w:iCs/>
          <w:color w:val="000000" w:themeColor="text1"/>
          <w:szCs w:val="24"/>
        </w:rPr>
        <w:t>libellés</w:t>
      </w:r>
      <w:proofErr w:type="spellEnd"/>
      <w:r w:rsidRPr="00C936EA">
        <w:rPr>
          <w:rFonts w:eastAsia="Segoe UI" w:cs="Arial"/>
          <w:bCs/>
          <w:iCs/>
          <w:color w:val="000000" w:themeColor="text1"/>
          <w:szCs w:val="24"/>
        </w:rPr>
        <w:t xml:space="preserve"> »</w:t>
      </w:r>
      <w:bookmarkEnd w:id="8"/>
    </w:p>
    <w:p w14:paraId="2EEF76EF" w14:textId="77777777" w:rsidR="00C936EA" w:rsidRDefault="00C936EA" w:rsidP="00C936EA">
      <w:pPr>
        <w:rPr>
          <w:lang w:val="en-GB"/>
        </w:rPr>
      </w:pPr>
    </w:p>
    <w:tbl>
      <w:tblPr>
        <w:tblpPr w:leftFromText="141" w:rightFromText="141" w:vertAnchor="text" w:horzAnchor="margin" w:tblpY="-21"/>
        <w:tblW w:w="1017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53"/>
        <w:gridCol w:w="1985"/>
        <w:gridCol w:w="1701"/>
        <w:gridCol w:w="4234"/>
      </w:tblGrid>
      <w:tr w:rsidR="00C936EA" w:rsidRPr="005D0E4F" w14:paraId="20316522" w14:textId="77777777" w:rsidTr="00D11599">
        <w:tc>
          <w:tcPr>
            <w:tcW w:w="2253" w:type="dxa"/>
            <w:tcBorders>
              <w:top w:val="single" w:sz="12" w:space="0" w:color="auto"/>
              <w:bottom w:val="single" w:sz="12" w:space="0" w:color="auto"/>
            </w:tcBorders>
          </w:tcPr>
          <w:p w14:paraId="46E9EC7C" w14:textId="77777777" w:rsidR="00C936EA" w:rsidRPr="00F4466F" w:rsidRDefault="00C936EA" w:rsidP="00D11599">
            <w:pPr>
              <w:rPr>
                <w:b/>
                <w:lang w:val="en-GB"/>
              </w:rPr>
            </w:pPr>
            <w:r w:rsidRPr="00F4466F">
              <w:rPr>
                <w:b/>
                <w:lang w:val="en-GB"/>
              </w:rPr>
              <w:t>Option</w:t>
            </w:r>
          </w:p>
        </w:tc>
        <w:tc>
          <w:tcPr>
            <w:tcW w:w="1985" w:type="dxa"/>
            <w:tcBorders>
              <w:top w:val="single" w:sz="12" w:space="0" w:color="auto"/>
              <w:bottom w:val="single" w:sz="12" w:space="0" w:color="auto"/>
            </w:tcBorders>
          </w:tcPr>
          <w:p w14:paraId="17221D40" w14:textId="525A54C5" w:rsidR="00C936EA" w:rsidRPr="00F4466F" w:rsidRDefault="00C936EA" w:rsidP="00D11599">
            <w:pPr>
              <w:rPr>
                <w:b/>
                <w:lang w:val="en-GB"/>
              </w:rPr>
            </w:pPr>
            <w:r>
              <w:rPr>
                <w:b/>
                <w:lang w:val="en-GB"/>
              </w:rPr>
              <w:t>Type</w:t>
            </w:r>
          </w:p>
        </w:tc>
        <w:tc>
          <w:tcPr>
            <w:tcW w:w="1701" w:type="dxa"/>
            <w:tcBorders>
              <w:top w:val="single" w:sz="12" w:space="0" w:color="auto"/>
              <w:bottom w:val="single" w:sz="12" w:space="0" w:color="auto"/>
            </w:tcBorders>
          </w:tcPr>
          <w:p w14:paraId="12C8EFAD" w14:textId="77777777" w:rsidR="00C936EA" w:rsidRPr="00F4466F" w:rsidRDefault="00C936EA" w:rsidP="00D11599">
            <w:pPr>
              <w:rPr>
                <w:b/>
                <w:lang w:val="en-GB"/>
              </w:rPr>
            </w:pPr>
            <w:proofErr w:type="spellStart"/>
            <w:r w:rsidRPr="00F4466F">
              <w:rPr>
                <w:b/>
                <w:lang w:val="en-GB"/>
              </w:rPr>
              <w:t>Défaut</w:t>
            </w:r>
            <w:proofErr w:type="spellEnd"/>
          </w:p>
        </w:tc>
        <w:tc>
          <w:tcPr>
            <w:tcW w:w="4234" w:type="dxa"/>
            <w:tcBorders>
              <w:top w:val="single" w:sz="12" w:space="0" w:color="auto"/>
              <w:bottom w:val="single" w:sz="12" w:space="0" w:color="auto"/>
            </w:tcBorders>
          </w:tcPr>
          <w:p w14:paraId="419F8801" w14:textId="77777777" w:rsidR="00C936EA" w:rsidRPr="00F4466F" w:rsidRDefault="00C936EA" w:rsidP="00D11599">
            <w:pPr>
              <w:rPr>
                <w:b/>
                <w:lang w:val="en-GB"/>
              </w:rPr>
            </w:pPr>
            <w:proofErr w:type="spellStart"/>
            <w:r w:rsidRPr="00F4466F">
              <w:rPr>
                <w:b/>
                <w:lang w:val="en-GB"/>
              </w:rPr>
              <w:t>Effet</w:t>
            </w:r>
            <w:proofErr w:type="spellEnd"/>
          </w:p>
        </w:tc>
      </w:tr>
      <w:tr w:rsidR="00C936EA" w:rsidRPr="00C936EA" w14:paraId="6296E5FB" w14:textId="77777777" w:rsidTr="00D11599">
        <w:tc>
          <w:tcPr>
            <w:tcW w:w="2253" w:type="dxa"/>
            <w:tcBorders>
              <w:top w:val="nil"/>
            </w:tcBorders>
          </w:tcPr>
          <w:p w14:paraId="220189DE" w14:textId="032A8562" w:rsidR="00C936EA" w:rsidRPr="00C936EA" w:rsidRDefault="00C936EA" w:rsidP="00C936EA">
            <w:pPr>
              <w:rPr>
                <w:color w:val="000000" w:themeColor="text1"/>
                <w:lang w:val="en-GB"/>
              </w:rPr>
            </w:pPr>
            <w:r w:rsidRPr="00C936EA">
              <w:rPr>
                <w:rFonts w:eastAsia="Segoe UI"/>
                <w:color w:val="000000" w:themeColor="text1"/>
              </w:rPr>
              <w:t>Couleur de fond</w:t>
            </w:r>
          </w:p>
        </w:tc>
        <w:tc>
          <w:tcPr>
            <w:tcW w:w="1985" w:type="dxa"/>
            <w:tcBorders>
              <w:top w:val="nil"/>
            </w:tcBorders>
          </w:tcPr>
          <w:p w14:paraId="3012CC30" w14:textId="114BC1F1" w:rsidR="00C936EA" w:rsidRPr="00C936EA" w:rsidRDefault="00C936EA" w:rsidP="00C936EA">
            <w:pPr>
              <w:rPr>
                <w:color w:val="000000" w:themeColor="text1"/>
                <w:lang w:val="fr-BE"/>
              </w:rPr>
            </w:pPr>
            <w:r w:rsidRPr="00C936EA">
              <w:rPr>
                <w:rFonts w:eastAsia="Segoe UI"/>
                <w:color w:val="000000" w:themeColor="text1"/>
              </w:rPr>
              <w:t>Couleur</w:t>
            </w:r>
          </w:p>
        </w:tc>
        <w:tc>
          <w:tcPr>
            <w:tcW w:w="1701" w:type="dxa"/>
            <w:tcBorders>
              <w:top w:val="nil"/>
            </w:tcBorders>
          </w:tcPr>
          <w:p w14:paraId="5C300C4D" w14:textId="225BFD04" w:rsidR="00C936EA" w:rsidRPr="00C936EA" w:rsidRDefault="00C936EA" w:rsidP="00C936EA">
            <w:pPr>
              <w:rPr>
                <w:color w:val="000000" w:themeColor="text1"/>
                <w:lang w:val="fr-BE"/>
              </w:rPr>
            </w:pPr>
            <w:r w:rsidRPr="00C936EA">
              <w:rPr>
                <w:rFonts w:eastAsia="Segoe UI"/>
                <w:color w:val="000000" w:themeColor="text1"/>
              </w:rPr>
              <w:t>#E66C37</w:t>
            </w:r>
          </w:p>
        </w:tc>
        <w:tc>
          <w:tcPr>
            <w:tcW w:w="4234" w:type="dxa"/>
            <w:tcBorders>
              <w:top w:val="nil"/>
            </w:tcBorders>
          </w:tcPr>
          <w:p w14:paraId="3A54CF06" w14:textId="3E06515A" w:rsidR="00C936EA" w:rsidRPr="00C936EA" w:rsidRDefault="00C936EA" w:rsidP="00C936EA">
            <w:pPr>
              <w:rPr>
                <w:color w:val="000000" w:themeColor="text1"/>
                <w:lang w:val="fr-BE"/>
              </w:rPr>
            </w:pPr>
            <w:r w:rsidRPr="00C936EA">
              <w:rPr>
                <w:rFonts w:eastAsia="Segoe UI"/>
                <w:color w:val="000000" w:themeColor="text1"/>
                <w:lang w:val="fr-BE"/>
              </w:rPr>
              <w:t>Fond du pavé de libellé. Cette couleur habille aussi la bordure des champs et le tracé du bouton gomme.</w:t>
            </w:r>
          </w:p>
        </w:tc>
      </w:tr>
      <w:tr w:rsidR="00C936EA" w:rsidRPr="00C936EA" w14:paraId="3A3D3693" w14:textId="77777777" w:rsidTr="00D11599">
        <w:tc>
          <w:tcPr>
            <w:tcW w:w="2253" w:type="dxa"/>
            <w:tcBorders>
              <w:top w:val="nil"/>
            </w:tcBorders>
          </w:tcPr>
          <w:p w14:paraId="6FB78210" w14:textId="136BCDCD" w:rsidR="00C936EA" w:rsidRPr="00C936EA" w:rsidRDefault="00C936EA" w:rsidP="00C936EA">
            <w:pPr>
              <w:rPr>
                <w:color w:val="000000" w:themeColor="text1"/>
                <w:lang w:val="en-GB"/>
              </w:rPr>
            </w:pPr>
            <w:r w:rsidRPr="00C936EA">
              <w:rPr>
                <w:rFonts w:eastAsia="Segoe UI"/>
                <w:color w:val="000000" w:themeColor="text1"/>
              </w:rPr>
              <w:t xml:space="preserve">Couleur du </w:t>
            </w:r>
            <w:proofErr w:type="spellStart"/>
            <w:r w:rsidRPr="00C936EA">
              <w:rPr>
                <w:rFonts w:eastAsia="Segoe UI"/>
                <w:color w:val="000000" w:themeColor="text1"/>
              </w:rPr>
              <w:t>texte</w:t>
            </w:r>
            <w:proofErr w:type="spellEnd"/>
          </w:p>
        </w:tc>
        <w:tc>
          <w:tcPr>
            <w:tcW w:w="1985" w:type="dxa"/>
            <w:tcBorders>
              <w:top w:val="nil"/>
            </w:tcBorders>
          </w:tcPr>
          <w:p w14:paraId="6E0590F4" w14:textId="29C2FEBA" w:rsidR="00C936EA" w:rsidRPr="00C936EA" w:rsidRDefault="00C936EA" w:rsidP="00C936EA">
            <w:pPr>
              <w:rPr>
                <w:color w:val="000000" w:themeColor="text1"/>
                <w:lang w:val="fr-BE"/>
              </w:rPr>
            </w:pPr>
            <w:r w:rsidRPr="00C936EA">
              <w:rPr>
                <w:rFonts w:eastAsia="Segoe UI"/>
                <w:color w:val="000000" w:themeColor="text1"/>
              </w:rPr>
              <w:t>Couleur</w:t>
            </w:r>
          </w:p>
        </w:tc>
        <w:tc>
          <w:tcPr>
            <w:tcW w:w="1701" w:type="dxa"/>
            <w:tcBorders>
              <w:top w:val="nil"/>
            </w:tcBorders>
          </w:tcPr>
          <w:p w14:paraId="6696C544" w14:textId="38B2E376" w:rsidR="00C936EA" w:rsidRPr="00C936EA" w:rsidRDefault="00C936EA" w:rsidP="00C936EA">
            <w:pPr>
              <w:rPr>
                <w:color w:val="000000" w:themeColor="text1"/>
                <w:lang w:val="fr-BE"/>
              </w:rPr>
            </w:pPr>
            <w:r w:rsidRPr="00C936EA">
              <w:rPr>
                <w:rFonts w:eastAsia="Segoe UI"/>
                <w:color w:val="000000" w:themeColor="text1"/>
              </w:rPr>
              <w:t>#FFFFFF</w:t>
            </w:r>
          </w:p>
        </w:tc>
        <w:tc>
          <w:tcPr>
            <w:tcW w:w="4234" w:type="dxa"/>
            <w:tcBorders>
              <w:top w:val="nil"/>
            </w:tcBorders>
          </w:tcPr>
          <w:p w14:paraId="411ABFCF" w14:textId="41CD010E" w:rsidR="00C936EA" w:rsidRPr="00C936EA" w:rsidRDefault="00C936EA" w:rsidP="00C936EA">
            <w:pPr>
              <w:rPr>
                <w:color w:val="000000" w:themeColor="text1"/>
                <w:lang w:val="fr-BE"/>
              </w:rPr>
            </w:pPr>
            <w:r w:rsidRPr="00C936EA">
              <w:rPr>
                <w:rFonts w:eastAsia="Segoe UI"/>
                <w:color w:val="000000" w:themeColor="text1"/>
                <w:lang w:val="fr-BE"/>
              </w:rPr>
              <w:t>Couleur du texte du libellé.</w:t>
            </w:r>
          </w:p>
        </w:tc>
      </w:tr>
      <w:tr w:rsidR="00C936EA" w:rsidRPr="00C936EA" w14:paraId="3AFE354C" w14:textId="77777777" w:rsidTr="00D11599">
        <w:tc>
          <w:tcPr>
            <w:tcW w:w="2253" w:type="dxa"/>
            <w:tcBorders>
              <w:top w:val="nil"/>
            </w:tcBorders>
          </w:tcPr>
          <w:p w14:paraId="50FAB71E" w14:textId="70AE5218" w:rsidR="00C936EA" w:rsidRPr="00C936EA" w:rsidRDefault="00C936EA" w:rsidP="00C936EA">
            <w:pPr>
              <w:rPr>
                <w:color w:val="000000" w:themeColor="text1"/>
                <w:lang w:val="en-GB"/>
              </w:rPr>
            </w:pPr>
            <w:r w:rsidRPr="00C936EA">
              <w:rPr>
                <w:rFonts w:eastAsia="Segoe UI"/>
                <w:color w:val="000000" w:themeColor="text1"/>
              </w:rPr>
              <w:t>Taille de police (</w:t>
            </w:r>
            <w:proofErr w:type="spellStart"/>
            <w:r w:rsidRPr="00C936EA">
              <w:rPr>
                <w:rFonts w:eastAsia="Segoe UI"/>
                <w:color w:val="000000" w:themeColor="text1"/>
              </w:rPr>
              <w:t>px</w:t>
            </w:r>
            <w:proofErr w:type="spellEnd"/>
            <w:r w:rsidRPr="00C936EA">
              <w:rPr>
                <w:rFonts w:eastAsia="Segoe UI"/>
                <w:color w:val="000000" w:themeColor="text1"/>
              </w:rPr>
              <w:t>)</w:t>
            </w:r>
          </w:p>
        </w:tc>
        <w:tc>
          <w:tcPr>
            <w:tcW w:w="1985" w:type="dxa"/>
            <w:tcBorders>
              <w:top w:val="nil"/>
            </w:tcBorders>
          </w:tcPr>
          <w:p w14:paraId="3D4FD948" w14:textId="6A906504" w:rsidR="00C936EA" w:rsidRPr="00C936EA" w:rsidRDefault="00C936EA" w:rsidP="00C936EA">
            <w:pPr>
              <w:rPr>
                <w:color w:val="000000" w:themeColor="text1"/>
                <w:lang w:val="fr-BE"/>
              </w:rPr>
            </w:pPr>
            <w:r w:rsidRPr="00C936EA">
              <w:rPr>
                <w:rFonts w:eastAsia="Segoe UI"/>
                <w:color w:val="000000" w:themeColor="text1"/>
              </w:rPr>
              <w:t>Nombre</w:t>
            </w:r>
          </w:p>
        </w:tc>
        <w:tc>
          <w:tcPr>
            <w:tcW w:w="1701" w:type="dxa"/>
            <w:tcBorders>
              <w:top w:val="nil"/>
            </w:tcBorders>
          </w:tcPr>
          <w:p w14:paraId="3B4F81C3" w14:textId="408045DC" w:rsidR="00C936EA" w:rsidRPr="00C936EA" w:rsidRDefault="00C936EA" w:rsidP="00C936EA">
            <w:pPr>
              <w:rPr>
                <w:color w:val="000000" w:themeColor="text1"/>
                <w:lang w:val="fr-BE"/>
              </w:rPr>
            </w:pPr>
            <w:r w:rsidRPr="00C936EA">
              <w:rPr>
                <w:rFonts w:eastAsia="Segoe UI"/>
                <w:color w:val="000000" w:themeColor="text1"/>
              </w:rPr>
              <w:t>12</w:t>
            </w:r>
          </w:p>
        </w:tc>
        <w:tc>
          <w:tcPr>
            <w:tcW w:w="4234" w:type="dxa"/>
            <w:tcBorders>
              <w:top w:val="nil"/>
            </w:tcBorders>
          </w:tcPr>
          <w:p w14:paraId="7431F12D" w14:textId="1404E8FC" w:rsidR="00C936EA" w:rsidRPr="00C936EA" w:rsidRDefault="00C936EA" w:rsidP="00C936EA">
            <w:pPr>
              <w:rPr>
                <w:color w:val="000000" w:themeColor="text1"/>
                <w:lang w:val="fr-BE"/>
              </w:rPr>
            </w:pPr>
            <w:r w:rsidRPr="00C936EA">
              <w:rPr>
                <w:rFonts w:eastAsia="Segoe UI"/>
                <w:color w:val="000000" w:themeColor="text1"/>
              </w:rPr>
              <w:t xml:space="preserve">Taille du </w:t>
            </w:r>
            <w:proofErr w:type="spellStart"/>
            <w:r w:rsidRPr="00C936EA">
              <w:rPr>
                <w:rFonts w:eastAsia="Segoe UI"/>
                <w:color w:val="000000" w:themeColor="text1"/>
              </w:rPr>
              <w:t>libellé</w:t>
            </w:r>
            <w:proofErr w:type="spellEnd"/>
            <w:r w:rsidRPr="00C936EA">
              <w:rPr>
                <w:rFonts w:eastAsia="Segoe UI"/>
                <w:color w:val="000000" w:themeColor="text1"/>
              </w:rPr>
              <w:t>.</w:t>
            </w:r>
          </w:p>
        </w:tc>
      </w:tr>
      <w:tr w:rsidR="00C936EA" w:rsidRPr="00C936EA" w14:paraId="214F2768" w14:textId="77777777" w:rsidTr="00D11599">
        <w:tc>
          <w:tcPr>
            <w:tcW w:w="2253" w:type="dxa"/>
            <w:tcBorders>
              <w:top w:val="nil"/>
            </w:tcBorders>
          </w:tcPr>
          <w:p w14:paraId="52F47052" w14:textId="1B6AB9C8" w:rsidR="00C936EA" w:rsidRPr="00C936EA" w:rsidRDefault="00C936EA" w:rsidP="00C936EA">
            <w:pPr>
              <w:rPr>
                <w:color w:val="000000" w:themeColor="text1"/>
                <w:lang w:val="en-GB"/>
              </w:rPr>
            </w:pPr>
            <w:r w:rsidRPr="00C936EA">
              <w:rPr>
                <w:rFonts w:eastAsia="Segoe UI"/>
                <w:color w:val="000000" w:themeColor="text1"/>
              </w:rPr>
              <w:t>Arrondi des coins (</w:t>
            </w:r>
            <w:proofErr w:type="spellStart"/>
            <w:r w:rsidRPr="00C936EA">
              <w:rPr>
                <w:rFonts w:eastAsia="Segoe UI"/>
                <w:color w:val="000000" w:themeColor="text1"/>
              </w:rPr>
              <w:t>px</w:t>
            </w:r>
            <w:proofErr w:type="spellEnd"/>
            <w:r w:rsidRPr="00C936EA">
              <w:rPr>
                <w:rFonts w:eastAsia="Segoe UI"/>
                <w:color w:val="000000" w:themeColor="text1"/>
              </w:rPr>
              <w:t>)</w:t>
            </w:r>
          </w:p>
        </w:tc>
        <w:tc>
          <w:tcPr>
            <w:tcW w:w="1985" w:type="dxa"/>
            <w:tcBorders>
              <w:top w:val="nil"/>
            </w:tcBorders>
          </w:tcPr>
          <w:p w14:paraId="0685E012" w14:textId="6865E3E7" w:rsidR="00C936EA" w:rsidRPr="00C936EA" w:rsidRDefault="00C936EA" w:rsidP="00C936EA">
            <w:pPr>
              <w:rPr>
                <w:color w:val="000000" w:themeColor="text1"/>
                <w:lang w:val="fr-BE"/>
              </w:rPr>
            </w:pPr>
            <w:r w:rsidRPr="00C936EA">
              <w:rPr>
                <w:rFonts w:eastAsia="Segoe UI"/>
                <w:color w:val="000000" w:themeColor="text1"/>
              </w:rPr>
              <w:t>Nombre</w:t>
            </w:r>
          </w:p>
        </w:tc>
        <w:tc>
          <w:tcPr>
            <w:tcW w:w="1701" w:type="dxa"/>
            <w:tcBorders>
              <w:top w:val="nil"/>
            </w:tcBorders>
          </w:tcPr>
          <w:p w14:paraId="58F1C3B1" w14:textId="27E5023D" w:rsidR="00C936EA" w:rsidRPr="00C936EA" w:rsidRDefault="00C936EA" w:rsidP="00C936EA">
            <w:pPr>
              <w:rPr>
                <w:color w:val="000000" w:themeColor="text1"/>
                <w:lang w:val="fr-BE"/>
              </w:rPr>
            </w:pPr>
            <w:r w:rsidRPr="00C936EA">
              <w:rPr>
                <w:rFonts w:eastAsia="Segoe UI"/>
                <w:color w:val="000000" w:themeColor="text1"/>
              </w:rPr>
              <w:t>4</w:t>
            </w:r>
          </w:p>
        </w:tc>
        <w:tc>
          <w:tcPr>
            <w:tcW w:w="4234" w:type="dxa"/>
            <w:tcBorders>
              <w:top w:val="nil"/>
            </w:tcBorders>
          </w:tcPr>
          <w:p w14:paraId="4DED3D22" w14:textId="1793B887" w:rsidR="00C936EA" w:rsidRPr="00C936EA" w:rsidRDefault="00C936EA" w:rsidP="00C936EA">
            <w:pPr>
              <w:rPr>
                <w:color w:val="000000" w:themeColor="text1"/>
                <w:lang w:val="fr-BE"/>
              </w:rPr>
            </w:pPr>
            <w:r w:rsidRPr="00C936EA">
              <w:rPr>
                <w:rFonts w:eastAsia="Segoe UI"/>
                <w:color w:val="000000" w:themeColor="text1"/>
                <w:lang w:val="fr-BE"/>
              </w:rPr>
              <w:t>Rayon d'arrondi appliqué à gauche du libellé et à droite du bouton gomme.</w:t>
            </w:r>
          </w:p>
        </w:tc>
      </w:tr>
      <w:tr w:rsidR="00C936EA" w:rsidRPr="00C936EA" w14:paraId="5E274395" w14:textId="77777777" w:rsidTr="00D11599">
        <w:tc>
          <w:tcPr>
            <w:tcW w:w="2253" w:type="dxa"/>
            <w:tcBorders>
              <w:top w:val="nil"/>
            </w:tcBorders>
          </w:tcPr>
          <w:p w14:paraId="1FDD8BCE" w14:textId="191AC8C5" w:rsidR="00C936EA" w:rsidRPr="00C936EA" w:rsidRDefault="00C936EA" w:rsidP="00C936EA">
            <w:pPr>
              <w:rPr>
                <w:color w:val="000000" w:themeColor="text1"/>
                <w:lang w:val="en-GB"/>
              </w:rPr>
            </w:pPr>
            <w:proofErr w:type="spellStart"/>
            <w:r w:rsidRPr="00C936EA">
              <w:rPr>
                <w:rFonts w:eastAsia="Segoe UI"/>
                <w:color w:val="000000" w:themeColor="text1"/>
              </w:rPr>
              <w:t>Libellé</w:t>
            </w:r>
            <w:proofErr w:type="spellEnd"/>
            <w:r w:rsidRPr="00C936EA">
              <w:rPr>
                <w:rFonts w:eastAsia="Segoe UI"/>
                <w:color w:val="000000" w:themeColor="text1"/>
              </w:rPr>
              <w:t xml:space="preserve"> par </w:t>
            </w:r>
            <w:proofErr w:type="spellStart"/>
            <w:r w:rsidRPr="00C936EA">
              <w:rPr>
                <w:rFonts w:eastAsia="Segoe UI"/>
                <w:color w:val="000000" w:themeColor="text1"/>
              </w:rPr>
              <w:t>défaut</w:t>
            </w:r>
            <w:proofErr w:type="spellEnd"/>
            <w:r w:rsidRPr="00C936EA">
              <w:rPr>
                <w:rFonts w:eastAsia="Segoe UI"/>
                <w:color w:val="000000" w:themeColor="text1"/>
              </w:rPr>
              <w:t xml:space="preserve"> — date 1</w:t>
            </w:r>
          </w:p>
        </w:tc>
        <w:tc>
          <w:tcPr>
            <w:tcW w:w="1985" w:type="dxa"/>
            <w:tcBorders>
              <w:top w:val="nil"/>
            </w:tcBorders>
          </w:tcPr>
          <w:p w14:paraId="114911D7" w14:textId="3394EA1C" w:rsidR="00C936EA" w:rsidRPr="00C936EA" w:rsidRDefault="00C936EA" w:rsidP="00C936EA">
            <w:pPr>
              <w:rPr>
                <w:color w:val="000000" w:themeColor="text1"/>
                <w:lang w:val="fr-BE"/>
              </w:rPr>
            </w:pPr>
            <w:r w:rsidRPr="00C936EA">
              <w:rPr>
                <w:rFonts w:eastAsia="Segoe UI"/>
                <w:color w:val="000000" w:themeColor="text1"/>
              </w:rPr>
              <w:t>Texte</w:t>
            </w:r>
          </w:p>
        </w:tc>
        <w:tc>
          <w:tcPr>
            <w:tcW w:w="1701" w:type="dxa"/>
            <w:tcBorders>
              <w:top w:val="nil"/>
            </w:tcBorders>
          </w:tcPr>
          <w:p w14:paraId="3B3E1AD4" w14:textId="72E60504" w:rsidR="00C936EA" w:rsidRPr="00C936EA" w:rsidRDefault="00C936EA" w:rsidP="00C936EA">
            <w:pPr>
              <w:rPr>
                <w:color w:val="000000" w:themeColor="text1"/>
                <w:lang w:val="fr-BE"/>
              </w:rPr>
            </w:pPr>
            <w:r w:rsidRPr="00C936EA">
              <w:rPr>
                <w:rFonts w:eastAsia="Segoe UI"/>
                <w:color w:val="000000" w:themeColor="text1"/>
              </w:rPr>
              <w:t>Date :</w:t>
            </w:r>
          </w:p>
        </w:tc>
        <w:tc>
          <w:tcPr>
            <w:tcW w:w="4234" w:type="dxa"/>
            <w:tcBorders>
              <w:top w:val="nil"/>
            </w:tcBorders>
          </w:tcPr>
          <w:p w14:paraId="589819EB" w14:textId="7D5B6A47" w:rsidR="00C936EA" w:rsidRPr="00C936EA" w:rsidRDefault="00C936EA" w:rsidP="00C936EA">
            <w:pPr>
              <w:rPr>
                <w:color w:val="000000" w:themeColor="text1"/>
                <w:lang w:val="fr-BE"/>
              </w:rPr>
            </w:pPr>
            <w:r w:rsidRPr="00C936EA">
              <w:rPr>
                <w:rFonts w:eastAsia="Segoe UI"/>
                <w:color w:val="000000" w:themeColor="text1"/>
                <w:lang w:val="fr-BE"/>
              </w:rPr>
              <w:t>Texte du premier champ, utilisé si aucune mesure n'est branchée.</w:t>
            </w:r>
          </w:p>
        </w:tc>
      </w:tr>
      <w:tr w:rsidR="00C936EA" w:rsidRPr="00C936EA" w14:paraId="28B372D5" w14:textId="77777777" w:rsidTr="00D11599">
        <w:tc>
          <w:tcPr>
            <w:tcW w:w="2253" w:type="dxa"/>
            <w:tcBorders>
              <w:top w:val="nil"/>
            </w:tcBorders>
          </w:tcPr>
          <w:p w14:paraId="0BC7F533" w14:textId="37092180" w:rsidR="00C936EA" w:rsidRPr="00C936EA" w:rsidRDefault="00C936EA" w:rsidP="00C936EA">
            <w:pPr>
              <w:rPr>
                <w:color w:val="000000" w:themeColor="text1"/>
                <w:lang w:val="en-GB"/>
              </w:rPr>
            </w:pPr>
            <w:proofErr w:type="spellStart"/>
            <w:r w:rsidRPr="00C936EA">
              <w:rPr>
                <w:rFonts w:eastAsia="Segoe UI"/>
                <w:color w:val="000000" w:themeColor="text1"/>
              </w:rPr>
              <w:t>Libellé</w:t>
            </w:r>
            <w:proofErr w:type="spellEnd"/>
            <w:r w:rsidRPr="00C936EA">
              <w:rPr>
                <w:rFonts w:eastAsia="Segoe UI"/>
                <w:color w:val="000000" w:themeColor="text1"/>
              </w:rPr>
              <w:t xml:space="preserve"> par </w:t>
            </w:r>
            <w:proofErr w:type="spellStart"/>
            <w:r w:rsidRPr="00C936EA">
              <w:rPr>
                <w:rFonts w:eastAsia="Segoe UI"/>
                <w:color w:val="000000" w:themeColor="text1"/>
              </w:rPr>
              <w:t>défaut</w:t>
            </w:r>
            <w:proofErr w:type="spellEnd"/>
            <w:r w:rsidRPr="00C936EA">
              <w:rPr>
                <w:rFonts w:eastAsia="Segoe UI"/>
                <w:color w:val="000000" w:themeColor="text1"/>
              </w:rPr>
              <w:t xml:space="preserve"> — date 2</w:t>
            </w:r>
          </w:p>
        </w:tc>
        <w:tc>
          <w:tcPr>
            <w:tcW w:w="1985" w:type="dxa"/>
            <w:tcBorders>
              <w:top w:val="nil"/>
            </w:tcBorders>
          </w:tcPr>
          <w:p w14:paraId="111653E9" w14:textId="74570124" w:rsidR="00C936EA" w:rsidRPr="00C936EA" w:rsidRDefault="00C936EA" w:rsidP="00C936EA">
            <w:pPr>
              <w:rPr>
                <w:color w:val="000000" w:themeColor="text1"/>
                <w:lang w:val="fr-BE"/>
              </w:rPr>
            </w:pPr>
            <w:r w:rsidRPr="00C936EA">
              <w:rPr>
                <w:rFonts w:eastAsia="Segoe UI"/>
                <w:color w:val="000000" w:themeColor="text1"/>
              </w:rPr>
              <w:t>Texte</w:t>
            </w:r>
          </w:p>
        </w:tc>
        <w:tc>
          <w:tcPr>
            <w:tcW w:w="1701" w:type="dxa"/>
            <w:tcBorders>
              <w:top w:val="nil"/>
            </w:tcBorders>
          </w:tcPr>
          <w:p w14:paraId="209DD5D5" w14:textId="48D3B385" w:rsidR="00C936EA" w:rsidRPr="00C936EA" w:rsidRDefault="00C936EA" w:rsidP="00C936EA">
            <w:pPr>
              <w:rPr>
                <w:color w:val="000000" w:themeColor="text1"/>
                <w:lang w:val="fr-BE"/>
              </w:rPr>
            </w:pPr>
            <w:r w:rsidRPr="00C936EA">
              <w:rPr>
                <w:rFonts w:eastAsia="Segoe UI"/>
                <w:color w:val="000000" w:themeColor="text1"/>
              </w:rPr>
              <w:t>À :</w:t>
            </w:r>
          </w:p>
        </w:tc>
        <w:tc>
          <w:tcPr>
            <w:tcW w:w="4234" w:type="dxa"/>
            <w:tcBorders>
              <w:top w:val="nil"/>
            </w:tcBorders>
          </w:tcPr>
          <w:p w14:paraId="62210B18" w14:textId="7C9ACF74" w:rsidR="00C936EA" w:rsidRPr="00C936EA" w:rsidRDefault="00C936EA" w:rsidP="00C936EA">
            <w:pPr>
              <w:rPr>
                <w:color w:val="000000" w:themeColor="text1"/>
                <w:lang w:val="fr-BE"/>
              </w:rPr>
            </w:pPr>
            <w:r w:rsidRPr="00C936EA">
              <w:rPr>
                <w:rFonts w:eastAsia="Segoe UI"/>
                <w:color w:val="000000" w:themeColor="text1"/>
                <w:lang w:val="fr-BE"/>
              </w:rPr>
              <w:t>Texte du second champ, utilisé si aucune mesure n'est branchée.</w:t>
            </w:r>
          </w:p>
        </w:tc>
      </w:tr>
    </w:tbl>
    <w:p w14:paraId="6A4FC507" w14:textId="5377FC36" w:rsidR="00C936EA" w:rsidRPr="00C936EA" w:rsidRDefault="00C936EA" w:rsidP="00C936EA">
      <w:pPr>
        <w:pStyle w:val="Titre2"/>
        <w:numPr>
          <w:ilvl w:val="1"/>
          <w:numId w:val="8"/>
        </w:numPr>
        <w:rPr>
          <w:rFonts w:eastAsia="Segoe UI" w:cs="Arial"/>
          <w:bCs/>
          <w:iCs/>
          <w:color w:val="000000" w:themeColor="text1"/>
          <w:szCs w:val="24"/>
        </w:rPr>
      </w:pPr>
      <w:bookmarkStart w:id="9" w:name="_Toc238477685"/>
      <w:r>
        <w:t xml:space="preserve">Carte </w:t>
      </w:r>
      <w:r w:rsidRPr="00C936EA">
        <w:rPr>
          <w:rFonts w:eastAsia="Segoe UI" w:cs="Arial"/>
          <w:bCs/>
          <w:iCs/>
          <w:color w:val="000000" w:themeColor="text1"/>
          <w:szCs w:val="24"/>
        </w:rPr>
        <w:t xml:space="preserve">« Style des </w:t>
      </w:r>
      <w:r>
        <w:rPr>
          <w:rFonts w:eastAsia="Segoe UI" w:cs="Arial"/>
          <w:bCs/>
          <w:iCs/>
          <w:color w:val="000000" w:themeColor="text1"/>
          <w:szCs w:val="24"/>
        </w:rPr>
        <w:t>dates</w:t>
      </w:r>
      <w:r w:rsidRPr="00C936EA">
        <w:rPr>
          <w:rFonts w:eastAsia="Segoe UI" w:cs="Arial"/>
          <w:bCs/>
          <w:iCs/>
          <w:color w:val="000000" w:themeColor="text1"/>
          <w:szCs w:val="24"/>
        </w:rPr>
        <w:t xml:space="preserve"> »</w:t>
      </w:r>
      <w:bookmarkEnd w:id="9"/>
    </w:p>
    <w:p w14:paraId="11468A31" w14:textId="77777777" w:rsidR="00C936EA" w:rsidRDefault="00C936EA" w:rsidP="00C936EA">
      <w:pPr>
        <w:rPr>
          <w:lang w:val="en-GB"/>
        </w:rPr>
      </w:pPr>
    </w:p>
    <w:tbl>
      <w:tblPr>
        <w:tblpPr w:leftFromText="141" w:rightFromText="141" w:vertAnchor="text" w:horzAnchor="margin" w:tblpY="-21"/>
        <w:tblW w:w="1017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53"/>
        <w:gridCol w:w="1985"/>
        <w:gridCol w:w="1701"/>
        <w:gridCol w:w="4234"/>
      </w:tblGrid>
      <w:tr w:rsidR="00C936EA" w:rsidRPr="005D0E4F" w14:paraId="74826FAE" w14:textId="77777777" w:rsidTr="00D11599">
        <w:tc>
          <w:tcPr>
            <w:tcW w:w="2253" w:type="dxa"/>
            <w:tcBorders>
              <w:top w:val="single" w:sz="12" w:space="0" w:color="auto"/>
              <w:bottom w:val="single" w:sz="12" w:space="0" w:color="auto"/>
            </w:tcBorders>
          </w:tcPr>
          <w:p w14:paraId="1E52627B" w14:textId="77777777" w:rsidR="00C936EA" w:rsidRPr="00F4466F" w:rsidRDefault="00C936EA" w:rsidP="00D11599">
            <w:pPr>
              <w:rPr>
                <w:b/>
                <w:lang w:val="en-GB"/>
              </w:rPr>
            </w:pPr>
            <w:r w:rsidRPr="00F4466F">
              <w:rPr>
                <w:b/>
                <w:lang w:val="en-GB"/>
              </w:rPr>
              <w:t>Option</w:t>
            </w:r>
          </w:p>
        </w:tc>
        <w:tc>
          <w:tcPr>
            <w:tcW w:w="1985" w:type="dxa"/>
            <w:tcBorders>
              <w:top w:val="single" w:sz="12" w:space="0" w:color="auto"/>
              <w:bottom w:val="single" w:sz="12" w:space="0" w:color="auto"/>
            </w:tcBorders>
          </w:tcPr>
          <w:p w14:paraId="5998D974" w14:textId="77777777" w:rsidR="00C936EA" w:rsidRPr="00F4466F" w:rsidRDefault="00C936EA" w:rsidP="00D11599">
            <w:pPr>
              <w:rPr>
                <w:b/>
                <w:lang w:val="en-GB"/>
              </w:rPr>
            </w:pPr>
            <w:r>
              <w:rPr>
                <w:b/>
                <w:lang w:val="en-GB"/>
              </w:rPr>
              <w:t>Type</w:t>
            </w:r>
          </w:p>
        </w:tc>
        <w:tc>
          <w:tcPr>
            <w:tcW w:w="1701" w:type="dxa"/>
            <w:tcBorders>
              <w:top w:val="single" w:sz="12" w:space="0" w:color="auto"/>
              <w:bottom w:val="single" w:sz="12" w:space="0" w:color="auto"/>
            </w:tcBorders>
          </w:tcPr>
          <w:p w14:paraId="57DB3000" w14:textId="77777777" w:rsidR="00C936EA" w:rsidRPr="00F4466F" w:rsidRDefault="00C936EA" w:rsidP="00D11599">
            <w:pPr>
              <w:rPr>
                <w:b/>
                <w:lang w:val="en-GB"/>
              </w:rPr>
            </w:pPr>
            <w:proofErr w:type="spellStart"/>
            <w:r w:rsidRPr="00F4466F">
              <w:rPr>
                <w:b/>
                <w:lang w:val="en-GB"/>
              </w:rPr>
              <w:t>Défaut</w:t>
            </w:r>
            <w:proofErr w:type="spellEnd"/>
          </w:p>
        </w:tc>
        <w:tc>
          <w:tcPr>
            <w:tcW w:w="4234" w:type="dxa"/>
            <w:tcBorders>
              <w:top w:val="single" w:sz="12" w:space="0" w:color="auto"/>
              <w:bottom w:val="single" w:sz="12" w:space="0" w:color="auto"/>
            </w:tcBorders>
          </w:tcPr>
          <w:p w14:paraId="0ECD4951" w14:textId="77777777" w:rsidR="00C936EA" w:rsidRPr="00F4466F" w:rsidRDefault="00C936EA" w:rsidP="00D11599">
            <w:pPr>
              <w:rPr>
                <w:b/>
                <w:lang w:val="en-GB"/>
              </w:rPr>
            </w:pPr>
            <w:proofErr w:type="spellStart"/>
            <w:r w:rsidRPr="00F4466F">
              <w:rPr>
                <w:b/>
                <w:lang w:val="en-GB"/>
              </w:rPr>
              <w:t>Effet</w:t>
            </w:r>
            <w:proofErr w:type="spellEnd"/>
          </w:p>
        </w:tc>
      </w:tr>
      <w:tr w:rsidR="00C936EA" w:rsidRPr="00C936EA" w14:paraId="43984DA4" w14:textId="77777777" w:rsidTr="00D11599">
        <w:tc>
          <w:tcPr>
            <w:tcW w:w="2253" w:type="dxa"/>
            <w:tcBorders>
              <w:top w:val="nil"/>
            </w:tcBorders>
          </w:tcPr>
          <w:p w14:paraId="4B035C73" w14:textId="7B2C3481" w:rsidR="00C936EA" w:rsidRPr="00C936EA" w:rsidRDefault="00C936EA" w:rsidP="00C936EA">
            <w:pPr>
              <w:rPr>
                <w:color w:val="000000" w:themeColor="text1"/>
                <w:lang w:val="fr-BE"/>
              </w:rPr>
            </w:pPr>
            <w:r w:rsidRPr="00C936EA">
              <w:rPr>
                <w:rFonts w:eastAsia="Segoe UI"/>
                <w:color w:val="000000" w:themeColor="text1"/>
                <w:lang w:val="fr-BE"/>
              </w:rPr>
              <w:t>Afficher deux sélecteurs de date</w:t>
            </w:r>
          </w:p>
        </w:tc>
        <w:tc>
          <w:tcPr>
            <w:tcW w:w="1985" w:type="dxa"/>
            <w:tcBorders>
              <w:top w:val="nil"/>
            </w:tcBorders>
          </w:tcPr>
          <w:p w14:paraId="5AFE7387" w14:textId="648289FF" w:rsidR="00C936EA" w:rsidRPr="00C936EA" w:rsidRDefault="00C936EA" w:rsidP="00C936EA">
            <w:pPr>
              <w:rPr>
                <w:color w:val="000000" w:themeColor="text1"/>
                <w:lang w:val="fr-BE"/>
              </w:rPr>
            </w:pPr>
            <w:proofErr w:type="spellStart"/>
            <w:r w:rsidRPr="00C936EA">
              <w:rPr>
                <w:rFonts w:eastAsia="Segoe UI"/>
                <w:color w:val="000000" w:themeColor="text1"/>
              </w:rPr>
              <w:t>Interrupteur</w:t>
            </w:r>
            <w:proofErr w:type="spellEnd"/>
          </w:p>
        </w:tc>
        <w:tc>
          <w:tcPr>
            <w:tcW w:w="1701" w:type="dxa"/>
            <w:tcBorders>
              <w:top w:val="nil"/>
            </w:tcBorders>
          </w:tcPr>
          <w:p w14:paraId="6EA2F462" w14:textId="12ED8CA4" w:rsidR="00C936EA" w:rsidRPr="00C936EA" w:rsidRDefault="00C936EA" w:rsidP="00C936EA">
            <w:pPr>
              <w:rPr>
                <w:color w:val="000000" w:themeColor="text1"/>
                <w:lang w:val="fr-BE"/>
              </w:rPr>
            </w:pPr>
            <w:proofErr w:type="spellStart"/>
            <w:r w:rsidRPr="00C936EA">
              <w:rPr>
                <w:rFonts w:eastAsia="Segoe UI"/>
                <w:color w:val="000000" w:themeColor="text1"/>
              </w:rPr>
              <w:t>Désactivé</w:t>
            </w:r>
            <w:proofErr w:type="spellEnd"/>
          </w:p>
        </w:tc>
        <w:tc>
          <w:tcPr>
            <w:tcW w:w="4234" w:type="dxa"/>
            <w:tcBorders>
              <w:top w:val="nil"/>
            </w:tcBorders>
          </w:tcPr>
          <w:p w14:paraId="7C86347B" w14:textId="31645D5D" w:rsidR="00C936EA" w:rsidRPr="00C936EA" w:rsidRDefault="00C936EA" w:rsidP="00C936EA">
            <w:pPr>
              <w:rPr>
                <w:color w:val="000000" w:themeColor="text1"/>
                <w:lang w:val="fr-BE"/>
              </w:rPr>
            </w:pPr>
            <w:r w:rsidRPr="00C936EA">
              <w:rPr>
                <w:rFonts w:eastAsia="Segoe UI"/>
                <w:color w:val="000000" w:themeColor="text1"/>
                <w:lang w:val="fr-BE"/>
              </w:rPr>
              <w:t>Bascule entre le mode « date unique » et le mode « intervalle ».</w:t>
            </w:r>
          </w:p>
        </w:tc>
      </w:tr>
      <w:tr w:rsidR="00C936EA" w:rsidRPr="00C936EA" w14:paraId="0236D0F3" w14:textId="77777777" w:rsidTr="00D11599">
        <w:tc>
          <w:tcPr>
            <w:tcW w:w="2253" w:type="dxa"/>
            <w:tcBorders>
              <w:top w:val="nil"/>
            </w:tcBorders>
          </w:tcPr>
          <w:p w14:paraId="44E76944" w14:textId="2D5A81C5" w:rsidR="00C936EA" w:rsidRPr="00C936EA" w:rsidRDefault="00C936EA" w:rsidP="00C936EA">
            <w:pPr>
              <w:rPr>
                <w:color w:val="000000" w:themeColor="text1"/>
                <w:lang w:val="en-GB"/>
              </w:rPr>
            </w:pPr>
            <w:r w:rsidRPr="00C936EA">
              <w:rPr>
                <w:rFonts w:eastAsia="Segoe UI"/>
                <w:color w:val="000000" w:themeColor="text1"/>
              </w:rPr>
              <w:t xml:space="preserve">Disposition </w:t>
            </w:r>
            <w:proofErr w:type="spellStart"/>
            <w:r w:rsidRPr="00C936EA">
              <w:rPr>
                <w:rFonts w:eastAsia="Segoe UI"/>
                <w:color w:val="000000" w:themeColor="text1"/>
              </w:rPr>
              <w:t>horizontale</w:t>
            </w:r>
            <w:proofErr w:type="spellEnd"/>
          </w:p>
        </w:tc>
        <w:tc>
          <w:tcPr>
            <w:tcW w:w="1985" w:type="dxa"/>
            <w:tcBorders>
              <w:top w:val="nil"/>
            </w:tcBorders>
          </w:tcPr>
          <w:p w14:paraId="7CBE23A0" w14:textId="6D1E5386" w:rsidR="00C936EA" w:rsidRPr="00C936EA" w:rsidRDefault="00C936EA" w:rsidP="00C936EA">
            <w:pPr>
              <w:rPr>
                <w:color w:val="000000" w:themeColor="text1"/>
                <w:lang w:val="fr-BE"/>
              </w:rPr>
            </w:pPr>
            <w:proofErr w:type="spellStart"/>
            <w:r w:rsidRPr="00C936EA">
              <w:rPr>
                <w:rFonts w:eastAsia="Segoe UI"/>
                <w:color w:val="000000" w:themeColor="text1"/>
              </w:rPr>
              <w:t>Interrupteur</w:t>
            </w:r>
            <w:proofErr w:type="spellEnd"/>
          </w:p>
        </w:tc>
        <w:tc>
          <w:tcPr>
            <w:tcW w:w="1701" w:type="dxa"/>
            <w:tcBorders>
              <w:top w:val="nil"/>
            </w:tcBorders>
          </w:tcPr>
          <w:p w14:paraId="2569ADBC" w14:textId="5A1EF76B" w:rsidR="00C936EA" w:rsidRPr="00C936EA" w:rsidRDefault="00C936EA" w:rsidP="00C936EA">
            <w:pPr>
              <w:rPr>
                <w:color w:val="000000" w:themeColor="text1"/>
                <w:lang w:val="fr-BE"/>
              </w:rPr>
            </w:pPr>
            <w:proofErr w:type="spellStart"/>
            <w:r w:rsidRPr="00C936EA">
              <w:rPr>
                <w:rFonts w:eastAsia="Segoe UI"/>
                <w:color w:val="000000" w:themeColor="text1"/>
              </w:rPr>
              <w:t>Désactivé</w:t>
            </w:r>
            <w:proofErr w:type="spellEnd"/>
          </w:p>
        </w:tc>
        <w:tc>
          <w:tcPr>
            <w:tcW w:w="4234" w:type="dxa"/>
            <w:tcBorders>
              <w:top w:val="nil"/>
            </w:tcBorders>
          </w:tcPr>
          <w:p w14:paraId="623ABB78" w14:textId="2932DA62" w:rsidR="00C936EA" w:rsidRPr="00C936EA" w:rsidRDefault="00C936EA" w:rsidP="00C936EA">
            <w:pPr>
              <w:rPr>
                <w:color w:val="000000" w:themeColor="text1"/>
                <w:lang w:val="fr-BE"/>
              </w:rPr>
            </w:pPr>
            <w:r w:rsidRPr="00C936EA">
              <w:rPr>
                <w:rFonts w:eastAsia="Segoe UI"/>
                <w:color w:val="000000" w:themeColor="text1"/>
                <w:lang w:val="fr-BE"/>
              </w:rPr>
              <w:t xml:space="preserve">En mode deux champs, les place côte à côte plutôt que l'un au-dessus de l'autre. </w:t>
            </w:r>
            <w:r w:rsidRPr="00C936EA">
              <w:rPr>
                <w:rFonts w:eastAsia="Segoe UI"/>
                <w:color w:val="000000" w:themeColor="text1"/>
              </w:rPr>
              <w:t xml:space="preserve">Sans </w:t>
            </w:r>
            <w:proofErr w:type="spellStart"/>
            <w:r w:rsidRPr="00C936EA">
              <w:rPr>
                <w:rFonts w:eastAsia="Segoe UI"/>
                <w:color w:val="000000" w:themeColor="text1"/>
              </w:rPr>
              <w:t>effet</w:t>
            </w:r>
            <w:proofErr w:type="spellEnd"/>
            <w:r w:rsidRPr="00C936EA">
              <w:rPr>
                <w:rFonts w:eastAsia="Segoe UI"/>
                <w:color w:val="000000" w:themeColor="text1"/>
              </w:rPr>
              <w:t xml:space="preserve"> </w:t>
            </w:r>
            <w:proofErr w:type="spellStart"/>
            <w:r w:rsidRPr="00C936EA">
              <w:rPr>
                <w:rFonts w:eastAsia="Segoe UI"/>
                <w:color w:val="000000" w:themeColor="text1"/>
              </w:rPr>
              <w:t>en</w:t>
            </w:r>
            <w:proofErr w:type="spellEnd"/>
            <w:r w:rsidRPr="00C936EA">
              <w:rPr>
                <w:rFonts w:eastAsia="Segoe UI"/>
                <w:color w:val="000000" w:themeColor="text1"/>
              </w:rPr>
              <w:t xml:space="preserve"> mode date unique.</w:t>
            </w:r>
          </w:p>
        </w:tc>
      </w:tr>
      <w:tr w:rsidR="00C936EA" w:rsidRPr="00C936EA" w14:paraId="4021845C" w14:textId="77777777" w:rsidTr="00D11599">
        <w:tc>
          <w:tcPr>
            <w:tcW w:w="2253" w:type="dxa"/>
            <w:tcBorders>
              <w:top w:val="nil"/>
            </w:tcBorders>
          </w:tcPr>
          <w:p w14:paraId="0BFAB267" w14:textId="0F126C40" w:rsidR="00C936EA" w:rsidRPr="00C936EA" w:rsidRDefault="00C936EA" w:rsidP="00C936EA">
            <w:pPr>
              <w:rPr>
                <w:color w:val="000000" w:themeColor="text1"/>
                <w:lang w:val="en-GB"/>
              </w:rPr>
            </w:pPr>
            <w:r w:rsidRPr="00C936EA">
              <w:rPr>
                <w:rFonts w:eastAsia="Segoe UI"/>
                <w:color w:val="000000" w:themeColor="text1"/>
              </w:rPr>
              <w:t xml:space="preserve">Couleur du </w:t>
            </w:r>
            <w:proofErr w:type="spellStart"/>
            <w:r w:rsidRPr="00C936EA">
              <w:rPr>
                <w:rFonts w:eastAsia="Segoe UI"/>
                <w:color w:val="000000" w:themeColor="text1"/>
              </w:rPr>
              <w:t>texte</w:t>
            </w:r>
            <w:proofErr w:type="spellEnd"/>
          </w:p>
        </w:tc>
        <w:tc>
          <w:tcPr>
            <w:tcW w:w="1985" w:type="dxa"/>
            <w:tcBorders>
              <w:top w:val="nil"/>
            </w:tcBorders>
          </w:tcPr>
          <w:p w14:paraId="2B9ACEC5" w14:textId="45F18DEA" w:rsidR="00C936EA" w:rsidRPr="00C936EA" w:rsidRDefault="00C936EA" w:rsidP="00C936EA">
            <w:pPr>
              <w:rPr>
                <w:color w:val="000000" w:themeColor="text1"/>
                <w:lang w:val="fr-BE"/>
              </w:rPr>
            </w:pPr>
            <w:r w:rsidRPr="00C936EA">
              <w:rPr>
                <w:rFonts w:eastAsia="Segoe UI"/>
                <w:color w:val="000000" w:themeColor="text1"/>
              </w:rPr>
              <w:t>Couleur</w:t>
            </w:r>
          </w:p>
        </w:tc>
        <w:tc>
          <w:tcPr>
            <w:tcW w:w="1701" w:type="dxa"/>
            <w:tcBorders>
              <w:top w:val="nil"/>
            </w:tcBorders>
          </w:tcPr>
          <w:p w14:paraId="6CFB329F" w14:textId="08BC2868" w:rsidR="00C936EA" w:rsidRPr="00C936EA" w:rsidRDefault="00C936EA" w:rsidP="00C936EA">
            <w:pPr>
              <w:rPr>
                <w:color w:val="000000" w:themeColor="text1"/>
                <w:lang w:val="fr-BE"/>
              </w:rPr>
            </w:pPr>
            <w:r w:rsidRPr="00C936EA">
              <w:rPr>
                <w:rFonts w:eastAsia="Segoe UI"/>
                <w:color w:val="000000" w:themeColor="text1"/>
              </w:rPr>
              <w:t>#252423</w:t>
            </w:r>
          </w:p>
        </w:tc>
        <w:tc>
          <w:tcPr>
            <w:tcW w:w="4234" w:type="dxa"/>
            <w:tcBorders>
              <w:top w:val="nil"/>
            </w:tcBorders>
          </w:tcPr>
          <w:p w14:paraId="7BD1F143" w14:textId="465F4CAA" w:rsidR="00C936EA" w:rsidRPr="00C936EA" w:rsidRDefault="00C936EA" w:rsidP="00C936EA">
            <w:pPr>
              <w:rPr>
                <w:color w:val="000000" w:themeColor="text1"/>
                <w:lang w:val="fr-BE"/>
              </w:rPr>
            </w:pPr>
            <w:r w:rsidRPr="00C936EA">
              <w:rPr>
                <w:rFonts w:eastAsia="Segoe UI"/>
                <w:color w:val="000000" w:themeColor="text1"/>
              </w:rPr>
              <w:t xml:space="preserve">Couleur du </w:t>
            </w:r>
            <w:proofErr w:type="spellStart"/>
            <w:r w:rsidRPr="00C936EA">
              <w:rPr>
                <w:rFonts w:eastAsia="Segoe UI"/>
                <w:color w:val="000000" w:themeColor="text1"/>
              </w:rPr>
              <w:t>texte</w:t>
            </w:r>
            <w:proofErr w:type="spellEnd"/>
            <w:r w:rsidRPr="00C936EA">
              <w:rPr>
                <w:rFonts w:eastAsia="Segoe UI"/>
                <w:color w:val="000000" w:themeColor="text1"/>
              </w:rPr>
              <w:t xml:space="preserve"> </w:t>
            </w:r>
            <w:proofErr w:type="spellStart"/>
            <w:r w:rsidRPr="00C936EA">
              <w:rPr>
                <w:rFonts w:eastAsia="Segoe UI"/>
                <w:color w:val="000000" w:themeColor="text1"/>
              </w:rPr>
              <w:t>saisi</w:t>
            </w:r>
            <w:proofErr w:type="spellEnd"/>
            <w:r w:rsidRPr="00C936EA">
              <w:rPr>
                <w:rFonts w:eastAsia="Segoe UI"/>
                <w:color w:val="000000" w:themeColor="text1"/>
              </w:rPr>
              <w:t>.</w:t>
            </w:r>
          </w:p>
        </w:tc>
      </w:tr>
      <w:tr w:rsidR="00C936EA" w:rsidRPr="00C936EA" w14:paraId="539A23E1" w14:textId="77777777" w:rsidTr="00D11599">
        <w:tc>
          <w:tcPr>
            <w:tcW w:w="2253" w:type="dxa"/>
            <w:tcBorders>
              <w:top w:val="nil"/>
            </w:tcBorders>
          </w:tcPr>
          <w:p w14:paraId="60DFA259" w14:textId="76BE245B" w:rsidR="00C936EA" w:rsidRPr="00C936EA" w:rsidRDefault="00C936EA" w:rsidP="00C936EA">
            <w:pPr>
              <w:rPr>
                <w:color w:val="000000" w:themeColor="text1"/>
                <w:lang w:val="en-GB"/>
              </w:rPr>
            </w:pPr>
            <w:r w:rsidRPr="00C936EA">
              <w:rPr>
                <w:rFonts w:eastAsia="Segoe UI"/>
                <w:color w:val="000000" w:themeColor="text1"/>
              </w:rPr>
              <w:t>Taille de police (</w:t>
            </w:r>
            <w:proofErr w:type="spellStart"/>
            <w:r w:rsidRPr="00C936EA">
              <w:rPr>
                <w:rFonts w:eastAsia="Segoe UI"/>
                <w:color w:val="000000" w:themeColor="text1"/>
              </w:rPr>
              <w:t>px</w:t>
            </w:r>
            <w:proofErr w:type="spellEnd"/>
            <w:r w:rsidRPr="00C936EA">
              <w:rPr>
                <w:rFonts w:eastAsia="Segoe UI"/>
                <w:color w:val="000000" w:themeColor="text1"/>
              </w:rPr>
              <w:t>)</w:t>
            </w:r>
          </w:p>
        </w:tc>
        <w:tc>
          <w:tcPr>
            <w:tcW w:w="1985" w:type="dxa"/>
            <w:tcBorders>
              <w:top w:val="nil"/>
            </w:tcBorders>
          </w:tcPr>
          <w:p w14:paraId="7E6423DE" w14:textId="5FFC9546" w:rsidR="00C936EA" w:rsidRPr="00C936EA" w:rsidRDefault="00C936EA" w:rsidP="00C936EA">
            <w:pPr>
              <w:rPr>
                <w:color w:val="000000" w:themeColor="text1"/>
                <w:lang w:val="fr-BE"/>
              </w:rPr>
            </w:pPr>
            <w:r w:rsidRPr="00C936EA">
              <w:rPr>
                <w:rFonts w:eastAsia="Segoe UI"/>
                <w:color w:val="000000" w:themeColor="text1"/>
              </w:rPr>
              <w:t>Nombre</w:t>
            </w:r>
          </w:p>
        </w:tc>
        <w:tc>
          <w:tcPr>
            <w:tcW w:w="1701" w:type="dxa"/>
            <w:tcBorders>
              <w:top w:val="nil"/>
            </w:tcBorders>
          </w:tcPr>
          <w:p w14:paraId="62C0FF4C" w14:textId="6FA4D482" w:rsidR="00C936EA" w:rsidRPr="00C936EA" w:rsidRDefault="00C936EA" w:rsidP="00C936EA">
            <w:pPr>
              <w:rPr>
                <w:color w:val="000000" w:themeColor="text1"/>
                <w:lang w:val="fr-BE"/>
              </w:rPr>
            </w:pPr>
            <w:r w:rsidRPr="00C936EA">
              <w:rPr>
                <w:rFonts w:eastAsia="Segoe UI"/>
                <w:color w:val="000000" w:themeColor="text1"/>
              </w:rPr>
              <w:t>12</w:t>
            </w:r>
          </w:p>
        </w:tc>
        <w:tc>
          <w:tcPr>
            <w:tcW w:w="4234" w:type="dxa"/>
            <w:tcBorders>
              <w:top w:val="nil"/>
            </w:tcBorders>
          </w:tcPr>
          <w:p w14:paraId="210EE5FF" w14:textId="48CAA25E" w:rsidR="00C936EA" w:rsidRPr="00C936EA" w:rsidRDefault="00C936EA" w:rsidP="00C936EA">
            <w:pPr>
              <w:rPr>
                <w:color w:val="000000" w:themeColor="text1"/>
                <w:lang w:val="fr-BE"/>
              </w:rPr>
            </w:pPr>
            <w:r w:rsidRPr="00C936EA">
              <w:rPr>
                <w:rFonts w:eastAsia="Segoe UI"/>
                <w:color w:val="000000" w:themeColor="text1"/>
              </w:rPr>
              <w:t xml:space="preserve">Taille du </w:t>
            </w:r>
            <w:proofErr w:type="spellStart"/>
            <w:r w:rsidRPr="00C936EA">
              <w:rPr>
                <w:rFonts w:eastAsia="Segoe UI"/>
                <w:color w:val="000000" w:themeColor="text1"/>
              </w:rPr>
              <w:t>texte</w:t>
            </w:r>
            <w:proofErr w:type="spellEnd"/>
            <w:r w:rsidRPr="00C936EA">
              <w:rPr>
                <w:rFonts w:eastAsia="Segoe UI"/>
                <w:color w:val="000000" w:themeColor="text1"/>
              </w:rPr>
              <w:t xml:space="preserve"> </w:t>
            </w:r>
            <w:proofErr w:type="spellStart"/>
            <w:r w:rsidRPr="00C936EA">
              <w:rPr>
                <w:rFonts w:eastAsia="Segoe UI"/>
                <w:color w:val="000000" w:themeColor="text1"/>
              </w:rPr>
              <w:t>saisi</w:t>
            </w:r>
            <w:proofErr w:type="spellEnd"/>
            <w:r w:rsidRPr="00C936EA">
              <w:rPr>
                <w:rFonts w:eastAsia="Segoe UI"/>
                <w:color w:val="000000" w:themeColor="text1"/>
              </w:rPr>
              <w:t>.</w:t>
            </w:r>
          </w:p>
        </w:tc>
      </w:tr>
      <w:tr w:rsidR="00C936EA" w:rsidRPr="00C936EA" w14:paraId="5065CEC7" w14:textId="77777777" w:rsidTr="00D11599">
        <w:tc>
          <w:tcPr>
            <w:tcW w:w="2253" w:type="dxa"/>
            <w:tcBorders>
              <w:top w:val="nil"/>
            </w:tcBorders>
          </w:tcPr>
          <w:p w14:paraId="5B5F4A13" w14:textId="1492C4C8" w:rsidR="00C936EA" w:rsidRPr="00C936EA" w:rsidRDefault="00C936EA" w:rsidP="00C936EA">
            <w:pPr>
              <w:rPr>
                <w:color w:val="000000" w:themeColor="text1"/>
                <w:lang w:val="en-GB"/>
              </w:rPr>
            </w:pPr>
            <w:r w:rsidRPr="00C936EA">
              <w:rPr>
                <w:rFonts w:eastAsia="Segoe UI"/>
                <w:color w:val="000000" w:themeColor="text1"/>
              </w:rPr>
              <w:t>Format de date</w:t>
            </w:r>
          </w:p>
        </w:tc>
        <w:tc>
          <w:tcPr>
            <w:tcW w:w="1985" w:type="dxa"/>
            <w:tcBorders>
              <w:top w:val="nil"/>
            </w:tcBorders>
          </w:tcPr>
          <w:p w14:paraId="71A9A4D9" w14:textId="0C6C3124" w:rsidR="00C936EA" w:rsidRPr="00C936EA" w:rsidRDefault="00C936EA" w:rsidP="00C936EA">
            <w:pPr>
              <w:rPr>
                <w:color w:val="000000" w:themeColor="text1"/>
                <w:lang w:val="fr-BE"/>
              </w:rPr>
            </w:pPr>
            <w:r w:rsidRPr="00C936EA">
              <w:rPr>
                <w:rFonts w:eastAsia="Segoe UI"/>
                <w:color w:val="000000" w:themeColor="text1"/>
              </w:rPr>
              <w:t>Texte</w:t>
            </w:r>
          </w:p>
        </w:tc>
        <w:tc>
          <w:tcPr>
            <w:tcW w:w="1701" w:type="dxa"/>
            <w:tcBorders>
              <w:top w:val="nil"/>
            </w:tcBorders>
          </w:tcPr>
          <w:p w14:paraId="142612E5" w14:textId="4FCBF11D" w:rsidR="00C936EA" w:rsidRPr="00C936EA" w:rsidRDefault="00C936EA" w:rsidP="00C936EA">
            <w:pPr>
              <w:rPr>
                <w:color w:val="000000" w:themeColor="text1"/>
                <w:lang w:val="fr-BE"/>
              </w:rPr>
            </w:pPr>
            <w:r w:rsidRPr="00C936EA">
              <w:rPr>
                <w:rFonts w:eastAsia="Segoe UI"/>
                <w:color w:val="000000" w:themeColor="text1"/>
              </w:rPr>
              <w:t>dd/mm/</w:t>
            </w:r>
            <w:proofErr w:type="spellStart"/>
            <w:r w:rsidRPr="00C936EA">
              <w:rPr>
                <w:rFonts w:eastAsia="Segoe UI"/>
                <w:color w:val="000000" w:themeColor="text1"/>
              </w:rPr>
              <w:t>yyyy</w:t>
            </w:r>
            <w:proofErr w:type="spellEnd"/>
          </w:p>
        </w:tc>
        <w:tc>
          <w:tcPr>
            <w:tcW w:w="4234" w:type="dxa"/>
            <w:tcBorders>
              <w:top w:val="nil"/>
            </w:tcBorders>
          </w:tcPr>
          <w:p w14:paraId="13AF8AA0" w14:textId="02FF0CA2" w:rsidR="00C936EA" w:rsidRPr="00C936EA" w:rsidRDefault="00C936EA" w:rsidP="00C936EA">
            <w:pPr>
              <w:rPr>
                <w:color w:val="000000" w:themeColor="text1"/>
                <w:lang w:val="fr-BE"/>
              </w:rPr>
            </w:pPr>
            <w:r w:rsidRPr="00C936EA">
              <w:rPr>
                <w:rFonts w:eastAsia="Segoe UI"/>
                <w:color w:val="000000" w:themeColor="text1"/>
                <w:lang w:val="fr-BE"/>
              </w:rPr>
              <w:t xml:space="preserve">Masque de saisie et d'affichage. Jetons reconnus : </w:t>
            </w:r>
            <w:r w:rsidRPr="00C936EA">
              <w:rPr>
                <w:rFonts w:eastAsia="Consolas"/>
                <w:color w:val="000000" w:themeColor="text1"/>
                <w:lang w:val="fr-BE"/>
              </w:rPr>
              <w:t>dd</w:t>
            </w:r>
            <w:r w:rsidRPr="00C936EA">
              <w:rPr>
                <w:rFonts w:eastAsia="Segoe UI"/>
                <w:color w:val="000000" w:themeColor="text1"/>
                <w:lang w:val="fr-BE"/>
              </w:rPr>
              <w:t xml:space="preserve">, </w:t>
            </w:r>
            <w:r w:rsidRPr="00C936EA">
              <w:rPr>
                <w:rFonts w:eastAsia="Consolas"/>
                <w:color w:val="000000" w:themeColor="text1"/>
                <w:lang w:val="fr-BE"/>
              </w:rPr>
              <w:t>mm</w:t>
            </w:r>
            <w:r w:rsidRPr="00C936EA">
              <w:rPr>
                <w:rFonts w:eastAsia="Segoe UI"/>
                <w:color w:val="000000" w:themeColor="text1"/>
                <w:lang w:val="fr-BE"/>
              </w:rPr>
              <w:t xml:space="preserve">, </w:t>
            </w:r>
            <w:proofErr w:type="spellStart"/>
            <w:r w:rsidRPr="00C936EA">
              <w:rPr>
                <w:rFonts w:eastAsia="Consolas"/>
                <w:color w:val="000000" w:themeColor="text1"/>
                <w:lang w:val="fr-BE"/>
              </w:rPr>
              <w:t>yyyy</w:t>
            </w:r>
            <w:proofErr w:type="spellEnd"/>
            <w:r w:rsidRPr="00C936EA">
              <w:rPr>
                <w:rFonts w:eastAsia="Segoe UI"/>
                <w:color w:val="000000" w:themeColor="text1"/>
                <w:lang w:val="fr-BE"/>
              </w:rPr>
              <w:t xml:space="preserve">, </w:t>
            </w:r>
            <w:proofErr w:type="spellStart"/>
            <w:r w:rsidRPr="00C936EA">
              <w:rPr>
                <w:rFonts w:eastAsia="Consolas"/>
                <w:color w:val="000000" w:themeColor="text1"/>
                <w:lang w:val="fr-BE"/>
              </w:rPr>
              <w:t>yy</w:t>
            </w:r>
            <w:proofErr w:type="spellEnd"/>
            <w:r w:rsidRPr="00C936EA">
              <w:rPr>
                <w:rFonts w:eastAsia="Segoe UI"/>
                <w:color w:val="000000" w:themeColor="text1"/>
                <w:lang w:val="fr-BE"/>
              </w:rPr>
              <w:t xml:space="preserve">. </w:t>
            </w:r>
            <w:r w:rsidRPr="00C936EA">
              <w:rPr>
                <w:rFonts w:eastAsia="Segoe UI"/>
                <w:color w:val="000000" w:themeColor="text1"/>
              </w:rPr>
              <w:t xml:space="preserve">Tout </w:t>
            </w:r>
            <w:proofErr w:type="spellStart"/>
            <w:r w:rsidRPr="00C936EA">
              <w:rPr>
                <w:rFonts w:eastAsia="Segoe UI"/>
                <w:color w:val="000000" w:themeColor="text1"/>
              </w:rPr>
              <w:t>autre</w:t>
            </w:r>
            <w:proofErr w:type="spellEnd"/>
            <w:r w:rsidRPr="00C936EA">
              <w:rPr>
                <w:rFonts w:eastAsia="Segoe UI"/>
                <w:color w:val="000000" w:themeColor="text1"/>
              </w:rPr>
              <w:t xml:space="preserve"> </w:t>
            </w:r>
            <w:proofErr w:type="spellStart"/>
            <w:r w:rsidRPr="00C936EA">
              <w:rPr>
                <w:rFonts w:eastAsia="Segoe UI"/>
                <w:color w:val="000000" w:themeColor="text1"/>
              </w:rPr>
              <w:t>caractère</w:t>
            </w:r>
            <w:proofErr w:type="spellEnd"/>
            <w:r w:rsidRPr="00C936EA">
              <w:rPr>
                <w:rFonts w:eastAsia="Segoe UI"/>
                <w:color w:val="000000" w:themeColor="text1"/>
              </w:rPr>
              <w:t xml:space="preserve"> est </w:t>
            </w:r>
            <w:proofErr w:type="spellStart"/>
            <w:r w:rsidRPr="00C936EA">
              <w:rPr>
                <w:rFonts w:eastAsia="Segoe UI"/>
                <w:color w:val="000000" w:themeColor="text1"/>
              </w:rPr>
              <w:t>traité</w:t>
            </w:r>
            <w:proofErr w:type="spellEnd"/>
            <w:r w:rsidRPr="00C936EA">
              <w:rPr>
                <w:rFonts w:eastAsia="Segoe UI"/>
                <w:color w:val="000000" w:themeColor="text1"/>
              </w:rPr>
              <w:t xml:space="preserve"> </w:t>
            </w:r>
            <w:proofErr w:type="spellStart"/>
            <w:r w:rsidRPr="00C936EA">
              <w:rPr>
                <w:rFonts w:eastAsia="Segoe UI"/>
                <w:color w:val="000000" w:themeColor="text1"/>
              </w:rPr>
              <w:t>comme</w:t>
            </w:r>
            <w:proofErr w:type="spellEnd"/>
            <w:r w:rsidRPr="00C936EA">
              <w:rPr>
                <w:rFonts w:eastAsia="Segoe UI"/>
                <w:color w:val="000000" w:themeColor="text1"/>
              </w:rPr>
              <w:t xml:space="preserve"> </w:t>
            </w:r>
            <w:proofErr w:type="spellStart"/>
            <w:r w:rsidRPr="00C936EA">
              <w:rPr>
                <w:rFonts w:eastAsia="Segoe UI"/>
                <w:color w:val="000000" w:themeColor="text1"/>
              </w:rPr>
              <w:t>séparateur</w:t>
            </w:r>
            <w:proofErr w:type="spellEnd"/>
            <w:r w:rsidRPr="00C936EA">
              <w:rPr>
                <w:rFonts w:eastAsia="Segoe UI"/>
                <w:color w:val="000000" w:themeColor="text1"/>
              </w:rPr>
              <w:t>.</w:t>
            </w:r>
          </w:p>
        </w:tc>
      </w:tr>
    </w:tbl>
    <w:p w14:paraId="6023D69B" w14:textId="7CE6B410" w:rsidR="00C936EA" w:rsidRDefault="00C936EA" w:rsidP="00C936EA">
      <w:pPr>
        <w:rPr>
          <w:lang w:val="fr-BE"/>
        </w:rPr>
      </w:pPr>
      <w:r w:rsidRPr="00C936EA">
        <w:rPr>
          <w:lang w:val="fr-BE"/>
        </w:rPr>
        <w:lastRenderedPageBreak/>
        <w:t>Exemples de formats valides : dd/mm/</w:t>
      </w:r>
      <w:proofErr w:type="spellStart"/>
      <w:r w:rsidRPr="00C936EA">
        <w:rPr>
          <w:lang w:val="fr-BE"/>
        </w:rPr>
        <w:t>yyyy</w:t>
      </w:r>
      <w:proofErr w:type="spellEnd"/>
      <w:r w:rsidRPr="00C936EA">
        <w:rPr>
          <w:lang w:val="fr-BE"/>
        </w:rPr>
        <w:t>, mm-dd-</w:t>
      </w:r>
      <w:proofErr w:type="spellStart"/>
      <w:r w:rsidRPr="00C936EA">
        <w:rPr>
          <w:lang w:val="fr-BE"/>
        </w:rPr>
        <w:t>yyyy</w:t>
      </w:r>
      <w:proofErr w:type="spellEnd"/>
      <w:r w:rsidRPr="00C936EA">
        <w:rPr>
          <w:lang w:val="fr-BE"/>
        </w:rPr>
        <w:t xml:space="preserve">, yyyy.mm.dd, dd mm </w:t>
      </w:r>
      <w:proofErr w:type="spellStart"/>
      <w:r w:rsidRPr="00C936EA">
        <w:rPr>
          <w:lang w:val="fr-BE"/>
        </w:rPr>
        <w:t>yy</w:t>
      </w:r>
      <w:proofErr w:type="spellEnd"/>
      <w:r w:rsidRPr="00C936EA">
        <w:rPr>
          <w:lang w:val="fr-BE"/>
        </w:rPr>
        <w:t>. L'invite affichée dans le champ vide est traduite automatiquement (dd/mm/</w:t>
      </w:r>
      <w:proofErr w:type="spellStart"/>
      <w:r w:rsidRPr="00C936EA">
        <w:rPr>
          <w:lang w:val="fr-BE"/>
        </w:rPr>
        <w:t>yyyy</w:t>
      </w:r>
      <w:proofErr w:type="spellEnd"/>
      <w:r w:rsidRPr="00C936EA">
        <w:rPr>
          <w:lang w:val="fr-BE"/>
        </w:rPr>
        <w:t xml:space="preserve"> devient jj/mm/</w:t>
      </w:r>
      <w:proofErr w:type="spellStart"/>
      <w:r w:rsidRPr="00C936EA">
        <w:rPr>
          <w:lang w:val="fr-BE"/>
        </w:rPr>
        <w:t>aaaa</w:t>
      </w:r>
      <w:proofErr w:type="spellEnd"/>
      <w:r w:rsidRPr="00C936EA">
        <w:rPr>
          <w:lang w:val="fr-BE"/>
        </w:rPr>
        <w:t>).</w:t>
      </w:r>
    </w:p>
    <w:p w14:paraId="67949B6C" w14:textId="77777777" w:rsidR="00C936EA" w:rsidRDefault="00C936EA" w:rsidP="00C936EA">
      <w:pPr>
        <w:rPr>
          <w:lang w:val="fr-BE"/>
        </w:rPr>
      </w:pPr>
    </w:p>
    <w:p w14:paraId="78BA4143" w14:textId="77777777" w:rsidR="00C936EA" w:rsidRDefault="00C936EA" w:rsidP="00C936EA">
      <w:pPr>
        <w:rPr>
          <w:lang w:val="fr-BE"/>
        </w:rPr>
      </w:pPr>
    </w:p>
    <w:p w14:paraId="27B80285" w14:textId="48606977" w:rsidR="00C936EA" w:rsidRDefault="00C936EA" w:rsidP="00C936EA">
      <w:pPr>
        <w:pStyle w:val="Titre1"/>
      </w:pPr>
      <w:bookmarkStart w:id="10" w:name="_Toc238477686"/>
      <w:r>
        <w:t>Utilisation</w:t>
      </w:r>
      <w:bookmarkEnd w:id="10"/>
    </w:p>
    <w:p w14:paraId="5DDC0BE3" w14:textId="77777777" w:rsidR="00C936EA" w:rsidRDefault="00C936EA" w:rsidP="00C936EA">
      <w:pPr>
        <w:rPr>
          <w:lang w:val="en-GB"/>
        </w:rPr>
      </w:pPr>
    </w:p>
    <w:p w14:paraId="4DA00C5B" w14:textId="7090C52C" w:rsidR="00C936EA" w:rsidRDefault="00C936EA" w:rsidP="00C936EA">
      <w:pPr>
        <w:pStyle w:val="Titre2"/>
      </w:pPr>
      <w:bookmarkStart w:id="11" w:name="_Toc238477687"/>
      <w:proofErr w:type="spellStart"/>
      <w:r>
        <w:t>Saisir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date</w:t>
      </w:r>
      <w:bookmarkEnd w:id="11"/>
    </w:p>
    <w:p w14:paraId="13B0984C" w14:textId="77777777" w:rsidR="00C936EA" w:rsidRDefault="00C936EA" w:rsidP="00C936EA">
      <w:pPr>
        <w:rPr>
          <w:lang w:val="en-GB"/>
        </w:rPr>
      </w:pPr>
    </w:p>
    <w:p w14:paraId="22132E6B" w14:textId="77777777" w:rsidR="00C936EA" w:rsidRPr="00C936EA" w:rsidRDefault="00C936EA" w:rsidP="00C936EA">
      <w:pPr>
        <w:pStyle w:val="Paragraphedeliste"/>
        <w:numPr>
          <w:ilvl w:val="0"/>
          <w:numId w:val="4"/>
        </w:numPr>
        <w:spacing w:after="60" w:line="276" w:lineRule="auto"/>
        <w:rPr>
          <w:rFonts w:ascii="Times New Roman" w:hAnsi="Times New Roman" w:cs="Times New Roman"/>
          <w:sz w:val="20"/>
          <w:szCs w:val="20"/>
        </w:rPr>
      </w:pPr>
      <w:r w:rsidRPr="00C936EA">
        <w:rPr>
          <w:rFonts w:ascii="Times New Roman" w:hAnsi="Times New Roman" w:cs="Times New Roman"/>
          <w:sz w:val="20"/>
          <w:szCs w:val="20"/>
        </w:rPr>
        <w:t>Cliquer dans le champ et taper les chiffres à la suite : les séparateurs s'insèrent automatiquement.</w:t>
      </w:r>
    </w:p>
    <w:p w14:paraId="54E88933" w14:textId="77777777" w:rsidR="00C936EA" w:rsidRPr="00C936EA" w:rsidRDefault="00C936EA" w:rsidP="00C936EA">
      <w:pPr>
        <w:pStyle w:val="Paragraphedeliste"/>
        <w:numPr>
          <w:ilvl w:val="0"/>
          <w:numId w:val="4"/>
        </w:numPr>
        <w:spacing w:after="60" w:line="276" w:lineRule="auto"/>
        <w:rPr>
          <w:rFonts w:ascii="Times New Roman" w:hAnsi="Times New Roman" w:cs="Times New Roman"/>
          <w:sz w:val="20"/>
          <w:szCs w:val="20"/>
        </w:rPr>
      </w:pPr>
      <w:r w:rsidRPr="00C936EA">
        <w:rPr>
          <w:rFonts w:ascii="Times New Roman" w:hAnsi="Times New Roman" w:cs="Times New Roman"/>
          <w:sz w:val="20"/>
          <w:szCs w:val="20"/>
        </w:rPr>
        <w:t>Seuls les chiffres sont retenus ; les autres caractères sont ignorés à la frappe.</w:t>
      </w:r>
    </w:p>
    <w:p w14:paraId="77E44A8E" w14:textId="77777777" w:rsidR="00C936EA" w:rsidRPr="00C936EA" w:rsidRDefault="00C936EA" w:rsidP="00C936EA">
      <w:pPr>
        <w:pStyle w:val="Paragraphedeliste"/>
        <w:numPr>
          <w:ilvl w:val="0"/>
          <w:numId w:val="4"/>
        </w:numPr>
        <w:spacing w:after="60" w:line="276" w:lineRule="auto"/>
        <w:rPr>
          <w:rFonts w:ascii="Times New Roman" w:hAnsi="Times New Roman" w:cs="Times New Roman"/>
          <w:sz w:val="20"/>
          <w:szCs w:val="20"/>
        </w:rPr>
      </w:pPr>
      <w:r w:rsidRPr="00C936EA">
        <w:rPr>
          <w:rFonts w:ascii="Times New Roman" w:hAnsi="Times New Roman" w:cs="Times New Roman"/>
          <w:sz w:val="20"/>
          <w:szCs w:val="20"/>
        </w:rPr>
        <w:t>Le nombre de caractères est limité à la longueur du format.</w:t>
      </w:r>
    </w:p>
    <w:p w14:paraId="0C0D3269" w14:textId="77777777" w:rsidR="00C936EA" w:rsidRPr="00C936EA" w:rsidRDefault="00C936EA" w:rsidP="00C936EA">
      <w:pPr>
        <w:pStyle w:val="Paragraphedeliste"/>
        <w:numPr>
          <w:ilvl w:val="0"/>
          <w:numId w:val="4"/>
        </w:numPr>
        <w:spacing w:after="60" w:line="276" w:lineRule="auto"/>
        <w:rPr>
          <w:rFonts w:ascii="Times New Roman" w:hAnsi="Times New Roman" w:cs="Times New Roman"/>
          <w:sz w:val="20"/>
          <w:szCs w:val="20"/>
        </w:rPr>
      </w:pPr>
      <w:r w:rsidRPr="00C936EA">
        <w:rPr>
          <w:rFonts w:ascii="Times New Roman" w:hAnsi="Times New Roman" w:cs="Times New Roman"/>
          <w:sz w:val="20"/>
          <w:szCs w:val="20"/>
        </w:rPr>
        <w:t>La touche Entrée valide la saisie ; sortir du champ produit le même effet.</w:t>
      </w:r>
    </w:p>
    <w:p w14:paraId="44DD47DF" w14:textId="77777777" w:rsidR="00C936EA" w:rsidRDefault="00C936EA" w:rsidP="00C936EA">
      <w:pPr>
        <w:rPr>
          <w:lang w:val="fr-BE"/>
        </w:rPr>
      </w:pPr>
    </w:p>
    <w:p w14:paraId="2D30935A" w14:textId="35795412" w:rsidR="00C936EA" w:rsidRDefault="00C936EA" w:rsidP="00C936EA">
      <w:pPr>
        <w:pStyle w:val="Titre2"/>
      </w:pPr>
      <w:bookmarkStart w:id="12" w:name="_Toc238477688"/>
      <w:proofErr w:type="spellStart"/>
      <w:r>
        <w:t>Règle</w:t>
      </w:r>
      <w:proofErr w:type="spellEnd"/>
      <w:r>
        <w:t xml:space="preserve"> de </w:t>
      </w:r>
      <w:proofErr w:type="spellStart"/>
      <w:r>
        <w:t>filtrage</w:t>
      </w:r>
      <w:bookmarkEnd w:id="12"/>
      <w:proofErr w:type="spellEnd"/>
    </w:p>
    <w:p w14:paraId="776066F9" w14:textId="77777777" w:rsidR="00C936EA" w:rsidRDefault="00C936EA" w:rsidP="00C936EA">
      <w:pPr>
        <w:rPr>
          <w:lang w:val="en-GB"/>
        </w:rPr>
      </w:pPr>
    </w:p>
    <w:tbl>
      <w:tblPr>
        <w:tblpPr w:leftFromText="141" w:rightFromText="141" w:vertAnchor="text" w:horzAnchor="margin" w:tblpY="-21"/>
        <w:tblW w:w="1005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86"/>
        <w:gridCol w:w="2977"/>
        <w:gridCol w:w="5387"/>
      </w:tblGrid>
      <w:tr w:rsidR="00F84CEC" w:rsidRPr="005D0E4F" w14:paraId="0B7E96B4" w14:textId="77777777" w:rsidTr="00F84CEC">
        <w:tc>
          <w:tcPr>
            <w:tcW w:w="1686" w:type="dxa"/>
            <w:tcBorders>
              <w:top w:val="single" w:sz="12" w:space="0" w:color="auto"/>
              <w:bottom w:val="single" w:sz="12" w:space="0" w:color="auto"/>
            </w:tcBorders>
          </w:tcPr>
          <w:p w14:paraId="6852E6AF" w14:textId="53800AD8" w:rsidR="00F84CEC" w:rsidRPr="00F4466F" w:rsidRDefault="00F84CEC" w:rsidP="00D11599">
            <w:pPr>
              <w:rPr>
                <w:b/>
                <w:lang w:val="en-GB"/>
              </w:rPr>
            </w:pPr>
            <w:r>
              <w:rPr>
                <w:b/>
                <w:lang w:val="en-GB"/>
              </w:rPr>
              <w:t>Mode</w:t>
            </w:r>
          </w:p>
        </w:tc>
        <w:tc>
          <w:tcPr>
            <w:tcW w:w="2977" w:type="dxa"/>
            <w:tcBorders>
              <w:top w:val="single" w:sz="12" w:space="0" w:color="auto"/>
              <w:bottom w:val="single" w:sz="12" w:space="0" w:color="auto"/>
            </w:tcBorders>
          </w:tcPr>
          <w:p w14:paraId="4F68ACA7" w14:textId="224CFDEA" w:rsidR="00F84CEC" w:rsidRPr="00F4466F" w:rsidRDefault="00F84CEC" w:rsidP="00D11599">
            <w:pPr>
              <w:rPr>
                <w:b/>
                <w:lang w:val="en-GB"/>
              </w:rPr>
            </w:pPr>
            <w:proofErr w:type="spellStart"/>
            <w:r>
              <w:rPr>
                <w:b/>
                <w:lang w:val="en-GB"/>
              </w:rPr>
              <w:t>Saisie</w:t>
            </w:r>
            <w:proofErr w:type="spellEnd"/>
          </w:p>
        </w:tc>
        <w:tc>
          <w:tcPr>
            <w:tcW w:w="5387" w:type="dxa"/>
            <w:tcBorders>
              <w:top w:val="single" w:sz="12" w:space="0" w:color="auto"/>
              <w:bottom w:val="single" w:sz="12" w:space="0" w:color="auto"/>
            </w:tcBorders>
          </w:tcPr>
          <w:p w14:paraId="7DB45DC7" w14:textId="7A5E2BE9" w:rsidR="00F84CEC" w:rsidRPr="00F4466F" w:rsidRDefault="00F84CEC" w:rsidP="00D11599">
            <w:pPr>
              <w:rPr>
                <w:b/>
                <w:lang w:val="en-GB"/>
              </w:rPr>
            </w:pPr>
            <w:proofErr w:type="spellStart"/>
            <w:r>
              <w:rPr>
                <w:b/>
                <w:lang w:val="en-GB"/>
              </w:rPr>
              <w:t>Filtre</w:t>
            </w:r>
            <w:proofErr w:type="spellEnd"/>
            <w:r>
              <w:rPr>
                <w:b/>
                <w:lang w:val="en-GB"/>
              </w:rPr>
              <w:t xml:space="preserve"> appliqué</w:t>
            </w:r>
          </w:p>
        </w:tc>
      </w:tr>
      <w:tr w:rsidR="00F84CEC" w:rsidRPr="00F84CEC" w14:paraId="65B7D2F7" w14:textId="77777777" w:rsidTr="00F84CEC">
        <w:tc>
          <w:tcPr>
            <w:tcW w:w="1686" w:type="dxa"/>
            <w:tcBorders>
              <w:top w:val="nil"/>
            </w:tcBorders>
          </w:tcPr>
          <w:p w14:paraId="1268312A" w14:textId="22A725C4" w:rsidR="00F84CEC" w:rsidRPr="00F84CEC" w:rsidRDefault="00F84CEC" w:rsidP="00F84CEC">
            <w:pPr>
              <w:rPr>
                <w:color w:val="000000" w:themeColor="text1"/>
                <w:lang w:val="fr-BE"/>
              </w:rPr>
            </w:pPr>
            <w:r w:rsidRPr="00F84CEC">
              <w:rPr>
                <w:rFonts w:eastAsia="Segoe UI"/>
                <w:color w:val="000000" w:themeColor="text1"/>
              </w:rPr>
              <w:t>Un champ</w:t>
            </w:r>
          </w:p>
        </w:tc>
        <w:tc>
          <w:tcPr>
            <w:tcW w:w="2977" w:type="dxa"/>
            <w:tcBorders>
              <w:top w:val="nil"/>
            </w:tcBorders>
          </w:tcPr>
          <w:p w14:paraId="4232CD75" w14:textId="016088EE" w:rsidR="00F84CEC" w:rsidRPr="00F84CEC" w:rsidRDefault="00F84CEC" w:rsidP="00F84CEC">
            <w:pPr>
              <w:rPr>
                <w:color w:val="000000" w:themeColor="text1"/>
                <w:lang w:val="fr-BE"/>
              </w:rPr>
            </w:pPr>
            <w:r w:rsidRPr="00F84CEC">
              <w:rPr>
                <w:rFonts w:eastAsia="Segoe UI"/>
                <w:color w:val="000000" w:themeColor="text1"/>
              </w:rPr>
              <w:t xml:space="preserve">Une date </w:t>
            </w:r>
            <w:proofErr w:type="spellStart"/>
            <w:r w:rsidRPr="00F84CEC">
              <w:rPr>
                <w:rFonts w:eastAsia="Segoe UI"/>
                <w:color w:val="000000" w:themeColor="text1"/>
              </w:rPr>
              <w:t>valide</w:t>
            </w:r>
            <w:proofErr w:type="spellEnd"/>
          </w:p>
        </w:tc>
        <w:tc>
          <w:tcPr>
            <w:tcW w:w="5387" w:type="dxa"/>
            <w:tcBorders>
              <w:top w:val="nil"/>
            </w:tcBorders>
          </w:tcPr>
          <w:p w14:paraId="3200D9FF" w14:textId="6F71B2D4" w:rsidR="00F84CEC" w:rsidRPr="00F84CEC" w:rsidRDefault="00F84CEC" w:rsidP="00F84CEC">
            <w:pPr>
              <w:rPr>
                <w:color w:val="000000" w:themeColor="text1"/>
                <w:lang w:val="fr-BE"/>
              </w:rPr>
            </w:pPr>
            <w:r w:rsidRPr="00F84CEC">
              <w:rPr>
                <w:rFonts w:eastAsia="Segoe UI"/>
                <w:color w:val="000000" w:themeColor="text1"/>
                <w:lang w:val="fr-BE"/>
              </w:rPr>
              <w:t>Toutes les lignes dont la date est antérieure ou égale à la date saisie, fin de journée incluse.</w:t>
            </w:r>
          </w:p>
        </w:tc>
      </w:tr>
      <w:tr w:rsidR="00F84CEC" w:rsidRPr="00F84CEC" w14:paraId="1FDAF129" w14:textId="77777777" w:rsidTr="00F84CEC">
        <w:tc>
          <w:tcPr>
            <w:tcW w:w="1686" w:type="dxa"/>
            <w:tcBorders>
              <w:top w:val="nil"/>
            </w:tcBorders>
          </w:tcPr>
          <w:p w14:paraId="58254AEF" w14:textId="77E65AD6" w:rsidR="00F84CEC" w:rsidRPr="00F84CEC" w:rsidRDefault="00F84CEC" w:rsidP="00F84CEC">
            <w:pPr>
              <w:rPr>
                <w:rFonts w:eastAsia="Segoe UI"/>
                <w:color w:val="000000" w:themeColor="text1"/>
                <w:lang w:val="fr-BE"/>
              </w:rPr>
            </w:pPr>
            <w:r w:rsidRPr="00F84CEC">
              <w:rPr>
                <w:rFonts w:eastAsia="Segoe UI"/>
                <w:color w:val="000000" w:themeColor="text1"/>
              </w:rPr>
              <w:t>Un champ</w:t>
            </w:r>
          </w:p>
        </w:tc>
        <w:tc>
          <w:tcPr>
            <w:tcW w:w="2977" w:type="dxa"/>
            <w:tcBorders>
              <w:top w:val="nil"/>
            </w:tcBorders>
          </w:tcPr>
          <w:p w14:paraId="29B8A0AC" w14:textId="5B37B7CE" w:rsidR="00F84CEC" w:rsidRPr="00F84CEC" w:rsidRDefault="00F84CEC" w:rsidP="00F84CEC">
            <w:pPr>
              <w:rPr>
                <w:rFonts w:eastAsia="Segoe UI"/>
                <w:color w:val="000000" w:themeColor="text1"/>
                <w:lang w:val="fr-BE"/>
              </w:rPr>
            </w:pPr>
            <w:r w:rsidRPr="00F84CEC">
              <w:rPr>
                <w:rFonts w:eastAsia="Segoe UI"/>
                <w:color w:val="000000" w:themeColor="text1"/>
                <w:lang w:val="fr-BE"/>
              </w:rPr>
              <w:t>Champ vide ou date invalide</w:t>
            </w:r>
          </w:p>
        </w:tc>
        <w:tc>
          <w:tcPr>
            <w:tcW w:w="5387" w:type="dxa"/>
            <w:tcBorders>
              <w:top w:val="nil"/>
            </w:tcBorders>
          </w:tcPr>
          <w:p w14:paraId="2AF8A4E7" w14:textId="0393419E" w:rsidR="00F84CEC" w:rsidRPr="00F84CEC" w:rsidRDefault="00F84CEC" w:rsidP="00F84CEC">
            <w:pPr>
              <w:rPr>
                <w:rFonts w:eastAsia="Segoe UI"/>
                <w:color w:val="000000" w:themeColor="text1"/>
                <w:lang w:val="fr-BE"/>
              </w:rPr>
            </w:pPr>
            <w:r w:rsidRPr="00F84CEC">
              <w:rPr>
                <w:rFonts w:eastAsia="Segoe UI"/>
                <w:color w:val="000000" w:themeColor="text1"/>
                <w:lang w:val="fr-BE"/>
              </w:rPr>
              <w:t>Aucun filtre : le filtre existant est retiré.</w:t>
            </w:r>
          </w:p>
        </w:tc>
      </w:tr>
      <w:tr w:rsidR="00F84CEC" w:rsidRPr="00F84CEC" w14:paraId="1C194E17" w14:textId="77777777" w:rsidTr="00F84CEC">
        <w:tc>
          <w:tcPr>
            <w:tcW w:w="1686" w:type="dxa"/>
            <w:tcBorders>
              <w:top w:val="nil"/>
            </w:tcBorders>
          </w:tcPr>
          <w:p w14:paraId="2D62710F" w14:textId="4348ED77" w:rsidR="00F84CEC" w:rsidRPr="00F84CEC" w:rsidRDefault="00F84CEC" w:rsidP="00F84CEC">
            <w:pPr>
              <w:rPr>
                <w:rFonts w:eastAsia="Segoe UI"/>
                <w:color w:val="000000" w:themeColor="text1"/>
                <w:lang w:val="fr-BE"/>
              </w:rPr>
            </w:pPr>
            <w:r w:rsidRPr="00F84CEC">
              <w:rPr>
                <w:rFonts w:eastAsia="Segoe UI"/>
                <w:color w:val="000000" w:themeColor="text1"/>
              </w:rPr>
              <w:t>Deux champs</w:t>
            </w:r>
          </w:p>
        </w:tc>
        <w:tc>
          <w:tcPr>
            <w:tcW w:w="2977" w:type="dxa"/>
            <w:tcBorders>
              <w:top w:val="nil"/>
            </w:tcBorders>
          </w:tcPr>
          <w:p w14:paraId="34982B02" w14:textId="5FCAC85E" w:rsidR="00F84CEC" w:rsidRPr="00F84CEC" w:rsidRDefault="00F84CEC" w:rsidP="00F84CEC">
            <w:pPr>
              <w:rPr>
                <w:rFonts w:eastAsia="Segoe UI"/>
                <w:color w:val="000000" w:themeColor="text1"/>
                <w:lang w:val="fr-BE"/>
              </w:rPr>
            </w:pPr>
            <w:r w:rsidRPr="00F84CEC">
              <w:rPr>
                <w:rFonts w:eastAsia="Segoe UI"/>
                <w:color w:val="000000" w:themeColor="text1"/>
                <w:lang w:val="fr-BE"/>
              </w:rPr>
              <w:t>Les deux dates valides et ordonnées</w:t>
            </w:r>
          </w:p>
        </w:tc>
        <w:tc>
          <w:tcPr>
            <w:tcW w:w="5387" w:type="dxa"/>
            <w:tcBorders>
              <w:top w:val="nil"/>
            </w:tcBorders>
          </w:tcPr>
          <w:p w14:paraId="4CB6CE68" w14:textId="0175ABB3" w:rsidR="00F84CEC" w:rsidRPr="00F84CEC" w:rsidRDefault="00F84CEC" w:rsidP="00F84CEC">
            <w:pPr>
              <w:rPr>
                <w:rFonts w:eastAsia="Segoe UI"/>
                <w:color w:val="000000" w:themeColor="text1"/>
                <w:lang w:val="fr-BE"/>
              </w:rPr>
            </w:pPr>
            <w:r w:rsidRPr="00F84CEC">
              <w:rPr>
                <w:rFonts w:eastAsia="Segoe UI"/>
                <w:color w:val="000000" w:themeColor="text1"/>
                <w:lang w:val="fr-BE"/>
              </w:rPr>
              <w:t>Intervalle inclusif : de la première date à 00:00:00 jusqu'à la seconde date à 23:59:59.</w:t>
            </w:r>
          </w:p>
        </w:tc>
      </w:tr>
      <w:tr w:rsidR="00F84CEC" w:rsidRPr="00F84CEC" w14:paraId="14582F35" w14:textId="77777777" w:rsidTr="00F84CEC">
        <w:tc>
          <w:tcPr>
            <w:tcW w:w="1686" w:type="dxa"/>
            <w:tcBorders>
              <w:top w:val="nil"/>
            </w:tcBorders>
          </w:tcPr>
          <w:p w14:paraId="11D587D3" w14:textId="1A489492" w:rsidR="00F84CEC" w:rsidRPr="00F84CEC" w:rsidRDefault="00F84CEC" w:rsidP="00F84CEC">
            <w:pPr>
              <w:rPr>
                <w:rFonts w:eastAsia="Segoe UI"/>
                <w:color w:val="000000" w:themeColor="text1"/>
                <w:lang w:val="fr-BE"/>
              </w:rPr>
            </w:pPr>
            <w:r w:rsidRPr="00F84CEC">
              <w:rPr>
                <w:rFonts w:eastAsia="Segoe UI"/>
                <w:color w:val="000000" w:themeColor="text1"/>
              </w:rPr>
              <w:t>Deux champs</w:t>
            </w:r>
          </w:p>
        </w:tc>
        <w:tc>
          <w:tcPr>
            <w:tcW w:w="2977" w:type="dxa"/>
            <w:tcBorders>
              <w:top w:val="nil"/>
            </w:tcBorders>
          </w:tcPr>
          <w:p w14:paraId="47C8575C" w14:textId="6D7874C3" w:rsidR="00F84CEC" w:rsidRPr="00F84CEC" w:rsidRDefault="00F84CEC" w:rsidP="00F84CEC">
            <w:pPr>
              <w:rPr>
                <w:rFonts w:eastAsia="Segoe UI"/>
                <w:color w:val="000000" w:themeColor="text1"/>
                <w:lang w:val="fr-BE"/>
              </w:rPr>
            </w:pPr>
            <w:r w:rsidRPr="00F84CEC">
              <w:rPr>
                <w:rFonts w:eastAsia="Segoe UI"/>
                <w:color w:val="000000" w:themeColor="text1"/>
              </w:rPr>
              <w:t xml:space="preserve">Une </w:t>
            </w:r>
            <w:proofErr w:type="spellStart"/>
            <w:r w:rsidRPr="00F84CEC">
              <w:rPr>
                <w:rFonts w:eastAsia="Segoe UI"/>
                <w:color w:val="000000" w:themeColor="text1"/>
              </w:rPr>
              <w:t>seule</w:t>
            </w:r>
            <w:proofErr w:type="spellEnd"/>
            <w:r w:rsidRPr="00F84CEC">
              <w:rPr>
                <w:rFonts w:eastAsia="Segoe UI"/>
                <w:color w:val="000000" w:themeColor="text1"/>
              </w:rPr>
              <w:t xml:space="preserve"> date </w:t>
            </w:r>
            <w:proofErr w:type="spellStart"/>
            <w:r w:rsidRPr="00F84CEC">
              <w:rPr>
                <w:rFonts w:eastAsia="Segoe UI"/>
                <w:color w:val="000000" w:themeColor="text1"/>
              </w:rPr>
              <w:t>saisie</w:t>
            </w:r>
            <w:proofErr w:type="spellEnd"/>
          </w:p>
        </w:tc>
        <w:tc>
          <w:tcPr>
            <w:tcW w:w="5387" w:type="dxa"/>
            <w:tcBorders>
              <w:top w:val="nil"/>
            </w:tcBorders>
          </w:tcPr>
          <w:p w14:paraId="6BCC369E" w14:textId="41244C5F" w:rsidR="00F84CEC" w:rsidRPr="00F84CEC" w:rsidRDefault="00F84CEC" w:rsidP="00F84CEC">
            <w:pPr>
              <w:rPr>
                <w:rFonts w:eastAsia="Segoe UI"/>
                <w:color w:val="000000" w:themeColor="text1"/>
                <w:lang w:val="fr-BE"/>
              </w:rPr>
            </w:pPr>
            <w:r w:rsidRPr="00F84CEC">
              <w:rPr>
                <w:rFonts w:eastAsia="Segoe UI"/>
                <w:color w:val="000000" w:themeColor="text1"/>
                <w:lang w:val="fr-BE"/>
              </w:rPr>
              <w:t>Aucun filtre : les deux bornes sont exigées.</w:t>
            </w:r>
          </w:p>
        </w:tc>
      </w:tr>
      <w:tr w:rsidR="00F84CEC" w:rsidRPr="00F84CEC" w14:paraId="22F62494" w14:textId="77777777" w:rsidTr="00F84CEC">
        <w:tc>
          <w:tcPr>
            <w:tcW w:w="1686" w:type="dxa"/>
            <w:tcBorders>
              <w:top w:val="nil"/>
            </w:tcBorders>
          </w:tcPr>
          <w:p w14:paraId="1617B5A2" w14:textId="2892AD8F" w:rsidR="00F84CEC" w:rsidRPr="00F84CEC" w:rsidRDefault="00F84CEC" w:rsidP="00F84CEC">
            <w:pPr>
              <w:rPr>
                <w:rFonts w:eastAsia="Segoe UI"/>
                <w:color w:val="000000" w:themeColor="text1"/>
                <w:lang w:val="fr-BE"/>
              </w:rPr>
            </w:pPr>
            <w:r w:rsidRPr="00F84CEC">
              <w:rPr>
                <w:rFonts w:eastAsia="Segoe UI"/>
                <w:color w:val="000000" w:themeColor="text1"/>
              </w:rPr>
              <w:t>Deux champs</w:t>
            </w:r>
          </w:p>
        </w:tc>
        <w:tc>
          <w:tcPr>
            <w:tcW w:w="2977" w:type="dxa"/>
            <w:tcBorders>
              <w:top w:val="nil"/>
            </w:tcBorders>
          </w:tcPr>
          <w:p w14:paraId="269FD63A" w14:textId="1E1900A5" w:rsidR="00F84CEC" w:rsidRPr="00F84CEC" w:rsidRDefault="00F84CEC" w:rsidP="00F84CEC">
            <w:pPr>
              <w:rPr>
                <w:rFonts w:eastAsia="Segoe UI"/>
                <w:color w:val="000000" w:themeColor="text1"/>
                <w:lang w:val="fr-BE"/>
              </w:rPr>
            </w:pPr>
            <w:r w:rsidRPr="00F84CEC">
              <w:rPr>
                <w:rFonts w:eastAsia="Segoe UI"/>
                <w:color w:val="000000" w:themeColor="text1"/>
                <w:lang w:val="fr-BE"/>
              </w:rPr>
              <w:t>Seconde date antérieure à la première</w:t>
            </w:r>
          </w:p>
        </w:tc>
        <w:tc>
          <w:tcPr>
            <w:tcW w:w="5387" w:type="dxa"/>
            <w:tcBorders>
              <w:top w:val="nil"/>
            </w:tcBorders>
          </w:tcPr>
          <w:p w14:paraId="5CEA48C2" w14:textId="403A8E89" w:rsidR="00F84CEC" w:rsidRPr="00F84CEC" w:rsidRDefault="00F84CEC" w:rsidP="00F84CEC">
            <w:pPr>
              <w:rPr>
                <w:rFonts w:eastAsia="Segoe UI"/>
                <w:color w:val="000000" w:themeColor="text1"/>
                <w:lang w:val="fr-BE"/>
              </w:rPr>
            </w:pPr>
            <w:r w:rsidRPr="00F84CEC">
              <w:rPr>
                <w:rFonts w:eastAsia="Segoe UI"/>
                <w:color w:val="000000" w:themeColor="text1"/>
                <w:lang w:val="fr-BE"/>
              </w:rPr>
              <w:t>Aucun filtre, et le second champ passe en bordure rouge.</w:t>
            </w:r>
          </w:p>
        </w:tc>
      </w:tr>
    </w:tbl>
    <w:tbl>
      <w:tblPr>
        <w:tblW w:w="10042" w:type="dxa"/>
        <w:tblBorders>
          <w:top w:val="single" w:sz="2" w:space="0" w:color="E0E0E0"/>
          <w:left w:val="single" w:sz="18" w:space="0" w:color="EE7F00"/>
          <w:bottom w:val="single" w:sz="2" w:space="0" w:color="E0E0E0"/>
          <w:right w:val="single" w:sz="2" w:space="0" w:color="E0E0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42"/>
      </w:tblGrid>
      <w:tr w:rsidR="00F84CEC" w:rsidRPr="00F84CEC" w14:paraId="058A5015" w14:textId="77777777" w:rsidTr="00F84CEC">
        <w:tblPrEx>
          <w:tblCellMar>
            <w:top w:w="0" w:type="dxa"/>
            <w:bottom w:w="0" w:type="dxa"/>
          </w:tblCellMar>
        </w:tblPrEx>
        <w:tc>
          <w:tcPr>
            <w:tcW w:w="10042" w:type="dxa"/>
            <w:shd w:val="clear" w:color="auto" w:fill="FDF6E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1A1C189" w14:textId="77777777" w:rsidR="00F84CEC" w:rsidRPr="00F84CEC" w:rsidRDefault="00F84CEC" w:rsidP="00D11599">
            <w:pPr>
              <w:spacing w:line="276" w:lineRule="auto"/>
              <w:rPr>
                <w:lang w:val="fr-BE"/>
              </w:rPr>
            </w:pPr>
            <w:r w:rsidRPr="00F84CEC">
              <w:rPr>
                <w:rFonts w:ascii="Segoe UI" w:eastAsia="Segoe UI" w:hAnsi="Segoe UI" w:cs="Segoe UI"/>
                <w:b/>
                <w:bCs/>
                <w:color w:val="000000" w:themeColor="text1"/>
                <w:lang w:val="fr-BE"/>
              </w:rPr>
              <w:t xml:space="preserve">Point d'attention — </w:t>
            </w:r>
            <w:r w:rsidRPr="00F84CEC">
              <w:rPr>
                <w:rFonts w:ascii="Segoe UI" w:eastAsia="Segoe UI" w:hAnsi="Segoe UI" w:cs="Segoe UI"/>
                <w:color w:val="1A1A1A"/>
                <w:lang w:val="fr-BE"/>
              </w:rPr>
              <w:t>En mode deux champs, le filtre n'est appliqué que lorsque les deux bornes sont valides. C'est un choix délibéré : filtrer sur une seule borne pendant que l'utilisateur saisit la seconde produirait des rafraîchissements intermédiaires trompeurs.</w:t>
            </w:r>
          </w:p>
        </w:tc>
      </w:tr>
    </w:tbl>
    <w:p w14:paraId="7043597E" w14:textId="77777777" w:rsidR="00C936EA" w:rsidRDefault="00C936EA" w:rsidP="00C936EA">
      <w:pPr>
        <w:rPr>
          <w:lang w:val="fr-BE"/>
        </w:rPr>
      </w:pPr>
    </w:p>
    <w:p w14:paraId="186CB15E" w14:textId="7AC7B1FE" w:rsidR="00F84CEC" w:rsidRDefault="00F84CEC" w:rsidP="00F84CEC">
      <w:pPr>
        <w:pStyle w:val="Titre2"/>
      </w:pPr>
      <w:bookmarkStart w:id="13" w:name="_Toc238477689"/>
      <w:proofErr w:type="spellStart"/>
      <w:r>
        <w:t>Signalement</w:t>
      </w:r>
      <w:proofErr w:type="spellEnd"/>
      <w:r>
        <w:t xml:space="preserve"> des </w:t>
      </w:r>
      <w:proofErr w:type="spellStart"/>
      <w:r>
        <w:t>erreurs</w:t>
      </w:r>
      <w:bookmarkEnd w:id="13"/>
      <w:proofErr w:type="spellEnd"/>
    </w:p>
    <w:p w14:paraId="72DF35F2" w14:textId="77777777" w:rsidR="00F84CEC" w:rsidRDefault="00F84CEC" w:rsidP="00F84CEC">
      <w:pPr>
        <w:rPr>
          <w:lang w:val="en-GB"/>
        </w:rPr>
      </w:pPr>
    </w:p>
    <w:p w14:paraId="0B9AAFBE" w14:textId="77777777" w:rsidR="00F84CEC" w:rsidRPr="00F84CEC" w:rsidRDefault="00F84CEC" w:rsidP="00F84CEC">
      <w:pPr>
        <w:pStyle w:val="Paragraphedeliste"/>
        <w:numPr>
          <w:ilvl w:val="0"/>
          <w:numId w:val="4"/>
        </w:numPr>
        <w:spacing w:after="60"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84CEC">
        <w:rPr>
          <w:rFonts w:ascii="Times New Roman" w:hAnsi="Times New Roman" w:cs="Times New Roman"/>
          <w:color w:val="000000" w:themeColor="text1"/>
          <w:sz w:val="20"/>
          <w:szCs w:val="20"/>
        </w:rPr>
        <w:t>Une bordure rouge apparaît lorsque la saisie est complète mais ne correspond à aucune date réelle (31/02/2026, mois 13, année hors de la plage 1900–2999).</w:t>
      </w:r>
    </w:p>
    <w:p w14:paraId="4854C7BE" w14:textId="77777777" w:rsidR="00F84CEC" w:rsidRPr="00F84CEC" w:rsidRDefault="00F84CEC" w:rsidP="00F84CEC">
      <w:pPr>
        <w:pStyle w:val="Paragraphedeliste"/>
        <w:numPr>
          <w:ilvl w:val="0"/>
          <w:numId w:val="4"/>
        </w:numPr>
        <w:spacing w:after="60"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84CEC">
        <w:rPr>
          <w:rFonts w:ascii="Times New Roman" w:hAnsi="Times New Roman" w:cs="Times New Roman"/>
          <w:color w:val="000000" w:themeColor="text1"/>
          <w:sz w:val="20"/>
          <w:szCs w:val="20"/>
        </w:rPr>
        <w:t>Une bordure rouge apparaît également sur le second champ lorsque l'intervalle est inversé.</w:t>
      </w:r>
    </w:p>
    <w:p w14:paraId="777F94F1" w14:textId="77777777" w:rsidR="00F84CEC" w:rsidRPr="00F84CEC" w:rsidRDefault="00F84CEC" w:rsidP="00F84CEC">
      <w:pPr>
        <w:pStyle w:val="Paragraphedeliste"/>
        <w:numPr>
          <w:ilvl w:val="0"/>
          <w:numId w:val="4"/>
        </w:numPr>
        <w:spacing w:after="60"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84CEC">
        <w:rPr>
          <w:rFonts w:ascii="Times New Roman" w:hAnsi="Times New Roman" w:cs="Times New Roman"/>
          <w:color w:val="000000" w:themeColor="text1"/>
          <w:sz w:val="20"/>
          <w:szCs w:val="20"/>
        </w:rPr>
        <w:t>Une saisie encore incomplète n'est pas signalée comme erronée : le contrôle n'a lieu qu'à la sortie du champ.</w:t>
      </w:r>
    </w:p>
    <w:p w14:paraId="51990B45" w14:textId="77777777" w:rsidR="00F84CEC" w:rsidRDefault="00F84CEC" w:rsidP="00F84CEC">
      <w:pPr>
        <w:rPr>
          <w:lang w:val="fr-BE"/>
        </w:rPr>
      </w:pPr>
    </w:p>
    <w:p w14:paraId="1368AA07" w14:textId="36EBEEDE" w:rsidR="00F84CEC" w:rsidRDefault="00F84CEC" w:rsidP="00F84CEC">
      <w:pPr>
        <w:pStyle w:val="Titre2"/>
      </w:pPr>
      <w:bookmarkStart w:id="14" w:name="_Toc238477690"/>
      <w:r>
        <w:t xml:space="preserve">Bouton </w:t>
      </w:r>
      <w:proofErr w:type="spellStart"/>
      <w:r>
        <w:t>gomme</w:t>
      </w:r>
      <w:bookmarkEnd w:id="14"/>
      <w:proofErr w:type="spellEnd"/>
    </w:p>
    <w:p w14:paraId="319364BE" w14:textId="77777777" w:rsidR="00F84CEC" w:rsidRDefault="00F84CEC" w:rsidP="00F84CEC">
      <w:pPr>
        <w:rPr>
          <w:lang w:val="en-GB"/>
        </w:rPr>
      </w:pPr>
    </w:p>
    <w:p w14:paraId="70FC2B38" w14:textId="0BFB3EDF" w:rsidR="00F84CEC" w:rsidRDefault="00F84CEC" w:rsidP="00F84CEC">
      <w:pPr>
        <w:rPr>
          <w:lang w:val="fr-BE"/>
        </w:rPr>
      </w:pPr>
      <w:r w:rsidRPr="00F84CEC">
        <w:rPr>
          <w:lang w:val="fr-BE"/>
        </w:rPr>
        <w:t>Le bouton gomme est accolé au dernier champ visible. Un clic vide les deux champs, efface tout signalement d'erreur et retire le filtre du modèle.</w:t>
      </w:r>
    </w:p>
    <w:p w14:paraId="7A4CE1DB" w14:textId="77777777" w:rsidR="00F84CEC" w:rsidRDefault="00F84CEC" w:rsidP="00F84CEC">
      <w:pPr>
        <w:rPr>
          <w:lang w:val="fr-BE"/>
        </w:rPr>
      </w:pPr>
    </w:p>
    <w:p w14:paraId="6D3238E6" w14:textId="3ABDB77B" w:rsidR="00F84CEC" w:rsidRDefault="00F84CEC">
      <w:pPr>
        <w:rPr>
          <w:lang w:val="fr-BE"/>
        </w:rPr>
      </w:pPr>
      <w:r>
        <w:rPr>
          <w:lang w:val="fr-BE"/>
        </w:rPr>
        <w:br w:type="page"/>
      </w:r>
    </w:p>
    <w:p w14:paraId="1B34C121" w14:textId="20C25961" w:rsidR="00F84CEC" w:rsidRDefault="00F84CEC" w:rsidP="00F84CEC">
      <w:pPr>
        <w:pStyle w:val="Titre1"/>
      </w:pPr>
      <w:bookmarkStart w:id="15" w:name="_Toc238477691"/>
      <w:proofErr w:type="spellStart"/>
      <w:r>
        <w:lastRenderedPageBreak/>
        <w:t>Multilinguisme</w:t>
      </w:r>
      <w:bookmarkEnd w:id="15"/>
      <w:proofErr w:type="spellEnd"/>
    </w:p>
    <w:p w14:paraId="1E105F50" w14:textId="77777777" w:rsidR="00F84CEC" w:rsidRDefault="00F84CEC" w:rsidP="00F84CEC">
      <w:pPr>
        <w:rPr>
          <w:lang w:val="en-GB"/>
        </w:rPr>
      </w:pPr>
    </w:p>
    <w:p w14:paraId="328140EA" w14:textId="0CA50C00" w:rsidR="00F84CEC" w:rsidRDefault="00F84CEC" w:rsidP="00F84CEC">
      <w:pPr>
        <w:rPr>
          <w:lang w:val="fr-BE"/>
        </w:rPr>
      </w:pPr>
      <w:r w:rsidRPr="00F84CEC">
        <w:rPr>
          <w:lang w:val="fr-BE"/>
        </w:rPr>
        <w:t>Deux mécanismes coexistent. Le plus souple consiste à créer une mesure DAX par libellé, pilotée par la mesure de langue du rapport, puis à la brancher dans l'emplacement Label Date 1 ou Label Date 2 :</w:t>
      </w:r>
    </w:p>
    <w:p w14:paraId="5B06F047" w14:textId="77777777" w:rsidR="00F84CEC" w:rsidRDefault="00F84CEC" w:rsidP="00F84CEC">
      <w:pPr>
        <w:rPr>
          <w:lang w:val="fr-BE"/>
        </w:rPr>
      </w:pPr>
    </w:p>
    <w:p w14:paraId="00843409" w14:textId="77777777" w:rsidR="00F84CEC" w:rsidRPr="00F84CEC" w:rsidRDefault="00F84CEC" w:rsidP="00F84CEC">
      <w:pPr>
        <w:shd w:val="clear" w:color="auto" w:fill="F5F5F5"/>
        <w:spacing w:before="60"/>
        <w:ind w:left="220"/>
        <w:rPr>
          <w:lang w:val="fr-BE"/>
        </w:rPr>
      </w:pPr>
      <w:proofErr w:type="spellStart"/>
      <w:r w:rsidRPr="00F84CEC">
        <w:rPr>
          <w:rFonts w:ascii="Consolas" w:eastAsia="Consolas" w:hAnsi="Consolas" w:cs="Consolas"/>
          <w:color w:val="24292E"/>
          <w:sz w:val="18"/>
          <w:szCs w:val="18"/>
          <w:lang w:val="fr-BE"/>
        </w:rPr>
        <w:t>LBL_Date_Debut</w:t>
      </w:r>
      <w:proofErr w:type="spellEnd"/>
      <w:r w:rsidRPr="00F84CEC">
        <w:rPr>
          <w:rFonts w:ascii="Consolas" w:eastAsia="Consolas" w:hAnsi="Consolas" w:cs="Consolas"/>
          <w:color w:val="24292E"/>
          <w:sz w:val="18"/>
          <w:szCs w:val="18"/>
          <w:lang w:val="fr-BE"/>
        </w:rPr>
        <w:t xml:space="preserve"> =</w:t>
      </w:r>
    </w:p>
    <w:p w14:paraId="6ACCEE32" w14:textId="77777777" w:rsidR="00F84CEC" w:rsidRPr="00F84CEC" w:rsidRDefault="00F84CEC" w:rsidP="00F84CEC">
      <w:pPr>
        <w:shd w:val="clear" w:color="auto" w:fill="F5F5F5"/>
        <w:ind w:left="220"/>
        <w:rPr>
          <w:lang w:val="fr-BE"/>
        </w:rPr>
      </w:pPr>
      <w:r w:rsidRPr="00F84CEC">
        <w:rPr>
          <w:rFonts w:ascii="Consolas" w:eastAsia="Consolas" w:hAnsi="Consolas" w:cs="Consolas"/>
          <w:color w:val="24292E"/>
          <w:sz w:val="18"/>
          <w:szCs w:val="18"/>
          <w:lang w:val="fr-BE"/>
        </w:rPr>
        <w:t>VAR l = [_</w:t>
      </w:r>
      <w:proofErr w:type="spellStart"/>
      <w:r w:rsidRPr="00F84CEC">
        <w:rPr>
          <w:rFonts w:ascii="Consolas" w:eastAsia="Consolas" w:hAnsi="Consolas" w:cs="Consolas"/>
          <w:color w:val="24292E"/>
          <w:sz w:val="18"/>
          <w:szCs w:val="18"/>
          <w:lang w:val="fr-BE"/>
        </w:rPr>
        <w:t>langue_active</w:t>
      </w:r>
      <w:proofErr w:type="spellEnd"/>
      <w:r w:rsidRPr="00F84CEC">
        <w:rPr>
          <w:rFonts w:ascii="Consolas" w:eastAsia="Consolas" w:hAnsi="Consolas" w:cs="Consolas"/>
          <w:color w:val="24292E"/>
          <w:sz w:val="18"/>
          <w:szCs w:val="18"/>
          <w:lang w:val="fr-BE"/>
        </w:rPr>
        <w:t>]</w:t>
      </w:r>
    </w:p>
    <w:p w14:paraId="52DAE575" w14:textId="77777777" w:rsidR="00F84CEC" w:rsidRDefault="00F84CEC" w:rsidP="00F84CEC">
      <w:pPr>
        <w:shd w:val="clear" w:color="auto" w:fill="F5F5F5"/>
        <w:ind w:left="220"/>
      </w:pPr>
      <w:r>
        <w:rPr>
          <w:rFonts w:ascii="Consolas" w:eastAsia="Consolas" w:hAnsi="Consolas" w:cs="Consolas"/>
          <w:color w:val="24292E"/>
          <w:sz w:val="18"/>
          <w:szCs w:val="18"/>
        </w:rPr>
        <w:t>RETURN</w:t>
      </w:r>
    </w:p>
    <w:p w14:paraId="32A19119" w14:textId="77777777" w:rsidR="00F84CEC" w:rsidRDefault="00F84CEC" w:rsidP="00F84CEC">
      <w:pPr>
        <w:shd w:val="clear" w:color="auto" w:fill="F5F5F5"/>
        <w:ind w:left="220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SWITCH(</w:t>
      </w:r>
    </w:p>
    <w:p w14:paraId="7B482C84" w14:textId="77777777" w:rsidR="00F84CEC" w:rsidRDefault="00F84CEC" w:rsidP="00F84CEC">
      <w:pPr>
        <w:shd w:val="clear" w:color="auto" w:fill="F5F5F5"/>
        <w:ind w:left="220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    l,</w:t>
      </w:r>
    </w:p>
    <w:p w14:paraId="1AE0CC40" w14:textId="77777777" w:rsidR="00F84CEC" w:rsidRDefault="00F84CEC" w:rsidP="00F84CEC">
      <w:pPr>
        <w:shd w:val="clear" w:color="auto" w:fill="F5F5F5"/>
        <w:ind w:left="220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    "NL", "Van :",</w:t>
      </w:r>
    </w:p>
    <w:p w14:paraId="3D087650" w14:textId="77777777" w:rsidR="00F84CEC" w:rsidRDefault="00F84CEC" w:rsidP="00F84CEC">
      <w:pPr>
        <w:shd w:val="clear" w:color="auto" w:fill="F5F5F5"/>
        <w:ind w:left="220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    "EN", "From :",</w:t>
      </w:r>
    </w:p>
    <w:p w14:paraId="08AFA459" w14:textId="77777777" w:rsidR="00F84CEC" w:rsidRDefault="00F84CEC" w:rsidP="00F84CEC">
      <w:pPr>
        <w:shd w:val="clear" w:color="auto" w:fill="F5F5F5"/>
        <w:ind w:left="220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    "Du :"</w:t>
      </w:r>
    </w:p>
    <w:p w14:paraId="5540902B" w14:textId="77777777" w:rsidR="00F84CEC" w:rsidRDefault="00F84CEC" w:rsidP="00F84CEC">
      <w:pPr>
        <w:shd w:val="clear" w:color="auto" w:fill="F5F5F5"/>
        <w:spacing w:after="160"/>
        <w:ind w:left="220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)</w:t>
      </w:r>
    </w:p>
    <w:p w14:paraId="197033E9" w14:textId="77777777" w:rsidR="00F84CEC" w:rsidRDefault="00F84CEC" w:rsidP="00F84CEC">
      <w:pPr>
        <w:rPr>
          <w:lang w:val="fr-BE"/>
        </w:rPr>
      </w:pPr>
    </w:p>
    <w:p w14:paraId="11C0BBA4" w14:textId="524CA721" w:rsidR="00F84CEC" w:rsidRDefault="00F84CEC" w:rsidP="00F84CEC">
      <w:pPr>
        <w:rPr>
          <w:lang w:val="fr-BE"/>
        </w:rPr>
      </w:pPr>
      <w:r w:rsidRPr="00F84CEC">
        <w:rPr>
          <w:lang w:val="fr-BE"/>
        </w:rPr>
        <w:t>À défaut de mesure, les champs « Libellé par défaut » de la carte Style des libellés fournissent un texte fixe.</w:t>
      </w:r>
    </w:p>
    <w:p w14:paraId="7179CDB5" w14:textId="77777777" w:rsidR="00F84CEC" w:rsidRDefault="00F84CEC" w:rsidP="00F84CEC">
      <w:pPr>
        <w:rPr>
          <w:lang w:val="fr-BE"/>
        </w:rPr>
      </w:pPr>
    </w:p>
    <w:p w14:paraId="60CAB541" w14:textId="54CE8E1C" w:rsidR="00F84CEC" w:rsidRDefault="00F84CEC" w:rsidP="00F84CEC">
      <w:pPr>
        <w:pStyle w:val="Titre1"/>
      </w:pPr>
      <w:bookmarkStart w:id="16" w:name="_Toc238477692"/>
      <w:proofErr w:type="spellStart"/>
      <w:r>
        <w:t>Réinitialisation</w:t>
      </w:r>
      <w:proofErr w:type="spellEnd"/>
      <w:r>
        <w:t xml:space="preserve"> par signet</w:t>
      </w:r>
      <w:bookmarkEnd w:id="16"/>
    </w:p>
    <w:p w14:paraId="13C9D27A" w14:textId="77777777" w:rsidR="00F84CEC" w:rsidRDefault="00F84CEC" w:rsidP="00F84CEC">
      <w:pPr>
        <w:rPr>
          <w:lang w:val="en-GB"/>
        </w:rPr>
      </w:pPr>
    </w:p>
    <w:p w14:paraId="7BC1C5EB" w14:textId="77777777" w:rsidR="00F84CEC" w:rsidRDefault="00F84CEC" w:rsidP="00F84CEC">
      <w:pPr>
        <w:rPr>
          <w:lang w:val="fr-BE"/>
        </w:rPr>
      </w:pPr>
      <w:r w:rsidRPr="00F84CEC">
        <w:rPr>
          <w:lang w:val="fr-BE"/>
        </w:rPr>
        <w:t>Le visuel relit les filtres actifs à chaque rafraîchissement et reconstruit l'affichage des champs en conséquence. Un bouton de réinitialisation global, construit sur un signet qui supprime les filtres, remet donc automatiquement les champs à vide — sans intervention supplémentaire.</w:t>
      </w:r>
    </w:p>
    <w:p w14:paraId="1F9B757F" w14:textId="77777777" w:rsidR="00F84CEC" w:rsidRPr="00F84CEC" w:rsidRDefault="00F84CEC" w:rsidP="00F84CEC">
      <w:pPr>
        <w:rPr>
          <w:lang w:val="fr-BE"/>
        </w:rPr>
      </w:pPr>
    </w:p>
    <w:p w14:paraId="53D2D47C" w14:textId="7C4E5444" w:rsidR="00F84CEC" w:rsidRPr="00F84CEC" w:rsidRDefault="00F84CEC" w:rsidP="00F84CEC">
      <w:pPr>
        <w:pStyle w:val="Paragraphedeliste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84CEC">
        <w:rPr>
          <w:rFonts w:ascii="Times New Roman" w:hAnsi="Times New Roman" w:cs="Times New Roman"/>
          <w:color w:val="000000" w:themeColor="text1"/>
          <w:sz w:val="20"/>
          <w:szCs w:val="20"/>
        </w:rPr>
        <w:t>Poser la page dans l'état voulu, filtres de date vidés.</w:t>
      </w:r>
    </w:p>
    <w:p w14:paraId="5A2E8CA9" w14:textId="38DE4864" w:rsidR="00F84CEC" w:rsidRPr="00F84CEC" w:rsidRDefault="00F84CEC" w:rsidP="00F84CEC">
      <w:pPr>
        <w:pStyle w:val="Paragraphedeliste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84CEC">
        <w:rPr>
          <w:rFonts w:ascii="Times New Roman" w:hAnsi="Times New Roman" w:cs="Times New Roman"/>
          <w:color w:val="000000" w:themeColor="text1"/>
          <w:sz w:val="20"/>
          <w:szCs w:val="20"/>
        </w:rPr>
        <w:t>Ruban Affichage → Signets → Ajouter, et nommer le signet.</w:t>
      </w:r>
    </w:p>
    <w:p w14:paraId="46D713A6" w14:textId="511B7407" w:rsidR="00F84CEC" w:rsidRPr="00F84CEC" w:rsidRDefault="00F84CEC" w:rsidP="00F84CEC">
      <w:pPr>
        <w:pStyle w:val="Paragraphedeliste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84CEC">
        <w:rPr>
          <w:rFonts w:ascii="Times New Roman" w:hAnsi="Times New Roman" w:cs="Times New Roman"/>
          <w:color w:val="000000" w:themeColor="text1"/>
          <w:sz w:val="20"/>
          <w:szCs w:val="20"/>
        </w:rPr>
        <w:t>Conserver l'option Données du signet activée afin que les filtres soient bien restaurés.</w:t>
      </w:r>
    </w:p>
    <w:p w14:paraId="46ACEF17" w14:textId="06046CEC" w:rsidR="00F84CEC" w:rsidRDefault="00F84CEC" w:rsidP="00F84CEC">
      <w:pPr>
        <w:pStyle w:val="Paragraphedeliste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84CEC">
        <w:rPr>
          <w:rFonts w:ascii="Times New Roman" w:hAnsi="Times New Roman" w:cs="Times New Roman"/>
          <w:color w:val="000000" w:themeColor="text1"/>
          <w:sz w:val="20"/>
          <w:szCs w:val="20"/>
        </w:rPr>
        <w:t>Associer le signet à un bouton (Action → Signet).</w:t>
      </w:r>
    </w:p>
    <w:p w14:paraId="5172CEF0" w14:textId="77777777" w:rsidR="00F84CEC" w:rsidRDefault="00F84CEC" w:rsidP="00F84CEC">
      <w:pPr>
        <w:rPr>
          <w:color w:val="000000" w:themeColor="text1"/>
        </w:rPr>
      </w:pPr>
    </w:p>
    <w:p w14:paraId="25EC5D31" w14:textId="1C3F75A9" w:rsidR="00F84CEC" w:rsidRDefault="00F84CEC" w:rsidP="00F84CEC">
      <w:pPr>
        <w:pStyle w:val="Titre1"/>
      </w:pPr>
      <w:bookmarkStart w:id="17" w:name="_Toc238477693"/>
      <w:proofErr w:type="spellStart"/>
      <w:r>
        <w:t>Dépannage</w:t>
      </w:r>
      <w:bookmarkEnd w:id="17"/>
      <w:proofErr w:type="spellEnd"/>
    </w:p>
    <w:p w14:paraId="7351F6ED" w14:textId="77777777" w:rsidR="00F84CEC" w:rsidRDefault="00F84CEC" w:rsidP="00F84CEC">
      <w:pPr>
        <w:rPr>
          <w:lang w:val="en-GB"/>
        </w:rPr>
      </w:pPr>
    </w:p>
    <w:tbl>
      <w:tblPr>
        <w:tblpPr w:leftFromText="141" w:rightFromText="141" w:vertAnchor="text" w:horzAnchor="margin" w:tblpY="-21"/>
        <w:tblW w:w="1005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53"/>
        <w:gridCol w:w="3544"/>
        <w:gridCol w:w="4253"/>
      </w:tblGrid>
      <w:tr w:rsidR="00F84CEC" w:rsidRPr="005D0E4F" w14:paraId="63C4BD6D" w14:textId="77777777" w:rsidTr="00D11599">
        <w:tc>
          <w:tcPr>
            <w:tcW w:w="2253" w:type="dxa"/>
            <w:tcBorders>
              <w:top w:val="single" w:sz="12" w:space="0" w:color="auto"/>
              <w:bottom w:val="single" w:sz="12" w:space="0" w:color="auto"/>
            </w:tcBorders>
          </w:tcPr>
          <w:p w14:paraId="0565A40B" w14:textId="77777777" w:rsidR="00F84CEC" w:rsidRPr="00F4466F" w:rsidRDefault="00F84CEC" w:rsidP="00D11599">
            <w:pPr>
              <w:rPr>
                <w:b/>
                <w:lang w:val="en-GB"/>
              </w:rPr>
            </w:pPr>
            <w:proofErr w:type="spellStart"/>
            <w:r>
              <w:rPr>
                <w:b/>
                <w:lang w:val="en-GB"/>
              </w:rPr>
              <w:t>Symptôme</w:t>
            </w:r>
            <w:proofErr w:type="spellEnd"/>
          </w:p>
        </w:tc>
        <w:tc>
          <w:tcPr>
            <w:tcW w:w="3544" w:type="dxa"/>
            <w:tcBorders>
              <w:top w:val="single" w:sz="12" w:space="0" w:color="auto"/>
              <w:bottom w:val="single" w:sz="12" w:space="0" w:color="auto"/>
            </w:tcBorders>
          </w:tcPr>
          <w:p w14:paraId="2752F1E5" w14:textId="77777777" w:rsidR="00F84CEC" w:rsidRPr="00F4466F" w:rsidRDefault="00F84CEC" w:rsidP="00D11599">
            <w:pPr>
              <w:rPr>
                <w:b/>
                <w:lang w:val="en-GB"/>
              </w:rPr>
            </w:pPr>
            <w:r>
              <w:rPr>
                <w:b/>
                <w:lang w:val="en-GB"/>
              </w:rPr>
              <w:t>Cause probable</w:t>
            </w:r>
          </w:p>
        </w:tc>
        <w:tc>
          <w:tcPr>
            <w:tcW w:w="4253" w:type="dxa"/>
            <w:tcBorders>
              <w:top w:val="single" w:sz="12" w:space="0" w:color="auto"/>
              <w:bottom w:val="single" w:sz="12" w:space="0" w:color="auto"/>
            </w:tcBorders>
          </w:tcPr>
          <w:p w14:paraId="3416A500" w14:textId="77777777" w:rsidR="00F84CEC" w:rsidRPr="00F4466F" w:rsidRDefault="00F84CEC" w:rsidP="00D11599">
            <w:pPr>
              <w:rPr>
                <w:b/>
                <w:lang w:val="en-GB"/>
              </w:rPr>
            </w:pPr>
            <w:r>
              <w:rPr>
                <w:b/>
                <w:lang w:val="en-GB"/>
              </w:rPr>
              <w:t>Correction</w:t>
            </w:r>
          </w:p>
        </w:tc>
      </w:tr>
      <w:tr w:rsidR="00F84CEC" w:rsidRPr="00F84CEC" w14:paraId="0D83D22E" w14:textId="77777777" w:rsidTr="00D11599">
        <w:tc>
          <w:tcPr>
            <w:tcW w:w="2253" w:type="dxa"/>
            <w:tcBorders>
              <w:top w:val="nil"/>
            </w:tcBorders>
          </w:tcPr>
          <w:p w14:paraId="0DA3E2EE" w14:textId="719AD6E7" w:rsidR="00F84CEC" w:rsidRPr="00F84CEC" w:rsidRDefault="00F84CEC" w:rsidP="00F84CEC">
            <w:pPr>
              <w:rPr>
                <w:color w:val="000000" w:themeColor="text1"/>
                <w:lang w:val="fr-BE"/>
              </w:rPr>
            </w:pPr>
            <w:r w:rsidRPr="00F84CEC">
              <w:rPr>
                <w:rFonts w:eastAsia="Segoe UI"/>
                <w:color w:val="000000" w:themeColor="text1"/>
                <w:lang w:val="fr-BE"/>
              </w:rPr>
              <w:t>Aucun filtre ne s'applique en mode deux champs.</w:t>
            </w:r>
          </w:p>
        </w:tc>
        <w:tc>
          <w:tcPr>
            <w:tcW w:w="3544" w:type="dxa"/>
            <w:tcBorders>
              <w:top w:val="nil"/>
            </w:tcBorders>
          </w:tcPr>
          <w:p w14:paraId="63458040" w14:textId="36540630" w:rsidR="00F84CEC" w:rsidRPr="00F84CEC" w:rsidRDefault="00F84CEC" w:rsidP="00F84CEC">
            <w:pPr>
              <w:rPr>
                <w:color w:val="000000" w:themeColor="text1"/>
                <w:lang w:val="fr-BE"/>
              </w:rPr>
            </w:pPr>
            <w:r w:rsidRPr="00F84CEC">
              <w:rPr>
                <w:rFonts w:eastAsia="Segoe UI"/>
                <w:color w:val="000000" w:themeColor="text1"/>
                <w:lang w:val="fr-BE"/>
              </w:rPr>
              <w:t>Une seule des deux dates est saisie, ou l'intervalle est inversé.</w:t>
            </w:r>
          </w:p>
        </w:tc>
        <w:tc>
          <w:tcPr>
            <w:tcW w:w="4253" w:type="dxa"/>
            <w:tcBorders>
              <w:top w:val="nil"/>
            </w:tcBorders>
          </w:tcPr>
          <w:p w14:paraId="7C561580" w14:textId="11E472F2" w:rsidR="00F84CEC" w:rsidRPr="00F84CEC" w:rsidRDefault="00F84CEC" w:rsidP="00F84CEC">
            <w:pPr>
              <w:rPr>
                <w:color w:val="000000" w:themeColor="text1"/>
                <w:lang w:val="fr-BE"/>
              </w:rPr>
            </w:pPr>
            <w:r w:rsidRPr="00F84CEC">
              <w:rPr>
                <w:rFonts w:eastAsia="Segoe UI"/>
                <w:color w:val="000000" w:themeColor="text1"/>
                <w:lang w:val="fr-BE"/>
              </w:rPr>
              <w:t>Compléter les deux champs et vérifier leur ordre.</w:t>
            </w:r>
          </w:p>
        </w:tc>
      </w:tr>
      <w:tr w:rsidR="00F84CEC" w:rsidRPr="00F84CEC" w14:paraId="3CBE0FE7" w14:textId="77777777" w:rsidTr="00D11599">
        <w:tc>
          <w:tcPr>
            <w:tcW w:w="2253" w:type="dxa"/>
            <w:tcBorders>
              <w:top w:val="nil"/>
            </w:tcBorders>
          </w:tcPr>
          <w:p w14:paraId="1522D9CC" w14:textId="069AC286" w:rsidR="00F84CEC" w:rsidRPr="00F84CEC" w:rsidRDefault="00F84CEC" w:rsidP="00F84CEC">
            <w:pPr>
              <w:rPr>
                <w:rFonts w:eastAsia="Segoe UI"/>
                <w:color w:val="000000" w:themeColor="text1"/>
                <w:lang w:val="fr-BE"/>
              </w:rPr>
            </w:pPr>
            <w:r w:rsidRPr="00F84CEC">
              <w:rPr>
                <w:rFonts w:eastAsia="Segoe UI"/>
                <w:color w:val="000000" w:themeColor="text1"/>
              </w:rPr>
              <w:t xml:space="preserve">La bordure </w:t>
            </w:r>
            <w:proofErr w:type="spellStart"/>
            <w:r w:rsidRPr="00F84CEC">
              <w:rPr>
                <w:rFonts w:eastAsia="Segoe UI"/>
                <w:color w:val="000000" w:themeColor="text1"/>
              </w:rPr>
              <w:t>reste</w:t>
            </w:r>
            <w:proofErr w:type="spellEnd"/>
            <w:r w:rsidRPr="00F84CEC">
              <w:rPr>
                <w:rFonts w:eastAsia="Segoe UI"/>
                <w:color w:val="000000" w:themeColor="text1"/>
              </w:rPr>
              <w:t xml:space="preserve"> rouge.</w:t>
            </w:r>
          </w:p>
        </w:tc>
        <w:tc>
          <w:tcPr>
            <w:tcW w:w="3544" w:type="dxa"/>
            <w:tcBorders>
              <w:top w:val="nil"/>
            </w:tcBorders>
          </w:tcPr>
          <w:p w14:paraId="750A2B97" w14:textId="04815206" w:rsidR="00F84CEC" w:rsidRPr="00F84CEC" w:rsidRDefault="00F84CEC" w:rsidP="00F84CEC">
            <w:pPr>
              <w:rPr>
                <w:rFonts w:eastAsia="Segoe UI"/>
                <w:color w:val="000000" w:themeColor="text1"/>
                <w:lang w:val="fr-BE"/>
              </w:rPr>
            </w:pPr>
            <w:r w:rsidRPr="00F84CEC">
              <w:rPr>
                <w:rFonts w:eastAsia="Segoe UI"/>
                <w:color w:val="000000" w:themeColor="text1"/>
                <w:lang w:val="fr-BE"/>
              </w:rPr>
              <w:t>La date saisie n'existe pas dans le calendrier, ou l'année est hors de la plage 1900–2999.</w:t>
            </w:r>
          </w:p>
        </w:tc>
        <w:tc>
          <w:tcPr>
            <w:tcW w:w="4253" w:type="dxa"/>
            <w:tcBorders>
              <w:top w:val="nil"/>
            </w:tcBorders>
          </w:tcPr>
          <w:p w14:paraId="223740CF" w14:textId="24503C2C" w:rsidR="00F84CEC" w:rsidRPr="00F84CEC" w:rsidRDefault="00F84CEC" w:rsidP="00F84CEC">
            <w:pPr>
              <w:rPr>
                <w:rFonts w:eastAsia="Segoe UI"/>
                <w:color w:val="000000" w:themeColor="text1"/>
                <w:lang w:val="fr-BE"/>
              </w:rPr>
            </w:pPr>
            <w:proofErr w:type="spellStart"/>
            <w:r w:rsidRPr="00F84CEC">
              <w:rPr>
                <w:rFonts w:eastAsia="Segoe UI"/>
                <w:color w:val="000000" w:themeColor="text1"/>
              </w:rPr>
              <w:t>Corriger</w:t>
            </w:r>
            <w:proofErr w:type="spellEnd"/>
            <w:r w:rsidRPr="00F84CEC">
              <w:rPr>
                <w:rFonts w:eastAsia="Segoe UI"/>
                <w:color w:val="000000" w:themeColor="text1"/>
              </w:rPr>
              <w:t xml:space="preserve"> la </w:t>
            </w:r>
            <w:proofErr w:type="spellStart"/>
            <w:r w:rsidRPr="00F84CEC">
              <w:rPr>
                <w:rFonts w:eastAsia="Segoe UI"/>
                <w:color w:val="000000" w:themeColor="text1"/>
              </w:rPr>
              <w:t>saisie</w:t>
            </w:r>
            <w:proofErr w:type="spellEnd"/>
            <w:r w:rsidRPr="00F84CEC">
              <w:rPr>
                <w:rFonts w:eastAsia="Segoe UI"/>
                <w:color w:val="000000" w:themeColor="text1"/>
              </w:rPr>
              <w:t>.</w:t>
            </w:r>
          </w:p>
        </w:tc>
      </w:tr>
      <w:tr w:rsidR="00F84CEC" w:rsidRPr="00F84CEC" w14:paraId="515EBB53" w14:textId="77777777" w:rsidTr="00D11599">
        <w:tc>
          <w:tcPr>
            <w:tcW w:w="2253" w:type="dxa"/>
            <w:tcBorders>
              <w:top w:val="nil"/>
            </w:tcBorders>
          </w:tcPr>
          <w:p w14:paraId="6274EE6D" w14:textId="539EC3BE" w:rsidR="00F84CEC" w:rsidRPr="00F84CEC" w:rsidRDefault="00F84CEC" w:rsidP="00F84CEC">
            <w:pPr>
              <w:rPr>
                <w:rFonts w:eastAsia="Segoe UI"/>
                <w:color w:val="000000" w:themeColor="text1"/>
                <w:lang w:val="fr-BE"/>
              </w:rPr>
            </w:pPr>
            <w:r w:rsidRPr="00F84CEC">
              <w:rPr>
                <w:rFonts w:eastAsia="Segoe UI"/>
                <w:color w:val="000000" w:themeColor="text1"/>
                <w:lang w:val="fr-BE"/>
              </w:rPr>
              <w:t>Les séparateurs ne correspondent pas au format attendu.</w:t>
            </w:r>
          </w:p>
        </w:tc>
        <w:tc>
          <w:tcPr>
            <w:tcW w:w="3544" w:type="dxa"/>
            <w:tcBorders>
              <w:top w:val="nil"/>
            </w:tcBorders>
          </w:tcPr>
          <w:p w14:paraId="3AEBBFD0" w14:textId="77428636" w:rsidR="00F84CEC" w:rsidRPr="00F84CEC" w:rsidRDefault="00F84CEC" w:rsidP="00F84CEC">
            <w:pPr>
              <w:rPr>
                <w:rFonts w:eastAsia="Segoe UI"/>
                <w:color w:val="000000" w:themeColor="text1"/>
                <w:lang w:val="fr-BE"/>
              </w:rPr>
            </w:pPr>
            <w:r w:rsidRPr="00F84CEC">
              <w:rPr>
                <w:rFonts w:eastAsia="Segoe UI"/>
                <w:color w:val="000000" w:themeColor="text1"/>
                <w:lang w:val="fr-BE"/>
              </w:rPr>
              <w:t>Le champ « Format de date » contient un masque différent.</w:t>
            </w:r>
          </w:p>
        </w:tc>
        <w:tc>
          <w:tcPr>
            <w:tcW w:w="4253" w:type="dxa"/>
            <w:tcBorders>
              <w:top w:val="nil"/>
            </w:tcBorders>
          </w:tcPr>
          <w:p w14:paraId="012A5DD7" w14:textId="4BED6C1B" w:rsidR="00F84CEC" w:rsidRPr="00F84CEC" w:rsidRDefault="00F84CEC" w:rsidP="00F84CEC">
            <w:pPr>
              <w:rPr>
                <w:rFonts w:eastAsia="Segoe UI"/>
                <w:color w:val="000000" w:themeColor="text1"/>
                <w:lang w:val="fr-BE"/>
              </w:rPr>
            </w:pPr>
            <w:r w:rsidRPr="00F84CEC">
              <w:rPr>
                <w:rFonts w:eastAsia="Segoe UI"/>
                <w:color w:val="000000" w:themeColor="text1"/>
                <w:lang w:val="fr-BE"/>
              </w:rPr>
              <w:t>Corriger le masque dans Format → Style des dates.</w:t>
            </w:r>
          </w:p>
        </w:tc>
      </w:tr>
      <w:tr w:rsidR="00F84CEC" w:rsidRPr="00F84CEC" w14:paraId="3B0EAFD3" w14:textId="77777777" w:rsidTr="00D11599">
        <w:tc>
          <w:tcPr>
            <w:tcW w:w="2253" w:type="dxa"/>
            <w:tcBorders>
              <w:top w:val="nil"/>
            </w:tcBorders>
          </w:tcPr>
          <w:p w14:paraId="3A453E2A" w14:textId="6E6F37D3" w:rsidR="00F84CEC" w:rsidRPr="00F84CEC" w:rsidRDefault="00F84CEC" w:rsidP="00F84CEC">
            <w:pPr>
              <w:rPr>
                <w:rFonts w:eastAsia="Segoe UI"/>
                <w:color w:val="000000" w:themeColor="text1"/>
                <w:lang w:val="fr-BE"/>
              </w:rPr>
            </w:pPr>
            <w:r w:rsidRPr="00F84CEC">
              <w:rPr>
                <w:rFonts w:eastAsia="Segoe UI"/>
                <w:color w:val="000000" w:themeColor="text1"/>
                <w:lang w:val="fr-BE"/>
              </w:rPr>
              <w:t>Le libellé ne change pas de langue.</w:t>
            </w:r>
          </w:p>
        </w:tc>
        <w:tc>
          <w:tcPr>
            <w:tcW w:w="3544" w:type="dxa"/>
            <w:tcBorders>
              <w:top w:val="nil"/>
            </w:tcBorders>
          </w:tcPr>
          <w:p w14:paraId="0D6E9C7D" w14:textId="72658815" w:rsidR="00F84CEC" w:rsidRPr="00F84CEC" w:rsidRDefault="00F84CEC" w:rsidP="00F84CEC">
            <w:pPr>
              <w:rPr>
                <w:rFonts w:eastAsia="Segoe UI"/>
                <w:color w:val="000000" w:themeColor="text1"/>
                <w:lang w:val="fr-BE"/>
              </w:rPr>
            </w:pPr>
            <w:r w:rsidRPr="00F84CEC">
              <w:rPr>
                <w:rFonts w:eastAsia="Segoe UI"/>
                <w:color w:val="000000" w:themeColor="text1"/>
                <w:lang w:val="fr-BE"/>
              </w:rPr>
              <w:t>Aucune mesure n'est branchée dans Label Date 1 / 2 ; le texte de repli est statique.</w:t>
            </w:r>
          </w:p>
        </w:tc>
        <w:tc>
          <w:tcPr>
            <w:tcW w:w="4253" w:type="dxa"/>
            <w:tcBorders>
              <w:top w:val="nil"/>
            </w:tcBorders>
          </w:tcPr>
          <w:p w14:paraId="677628F8" w14:textId="107D8609" w:rsidR="00F84CEC" w:rsidRPr="00F84CEC" w:rsidRDefault="00F84CEC" w:rsidP="00F84CEC">
            <w:pPr>
              <w:rPr>
                <w:rFonts w:eastAsia="Segoe UI"/>
                <w:color w:val="000000" w:themeColor="text1"/>
                <w:lang w:val="fr-BE"/>
              </w:rPr>
            </w:pPr>
            <w:r w:rsidRPr="00F84CEC">
              <w:rPr>
                <w:rFonts w:eastAsia="Segoe UI"/>
                <w:color w:val="000000" w:themeColor="text1"/>
                <w:lang w:val="fr-BE"/>
              </w:rPr>
              <w:t>Brancher la mesure DAX de libellé dans l'emplacement dédié.</w:t>
            </w:r>
          </w:p>
        </w:tc>
      </w:tr>
      <w:tr w:rsidR="00F84CEC" w:rsidRPr="00F84CEC" w14:paraId="20560180" w14:textId="77777777" w:rsidTr="00D11599">
        <w:tc>
          <w:tcPr>
            <w:tcW w:w="2253" w:type="dxa"/>
            <w:tcBorders>
              <w:top w:val="nil"/>
            </w:tcBorders>
          </w:tcPr>
          <w:p w14:paraId="2F3DD322" w14:textId="3A8BB4AD" w:rsidR="00F84CEC" w:rsidRPr="00F84CEC" w:rsidRDefault="00F84CEC" w:rsidP="00F84CEC">
            <w:pPr>
              <w:rPr>
                <w:rFonts w:eastAsia="Segoe UI"/>
                <w:color w:val="000000" w:themeColor="text1"/>
                <w:lang w:val="fr-BE"/>
              </w:rPr>
            </w:pPr>
            <w:r w:rsidRPr="00F84CEC">
              <w:rPr>
                <w:rFonts w:eastAsia="Segoe UI"/>
                <w:color w:val="000000" w:themeColor="text1"/>
                <w:lang w:val="fr-BE"/>
              </w:rPr>
              <w:t>Le champ se vide seul après une saisie.</w:t>
            </w:r>
          </w:p>
        </w:tc>
        <w:tc>
          <w:tcPr>
            <w:tcW w:w="3544" w:type="dxa"/>
            <w:tcBorders>
              <w:top w:val="nil"/>
            </w:tcBorders>
          </w:tcPr>
          <w:p w14:paraId="71D99930" w14:textId="1C9F2D89" w:rsidR="00F84CEC" w:rsidRPr="00F84CEC" w:rsidRDefault="00F84CEC" w:rsidP="00F84CEC">
            <w:pPr>
              <w:rPr>
                <w:rFonts w:eastAsia="Segoe UI"/>
                <w:color w:val="000000" w:themeColor="text1"/>
                <w:lang w:val="fr-BE"/>
              </w:rPr>
            </w:pPr>
            <w:r w:rsidRPr="00F84CEC">
              <w:rPr>
                <w:rFonts w:eastAsia="Segoe UI"/>
                <w:color w:val="000000" w:themeColor="text1"/>
                <w:lang w:val="fr-BE"/>
              </w:rPr>
              <w:t>Un signet ou un autre visuel a retiré le filtre : le visuel s'est resynchronisé sur le filtre réellement actif.</w:t>
            </w:r>
          </w:p>
        </w:tc>
        <w:tc>
          <w:tcPr>
            <w:tcW w:w="4253" w:type="dxa"/>
            <w:tcBorders>
              <w:top w:val="nil"/>
            </w:tcBorders>
          </w:tcPr>
          <w:p w14:paraId="43D6BE79" w14:textId="21A2AEB2" w:rsidR="00F84CEC" w:rsidRPr="00F84CEC" w:rsidRDefault="00F84CEC" w:rsidP="00F84CEC">
            <w:pPr>
              <w:rPr>
                <w:rFonts w:eastAsia="Segoe UI"/>
                <w:color w:val="000000" w:themeColor="text1"/>
                <w:lang w:val="fr-BE"/>
              </w:rPr>
            </w:pPr>
            <w:r w:rsidRPr="00F84CEC">
              <w:rPr>
                <w:rFonts w:eastAsia="Segoe UI"/>
                <w:color w:val="000000" w:themeColor="text1"/>
                <w:lang w:val="fr-BE"/>
              </w:rPr>
              <w:t>Comportement attendu. Vérifier les interactions entre visuels si ce n'est pas souhaité.</w:t>
            </w:r>
          </w:p>
        </w:tc>
      </w:tr>
      <w:tr w:rsidR="00F84CEC" w:rsidRPr="00F84CEC" w14:paraId="75D4AF91" w14:textId="77777777" w:rsidTr="00D11599">
        <w:tc>
          <w:tcPr>
            <w:tcW w:w="2253" w:type="dxa"/>
            <w:tcBorders>
              <w:top w:val="nil"/>
            </w:tcBorders>
          </w:tcPr>
          <w:p w14:paraId="3D7C038D" w14:textId="2B0678BF" w:rsidR="00F84CEC" w:rsidRPr="00F84CEC" w:rsidRDefault="00F84CEC" w:rsidP="00F84CEC">
            <w:pPr>
              <w:rPr>
                <w:rFonts w:eastAsia="Segoe UI"/>
                <w:color w:val="000000" w:themeColor="text1"/>
                <w:lang w:val="fr-BE"/>
              </w:rPr>
            </w:pPr>
            <w:r w:rsidRPr="00F84CEC">
              <w:rPr>
                <w:rFonts w:eastAsia="Segoe UI"/>
                <w:color w:val="000000" w:themeColor="text1"/>
                <w:lang w:val="fr-BE"/>
              </w:rPr>
              <w:t>Les résultats semblent décalés d'un jour.</w:t>
            </w:r>
          </w:p>
        </w:tc>
        <w:tc>
          <w:tcPr>
            <w:tcW w:w="3544" w:type="dxa"/>
            <w:tcBorders>
              <w:top w:val="nil"/>
            </w:tcBorders>
          </w:tcPr>
          <w:p w14:paraId="59A10027" w14:textId="32E36821" w:rsidR="00F84CEC" w:rsidRPr="00F84CEC" w:rsidRDefault="00F84CEC" w:rsidP="00F84CEC">
            <w:pPr>
              <w:rPr>
                <w:rFonts w:eastAsia="Segoe UI"/>
                <w:color w:val="000000" w:themeColor="text1"/>
                <w:lang w:val="fr-BE"/>
              </w:rPr>
            </w:pPr>
            <w:r w:rsidRPr="00F84CEC">
              <w:rPr>
                <w:rFonts w:eastAsia="Segoe UI"/>
                <w:color w:val="000000" w:themeColor="text1"/>
                <w:lang w:val="fr-BE"/>
              </w:rPr>
              <w:t>La colonne de date porte une composante horaire ou un fuseau différent.</w:t>
            </w:r>
          </w:p>
        </w:tc>
        <w:tc>
          <w:tcPr>
            <w:tcW w:w="4253" w:type="dxa"/>
            <w:tcBorders>
              <w:top w:val="nil"/>
            </w:tcBorders>
          </w:tcPr>
          <w:p w14:paraId="108FC065" w14:textId="04174955" w:rsidR="00F84CEC" w:rsidRPr="00F84CEC" w:rsidRDefault="00F84CEC" w:rsidP="00F84CEC">
            <w:pPr>
              <w:rPr>
                <w:rFonts w:eastAsia="Segoe UI"/>
                <w:color w:val="000000" w:themeColor="text1"/>
                <w:lang w:val="fr-BE"/>
              </w:rPr>
            </w:pPr>
            <w:r w:rsidRPr="00F84CEC">
              <w:rPr>
                <w:rFonts w:eastAsia="Segoe UI"/>
                <w:color w:val="000000" w:themeColor="text1"/>
                <w:lang w:val="fr-BE"/>
              </w:rPr>
              <w:t>Vérifier le type de la colonne dans le modèle sémantique.</w:t>
            </w:r>
          </w:p>
        </w:tc>
      </w:tr>
    </w:tbl>
    <w:p w14:paraId="445A378C" w14:textId="77777777" w:rsidR="00F84CEC" w:rsidRDefault="00F84CEC" w:rsidP="00F84CEC">
      <w:pPr>
        <w:rPr>
          <w:lang w:val="fr-BE"/>
        </w:rPr>
      </w:pPr>
    </w:p>
    <w:p w14:paraId="22F1F2EC" w14:textId="77777777" w:rsidR="00F84CEC" w:rsidRDefault="00F84CEC" w:rsidP="00F84CEC">
      <w:pPr>
        <w:rPr>
          <w:lang w:val="fr-BE"/>
        </w:rPr>
      </w:pPr>
    </w:p>
    <w:p w14:paraId="3F0D919F" w14:textId="050A0694" w:rsidR="00F84CEC" w:rsidRDefault="00F84CEC" w:rsidP="00F84CEC">
      <w:pPr>
        <w:pStyle w:val="Titre1"/>
      </w:pPr>
      <w:bookmarkStart w:id="18" w:name="_Toc238477694"/>
      <w:r>
        <w:lastRenderedPageBreak/>
        <w:t>Bonnes pratiques</w:t>
      </w:r>
      <w:bookmarkEnd w:id="18"/>
    </w:p>
    <w:p w14:paraId="7AD8FF28" w14:textId="77777777" w:rsidR="00F84CEC" w:rsidRPr="00F84CEC" w:rsidRDefault="00F84CEC" w:rsidP="00F84CEC">
      <w:pPr>
        <w:rPr>
          <w:lang w:val="en-GB"/>
        </w:rPr>
      </w:pPr>
    </w:p>
    <w:p w14:paraId="1C4A11D8" w14:textId="77777777" w:rsidR="00F84CEC" w:rsidRPr="00F84CEC" w:rsidRDefault="00F84CEC" w:rsidP="00F84CEC">
      <w:pPr>
        <w:pStyle w:val="Paragraphedeliste"/>
        <w:numPr>
          <w:ilvl w:val="0"/>
          <w:numId w:val="4"/>
        </w:numPr>
        <w:spacing w:after="60" w:line="276" w:lineRule="auto"/>
        <w:rPr>
          <w:rFonts w:ascii="Times New Roman" w:hAnsi="Times New Roman" w:cs="Times New Roman"/>
          <w:sz w:val="20"/>
          <w:szCs w:val="20"/>
        </w:rPr>
      </w:pPr>
      <w:r w:rsidRPr="00F84CEC">
        <w:rPr>
          <w:rFonts w:ascii="Times New Roman" w:hAnsi="Times New Roman" w:cs="Times New Roman"/>
          <w:sz w:val="20"/>
          <w:szCs w:val="20"/>
        </w:rPr>
        <w:t>Conserver un format de date homogène sur l'ensemble du rapport.</w:t>
      </w:r>
    </w:p>
    <w:p w14:paraId="609B39FF" w14:textId="77777777" w:rsidR="00F84CEC" w:rsidRPr="00F84CEC" w:rsidRDefault="00F84CEC" w:rsidP="00F84CEC">
      <w:pPr>
        <w:pStyle w:val="Paragraphedeliste"/>
        <w:numPr>
          <w:ilvl w:val="0"/>
          <w:numId w:val="4"/>
        </w:numPr>
        <w:spacing w:after="60" w:line="276" w:lineRule="auto"/>
        <w:rPr>
          <w:rFonts w:ascii="Times New Roman" w:hAnsi="Times New Roman" w:cs="Times New Roman"/>
          <w:sz w:val="20"/>
          <w:szCs w:val="20"/>
        </w:rPr>
      </w:pPr>
      <w:r w:rsidRPr="00F84CEC">
        <w:rPr>
          <w:rFonts w:ascii="Times New Roman" w:hAnsi="Times New Roman" w:cs="Times New Roman"/>
          <w:sz w:val="20"/>
          <w:szCs w:val="20"/>
        </w:rPr>
        <w:t>En mode intervalle, préférer la disposition horizontale lorsque la largeur disponible dépasse environ 350 pixels ; au-delà, la lecture « du … au … » est plus naturelle.</w:t>
      </w:r>
    </w:p>
    <w:p w14:paraId="3E0CE41F" w14:textId="77777777" w:rsidR="00F84CEC" w:rsidRPr="00F84CEC" w:rsidRDefault="00F84CEC" w:rsidP="00F84CEC">
      <w:pPr>
        <w:pStyle w:val="Paragraphedeliste"/>
        <w:numPr>
          <w:ilvl w:val="0"/>
          <w:numId w:val="4"/>
        </w:numPr>
        <w:spacing w:after="60" w:line="276" w:lineRule="auto"/>
        <w:rPr>
          <w:rFonts w:ascii="Times New Roman" w:hAnsi="Times New Roman" w:cs="Times New Roman"/>
          <w:sz w:val="20"/>
          <w:szCs w:val="20"/>
        </w:rPr>
      </w:pPr>
      <w:r w:rsidRPr="00F84CEC">
        <w:rPr>
          <w:rFonts w:ascii="Times New Roman" w:hAnsi="Times New Roman" w:cs="Times New Roman"/>
          <w:sz w:val="20"/>
          <w:szCs w:val="20"/>
        </w:rPr>
        <w:t>Prévoir une hauteur d'environ 38 pixels par ligne de champ.</w:t>
      </w:r>
    </w:p>
    <w:p w14:paraId="0F98561A" w14:textId="77777777" w:rsidR="00F84CEC" w:rsidRPr="00F84CEC" w:rsidRDefault="00F84CEC" w:rsidP="00F84CEC">
      <w:pPr>
        <w:pStyle w:val="Paragraphedeliste"/>
        <w:numPr>
          <w:ilvl w:val="0"/>
          <w:numId w:val="4"/>
        </w:numPr>
        <w:spacing w:after="60" w:line="276" w:lineRule="auto"/>
        <w:rPr>
          <w:rFonts w:ascii="Times New Roman" w:hAnsi="Times New Roman" w:cs="Times New Roman"/>
          <w:sz w:val="20"/>
          <w:szCs w:val="20"/>
        </w:rPr>
      </w:pPr>
      <w:r w:rsidRPr="00F84CEC">
        <w:rPr>
          <w:rFonts w:ascii="Times New Roman" w:hAnsi="Times New Roman" w:cs="Times New Roman"/>
          <w:sz w:val="20"/>
          <w:szCs w:val="20"/>
        </w:rPr>
        <w:t>Documenter auprès des utilisateurs que le filtre à un seul champ signifie « jusqu'à cette date incluse ».</w:t>
      </w:r>
    </w:p>
    <w:p w14:paraId="2A8390C6" w14:textId="77777777" w:rsidR="00F84CEC" w:rsidRPr="00F84CEC" w:rsidRDefault="00F84CEC" w:rsidP="00F84CEC">
      <w:pPr>
        <w:rPr>
          <w:lang w:val="fr-BE"/>
        </w:rPr>
      </w:pPr>
    </w:p>
    <w:sectPr w:rsidR="00F84CEC" w:rsidRPr="00F84CEC" w:rsidSect="00BF750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40" w:code="9"/>
      <w:pgMar w:top="1145" w:right="992" w:bottom="567" w:left="851" w:header="810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4C13B" w14:textId="77777777" w:rsidR="00426DC1" w:rsidRDefault="00426DC1">
      <w:r>
        <w:separator/>
      </w:r>
    </w:p>
  </w:endnote>
  <w:endnote w:type="continuationSeparator" w:id="0">
    <w:p w14:paraId="0D2937BA" w14:textId="77777777" w:rsidR="00426DC1" w:rsidRDefault="00426D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FC17E" w14:textId="77777777" w:rsidR="003405FF" w:rsidRDefault="003405FF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95452" w14:textId="77777777" w:rsidR="00687A4C" w:rsidRDefault="00687A4C" w:rsidP="00C30113">
    <w:pPr>
      <w:pStyle w:val="Pieddepage"/>
      <w:jc w:val="center"/>
      <w:rPr>
        <w:rFonts w:cs="Arial"/>
        <w:b/>
        <w:sz w:val="18"/>
      </w:rPr>
    </w:pPr>
  </w:p>
  <w:p w14:paraId="3624C53A" w14:textId="77777777" w:rsidR="00687A4C" w:rsidRPr="00FE1C49" w:rsidRDefault="005D0E4F" w:rsidP="00C30113">
    <w:pPr>
      <w:pStyle w:val="Pieddepage"/>
      <w:jc w:val="center"/>
      <w:rPr>
        <w:rFonts w:cs="Arial"/>
        <w:sz w:val="18"/>
        <w:lang w:val="en-US"/>
      </w:rPr>
    </w:pPr>
    <w:bookmarkStart w:id="19" w:name="_Hlk93315541"/>
    <w:r w:rsidRPr="005D0E4F">
      <w:rPr>
        <w:rFonts w:cs="Arial"/>
        <w:b/>
        <w:sz w:val="18"/>
        <w:lang w:val="en-US"/>
      </w:rPr>
      <w:t xml:space="preserve">This document is confidential. </w:t>
    </w:r>
    <w:r>
      <w:rPr>
        <w:rFonts w:cs="Arial"/>
        <w:b/>
        <w:sz w:val="18"/>
        <w:lang w:val="en-US"/>
      </w:rPr>
      <w:t>It can</w:t>
    </w:r>
    <w:r w:rsidR="00FE1C49">
      <w:rPr>
        <w:rFonts w:cs="Arial"/>
        <w:b/>
        <w:sz w:val="18"/>
        <w:lang w:val="en-US"/>
      </w:rPr>
      <w:t>’</w:t>
    </w:r>
    <w:r>
      <w:rPr>
        <w:rFonts w:cs="Arial"/>
        <w:b/>
        <w:sz w:val="18"/>
        <w:lang w:val="en-US"/>
      </w:rPr>
      <w:t>t leave the NN Belgiu</w:t>
    </w:r>
    <w:r w:rsidRPr="005D0E4F">
      <w:rPr>
        <w:rFonts w:cs="Arial"/>
        <w:b/>
        <w:sz w:val="18"/>
        <w:lang w:val="en-US"/>
      </w:rPr>
      <w:t>m</w:t>
    </w:r>
    <w:r>
      <w:rPr>
        <w:rFonts w:cs="Arial"/>
        <w:b/>
        <w:sz w:val="18"/>
        <w:lang w:val="en-US"/>
      </w:rPr>
      <w:t xml:space="preserve"> offices without authorization.</w:t>
    </w:r>
  </w:p>
  <w:bookmarkEnd w:id="19"/>
  <w:p w14:paraId="3BAF0A14" w14:textId="77777777" w:rsidR="00687A4C" w:rsidRPr="005D0E4F" w:rsidRDefault="00687A4C" w:rsidP="00C30113">
    <w:pPr>
      <w:pStyle w:val="Pieddepage"/>
      <w:jc w:val="center"/>
      <w:rPr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750C5" w14:textId="77777777" w:rsidR="003405FF" w:rsidRDefault="003405FF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3799CA" w14:textId="77777777" w:rsidR="00426DC1" w:rsidRDefault="00426DC1">
      <w:r>
        <w:separator/>
      </w:r>
    </w:p>
  </w:footnote>
  <w:footnote w:type="continuationSeparator" w:id="0">
    <w:p w14:paraId="591A9C2B" w14:textId="77777777" w:rsidR="00426DC1" w:rsidRDefault="00426D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AACF0" w14:textId="77777777" w:rsidR="003405FF" w:rsidRDefault="003405FF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7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50"/>
      <w:gridCol w:w="2254"/>
      <w:gridCol w:w="1597"/>
      <w:gridCol w:w="1599"/>
      <w:gridCol w:w="1170"/>
    </w:tblGrid>
    <w:tr w:rsidR="00687A4C" w:rsidRPr="006D296D" w14:paraId="187B04EC" w14:textId="77777777" w:rsidTr="00BF7507">
      <w:trPr>
        <w:cantSplit/>
        <w:trHeight w:val="536"/>
        <w:jc w:val="center"/>
      </w:trPr>
      <w:tc>
        <w:tcPr>
          <w:tcW w:w="2576" w:type="dxa"/>
          <w:vMerge w:val="restart"/>
        </w:tcPr>
        <w:p w14:paraId="2763A0FC" w14:textId="77777777" w:rsidR="00687A4C" w:rsidRPr="006D296D" w:rsidRDefault="00BF7507" w:rsidP="00687A4C">
          <w:pPr>
            <w:pStyle w:val="En-tte"/>
            <w:rPr>
              <w:rFonts w:cs="Arial"/>
              <w:noProof/>
              <w:sz w:val="22"/>
              <w:lang w:val="fr-BE"/>
            </w:rPr>
          </w:pPr>
          <w:r w:rsidRPr="00361795">
            <w:rPr>
              <w:rFonts w:cs="Arial"/>
              <w:noProof/>
              <w:sz w:val="22"/>
              <w:lang w:val="fr-BE"/>
            </w:rPr>
            <w:drawing>
              <wp:inline distT="0" distB="0" distL="0" distR="0" wp14:anchorId="646455C2" wp14:editId="783AECDB">
                <wp:extent cx="1656417" cy="617220"/>
                <wp:effectExtent l="0" t="0" r="1270" b="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73644" cy="6236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313" w:type="dxa"/>
          <w:tcBorders>
            <w:bottom w:val="single" w:sz="4" w:space="0" w:color="auto"/>
          </w:tcBorders>
          <w:vAlign w:val="center"/>
        </w:tcPr>
        <w:p w14:paraId="34239BBF" w14:textId="4849649F" w:rsidR="00687A4C" w:rsidRPr="00AB3D07" w:rsidRDefault="00687A4C" w:rsidP="00687A4C">
          <w:pPr>
            <w:jc w:val="center"/>
            <w:rPr>
              <w:rFonts w:cs="Arial"/>
              <w:sz w:val="16"/>
              <w:szCs w:val="16"/>
            </w:rPr>
          </w:pPr>
          <w:proofErr w:type="spellStart"/>
          <w:r w:rsidRPr="00AB3D07">
            <w:rPr>
              <w:rFonts w:cs="Arial"/>
              <w:sz w:val="16"/>
              <w:szCs w:val="16"/>
            </w:rPr>
            <w:t>Réf</w:t>
          </w:r>
          <w:proofErr w:type="spellEnd"/>
          <w:r w:rsidRPr="00AB3D07">
            <w:rPr>
              <w:rFonts w:cs="Arial"/>
              <w:sz w:val="16"/>
              <w:szCs w:val="16"/>
            </w:rPr>
            <w:t> :</w:t>
          </w:r>
          <w:r w:rsidRPr="00AB3D07">
            <w:rPr>
              <w:sz w:val="16"/>
              <w:szCs w:val="16"/>
            </w:rPr>
            <w:t> </w:t>
          </w:r>
          <w:r w:rsidR="00BB69F6" w:rsidRPr="00AB3D07">
            <w:rPr>
              <w:sz w:val="16"/>
              <w:szCs w:val="16"/>
            </w:rPr>
            <w:fldChar w:fldCharType="begin"/>
          </w:r>
          <w:r w:rsidR="00BB69F6" w:rsidRPr="00AB3D07">
            <w:rPr>
              <w:sz w:val="16"/>
              <w:szCs w:val="16"/>
            </w:rPr>
            <w:instrText xml:space="preserve"> FILENAME   \* MERGEFORMAT </w:instrText>
          </w:r>
          <w:r w:rsidR="00BB69F6" w:rsidRPr="00AB3D07">
            <w:rPr>
              <w:sz w:val="16"/>
              <w:szCs w:val="16"/>
            </w:rPr>
            <w:fldChar w:fldCharType="separate"/>
          </w:r>
          <w:r w:rsidR="003405FF">
            <w:rPr>
              <w:noProof/>
              <w:sz w:val="16"/>
              <w:szCs w:val="16"/>
            </w:rPr>
            <w:t>UM-0001 - Power BI - Custom Visual - Labeled Date Filter.docx</w:t>
          </w:r>
          <w:r w:rsidR="00BB69F6" w:rsidRPr="00AB3D07">
            <w:rPr>
              <w:noProof/>
              <w:sz w:val="16"/>
              <w:szCs w:val="16"/>
            </w:rPr>
            <w:fldChar w:fldCharType="end"/>
          </w:r>
          <w:r w:rsidRPr="00AB3D07">
            <w:rPr>
              <w:rFonts w:cs="Arial"/>
              <w:sz w:val="16"/>
              <w:szCs w:val="16"/>
            </w:rPr>
            <w:t xml:space="preserve"> </w:t>
          </w:r>
        </w:p>
      </w:tc>
      <w:tc>
        <w:tcPr>
          <w:tcW w:w="1645" w:type="dxa"/>
          <w:tcBorders>
            <w:bottom w:val="single" w:sz="4" w:space="0" w:color="auto"/>
          </w:tcBorders>
          <w:vAlign w:val="center"/>
        </w:tcPr>
        <w:p w14:paraId="551AAAB4" w14:textId="1CC1A6D0" w:rsidR="00687A4C" w:rsidRPr="00822A2F" w:rsidRDefault="00687A4C" w:rsidP="004A6D62">
          <w:pPr>
            <w:rPr>
              <w:rFonts w:cs="Arial"/>
              <w:b/>
              <w:bCs/>
              <w:sz w:val="16"/>
              <w:szCs w:val="16"/>
              <w:lang w:val="fr-BE"/>
            </w:rPr>
          </w:pPr>
          <w:r w:rsidRPr="00822A2F">
            <w:rPr>
              <w:rFonts w:cs="Arial"/>
              <w:b/>
              <w:bCs/>
              <w:sz w:val="16"/>
              <w:szCs w:val="16"/>
              <w:lang w:val="fr-BE"/>
            </w:rPr>
            <w:t xml:space="preserve">N° : </w:t>
          </w:r>
          <w:r w:rsidR="00FF36AC" w:rsidRPr="00822A2F">
            <w:rPr>
              <w:sz w:val="16"/>
              <w:szCs w:val="16"/>
            </w:rPr>
            <w:fldChar w:fldCharType="begin"/>
          </w:r>
          <w:r w:rsidR="00FF36AC" w:rsidRPr="00822A2F">
            <w:rPr>
              <w:sz w:val="16"/>
              <w:szCs w:val="16"/>
            </w:rPr>
            <w:instrText xml:space="preserve"> DOCPROPERTY  NTId  \* MERGEFORMAT </w:instrText>
          </w:r>
          <w:r w:rsidR="00FF36AC" w:rsidRPr="00822A2F">
            <w:rPr>
              <w:sz w:val="16"/>
              <w:szCs w:val="16"/>
            </w:rPr>
            <w:fldChar w:fldCharType="separate"/>
          </w:r>
          <w:r w:rsidR="005D5FB0">
            <w:rPr>
              <w:sz w:val="16"/>
              <w:szCs w:val="16"/>
            </w:rPr>
            <w:t>UM-0001</w:t>
          </w:r>
          <w:r w:rsidR="00FF36AC" w:rsidRPr="00822A2F">
            <w:rPr>
              <w:sz w:val="16"/>
              <w:szCs w:val="16"/>
            </w:rPr>
            <w:fldChar w:fldCharType="end"/>
          </w:r>
        </w:p>
      </w:tc>
      <w:tc>
        <w:tcPr>
          <w:tcW w:w="1641" w:type="dxa"/>
          <w:tcBorders>
            <w:bottom w:val="single" w:sz="4" w:space="0" w:color="auto"/>
          </w:tcBorders>
          <w:vAlign w:val="center"/>
        </w:tcPr>
        <w:p w14:paraId="7B139DB1" w14:textId="77777777" w:rsidR="00687A4C" w:rsidRPr="00B77B7C" w:rsidRDefault="008A7698" w:rsidP="00687A4C">
          <w:pPr>
            <w:jc w:val="center"/>
            <w:rPr>
              <w:rFonts w:cs="Arial"/>
              <w:sz w:val="16"/>
              <w:szCs w:val="16"/>
              <w:lang w:val="fr-BE"/>
            </w:rPr>
          </w:pPr>
          <w:r w:rsidRPr="00B77B7C">
            <w:rPr>
              <w:sz w:val="16"/>
              <w:szCs w:val="16"/>
            </w:rPr>
            <w:fldChar w:fldCharType="begin"/>
          </w:r>
          <w:r w:rsidRPr="00B77B7C">
            <w:rPr>
              <w:sz w:val="16"/>
              <w:szCs w:val="16"/>
            </w:rPr>
            <w:instrText xml:space="preserve"> AUTHOR   \* MERGEFORMAT </w:instrText>
          </w:r>
          <w:r w:rsidRPr="00B77B7C">
            <w:rPr>
              <w:sz w:val="16"/>
              <w:szCs w:val="16"/>
            </w:rPr>
            <w:fldChar w:fldCharType="separate"/>
          </w:r>
          <w:r w:rsidR="004D10E6" w:rsidRPr="004D10E6">
            <w:rPr>
              <w:rFonts w:cs="Arial"/>
              <w:noProof/>
              <w:sz w:val="16"/>
              <w:szCs w:val="16"/>
              <w:lang w:val="fr-BE"/>
            </w:rPr>
            <w:t xml:space="preserve">Baily, </w:t>
          </w:r>
          <w:r w:rsidR="004D10E6">
            <w:rPr>
              <w:noProof/>
              <w:sz w:val="16"/>
              <w:szCs w:val="16"/>
            </w:rPr>
            <w:t>Patrick</w:t>
          </w:r>
          <w:r w:rsidRPr="00B77B7C">
            <w:rPr>
              <w:rFonts w:cs="Arial"/>
              <w:noProof/>
              <w:sz w:val="16"/>
              <w:szCs w:val="16"/>
              <w:lang w:val="fr-BE"/>
            </w:rPr>
            <w:fldChar w:fldCharType="end"/>
          </w:r>
        </w:p>
      </w:tc>
      <w:tc>
        <w:tcPr>
          <w:tcW w:w="1195" w:type="dxa"/>
          <w:vAlign w:val="center"/>
        </w:tcPr>
        <w:p w14:paraId="3A959B7E" w14:textId="77777777" w:rsidR="00687A4C" w:rsidRPr="00AB3D07" w:rsidRDefault="00687A4C" w:rsidP="00D823D6">
          <w:pPr>
            <w:jc w:val="center"/>
            <w:rPr>
              <w:lang w:val="fr-BE"/>
            </w:rPr>
          </w:pPr>
          <w:r w:rsidRPr="00AB3D07">
            <w:rPr>
              <w:lang w:val="fr-BE"/>
            </w:rPr>
            <w:t>V </w:t>
          </w:r>
          <w:fldSimple w:instr=" DOCPROPERTY  Version  \* MERGEFORMAT ">
            <w:r w:rsidR="004D10E6" w:rsidRPr="004D10E6">
              <w:rPr>
                <w:lang w:val="fr-BE"/>
              </w:rPr>
              <w:t>1.0</w:t>
            </w:r>
          </w:fldSimple>
        </w:p>
      </w:tc>
    </w:tr>
    <w:tr w:rsidR="00687A4C" w:rsidRPr="006D296D" w14:paraId="006D33D6" w14:textId="77777777" w:rsidTr="00BF7507">
      <w:trPr>
        <w:cantSplit/>
        <w:trHeight w:val="516"/>
        <w:jc w:val="center"/>
      </w:trPr>
      <w:tc>
        <w:tcPr>
          <w:tcW w:w="2576" w:type="dxa"/>
          <w:vMerge/>
          <w:tcBorders>
            <w:bottom w:val="single" w:sz="4" w:space="0" w:color="auto"/>
          </w:tcBorders>
          <w:shd w:val="clear" w:color="auto" w:fill="F3F3F3"/>
        </w:tcPr>
        <w:p w14:paraId="42788489" w14:textId="77777777" w:rsidR="00687A4C" w:rsidRPr="006D296D" w:rsidRDefault="00687A4C" w:rsidP="00687A4C">
          <w:pPr>
            <w:jc w:val="center"/>
            <w:rPr>
              <w:rFonts w:cs="Arial"/>
              <w:lang w:val="fr-BE"/>
            </w:rPr>
          </w:pPr>
        </w:p>
      </w:tc>
      <w:tc>
        <w:tcPr>
          <w:tcW w:w="5599" w:type="dxa"/>
          <w:gridSpan w:val="3"/>
          <w:tcBorders>
            <w:bottom w:val="single" w:sz="4" w:space="0" w:color="auto"/>
          </w:tcBorders>
          <w:shd w:val="clear" w:color="auto" w:fill="F3F3F3"/>
          <w:vAlign w:val="center"/>
        </w:tcPr>
        <w:p w14:paraId="24815B74" w14:textId="77777777" w:rsidR="00687A4C" w:rsidRPr="00BF5946" w:rsidRDefault="00FA6F07" w:rsidP="00687A4C">
          <w:pPr>
            <w:jc w:val="center"/>
            <w:rPr>
              <w:rFonts w:cs="Arial"/>
              <w:b/>
              <w:bCs/>
              <w:smallCaps/>
              <w:sz w:val="22"/>
              <w:szCs w:val="22"/>
              <w:lang w:val="en-GB"/>
            </w:rPr>
          </w:pPr>
          <w:r>
            <w:rPr>
              <w:rFonts w:cs="Arial"/>
              <w:b/>
              <w:bCs/>
              <w:smallCaps/>
              <w:sz w:val="22"/>
              <w:szCs w:val="22"/>
              <w:lang w:val="en-GB"/>
            </w:rPr>
            <w:t>User Manual</w:t>
          </w:r>
        </w:p>
      </w:tc>
      <w:tc>
        <w:tcPr>
          <w:tcW w:w="1195" w:type="dxa"/>
          <w:tcBorders>
            <w:bottom w:val="single" w:sz="4" w:space="0" w:color="auto"/>
          </w:tcBorders>
          <w:vAlign w:val="center"/>
        </w:tcPr>
        <w:p w14:paraId="119E4942" w14:textId="77777777" w:rsidR="00687A4C" w:rsidRPr="006D296D" w:rsidRDefault="004A70FE" w:rsidP="00687A4C">
          <w:pPr>
            <w:jc w:val="center"/>
            <w:rPr>
              <w:rFonts w:cs="Arial"/>
              <w:lang w:val="fr-BE"/>
            </w:rPr>
          </w:pPr>
          <w:r w:rsidRPr="006D296D">
            <w:rPr>
              <w:rStyle w:val="Numrodepage"/>
              <w:rFonts w:cs="Arial"/>
              <w:lang w:val="fr-BE"/>
            </w:rPr>
            <w:fldChar w:fldCharType="begin"/>
          </w:r>
          <w:r w:rsidR="00687A4C" w:rsidRPr="006D296D">
            <w:rPr>
              <w:rStyle w:val="Numrodepage"/>
              <w:rFonts w:cs="Arial"/>
              <w:lang w:val="fr-BE"/>
            </w:rPr>
            <w:instrText xml:space="preserve"> PAGE </w:instrText>
          </w:r>
          <w:r w:rsidRPr="006D296D">
            <w:rPr>
              <w:rStyle w:val="Numrodepage"/>
              <w:rFonts w:cs="Arial"/>
              <w:lang w:val="fr-BE"/>
            </w:rPr>
            <w:fldChar w:fldCharType="separate"/>
          </w:r>
          <w:r w:rsidR="00350F22">
            <w:rPr>
              <w:rStyle w:val="Numrodepage"/>
              <w:rFonts w:cs="Arial"/>
              <w:noProof/>
              <w:lang w:val="fr-BE"/>
            </w:rPr>
            <w:t>2</w:t>
          </w:r>
          <w:r w:rsidRPr="006D296D">
            <w:rPr>
              <w:rStyle w:val="Numrodepage"/>
              <w:rFonts w:cs="Arial"/>
              <w:lang w:val="fr-BE"/>
            </w:rPr>
            <w:fldChar w:fldCharType="end"/>
          </w:r>
          <w:r w:rsidR="00687A4C" w:rsidRPr="006D296D">
            <w:rPr>
              <w:rStyle w:val="Numrodepage"/>
              <w:rFonts w:cs="Arial"/>
              <w:lang w:val="fr-BE"/>
            </w:rPr>
            <w:t>/</w:t>
          </w:r>
          <w:r w:rsidRPr="006D296D">
            <w:rPr>
              <w:rStyle w:val="Numrodepage"/>
              <w:rFonts w:cs="Arial"/>
              <w:lang w:val="fr-BE"/>
            </w:rPr>
            <w:fldChar w:fldCharType="begin"/>
          </w:r>
          <w:r w:rsidR="00687A4C" w:rsidRPr="006D296D">
            <w:rPr>
              <w:rStyle w:val="Numrodepage"/>
              <w:rFonts w:cs="Arial"/>
              <w:lang w:val="fr-BE"/>
            </w:rPr>
            <w:instrText xml:space="preserve"> NUMPAGES </w:instrText>
          </w:r>
          <w:r w:rsidRPr="006D296D">
            <w:rPr>
              <w:rStyle w:val="Numrodepage"/>
              <w:rFonts w:cs="Arial"/>
              <w:lang w:val="fr-BE"/>
            </w:rPr>
            <w:fldChar w:fldCharType="separate"/>
          </w:r>
          <w:r w:rsidR="00350F22">
            <w:rPr>
              <w:rStyle w:val="Numrodepage"/>
              <w:rFonts w:cs="Arial"/>
              <w:noProof/>
              <w:lang w:val="fr-BE"/>
            </w:rPr>
            <w:t>2</w:t>
          </w:r>
          <w:r w:rsidRPr="006D296D">
            <w:rPr>
              <w:rStyle w:val="Numrodepage"/>
              <w:rFonts w:cs="Arial"/>
              <w:lang w:val="fr-BE"/>
            </w:rPr>
            <w:fldChar w:fldCharType="end"/>
          </w:r>
        </w:p>
      </w:tc>
    </w:tr>
    <w:tr w:rsidR="00687A4C" w:rsidRPr="006D296D" w14:paraId="1E1F3C7C" w14:textId="77777777" w:rsidTr="00BF7507">
      <w:trPr>
        <w:cantSplit/>
        <w:trHeight w:val="516"/>
        <w:jc w:val="center"/>
      </w:trPr>
      <w:tc>
        <w:tcPr>
          <w:tcW w:w="2576" w:type="dxa"/>
          <w:tcBorders>
            <w:right w:val="nil"/>
          </w:tcBorders>
        </w:tcPr>
        <w:p w14:paraId="786A3776" w14:textId="77777777" w:rsidR="00687A4C" w:rsidRPr="006D296D" w:rsidRDefault="00687A4C" w:rsidP="00687A4C">
          <w:pPr>
            <w:jc w:val="center"/>
            <w:rPr>
              <w:rFonts w:cs="Arial"/>
              <w:lang w:val="fr-BE"/>
            </w:rPr>
          </w:pPr>
        </w:p>
      </w:tc>
      <w:tc>
        <w:tcPr>
          <w:tcW w:w="5599" w:type="dxa"/>
          <w:gridSpan w:val="3"/>
          <w:tcBorders>
            <w:left w:val="nil"/>
            <w:right w:val="nil"/>
          </w:tcBorders>
          <w:vAlign w:val="center"/>
        </w:tcPr>
        <w:p w14:paraId="1DDE95D8" w14:textId="630D189E" w:rsidR="00687A4C" w:rsidRPr="00BF5946" w:rsidRDefault="00BF5946" w:rsidP="00687A4C">
          <w:pPr>
            <w:jc w:val="center"/>
            <w:rPr>
              <w:rFonts w:cs="Arial"/>
              <w:b/>
              <w:bCs/>
              <w:smallCaps/>
              <w:sz w:val="22"/>
              <w:szCs w:val="22"/>
              <w:lang w:val="en-GB"/>
            </w:rPr>
          </w:pPr>
          <w:r w:rsidRPr="00BF5946">
            <w:rPr>
              <w:b/>
              <w:bCs/>
              <w:smallCaps/>
              <w:sz w:val="22"/>
            </w:rPr>
            <w:fldChar w:fldCharType="begin"/>
          </w:r>
          <w:r w:rsidRPr="00BF5946">
            <w:rPr>
              <w:b/>
              <w:bCs/>
              <w:smallCaps/>
              <w:sz w:val="22"/>
            </w:rPr>
            <w:instrText xml:space="preserve"> DOCPROPERTY  ProjectName  \* MERGEFORMAT </w:instrText>
          </w:r>
          <w:r w:rsidRPr="00BF5946">
            <w:rPr>
              <w:b/>
              <w:bCs/>
              <w:smallCaps/>
              <w:sz w:val="22"/>
            </w:rPr>
            <w:fldChar w:fldCharType="separate"/>
          </w:r>
          <w:r w:rsidR="005D5FB0">
            <w:rPr>
              <w:b/>
              <w:bCs/>
              <w:smallCaps/>
              <w:sz w:val="22"/>
            </w:rPr>
            <w:t>Power BI</w:t>
          </w:r>
          <w:r w:rsidRPr="00BF5946">
            <w:rPr>
              <w:b/>
              <w:bCs/>
              <w:smallCaps/>
              <w:sz w:val="22"/>
            </w:rPr>
            <w:fldChar w:fldCharType="end"/>
          </w:r>
          <w:r w:rsidR="005D0E4F">
            <w:rPr>
              <w:b/>
              <w:bCs/>
              <w:smallCaps/>
              <w:sz w:val="22"/>
            </w:rPr>
            <w:t xml:space="preserve"> - </w:t>
          </w:r>
          <w:r w:rsidR="005D0E4F">
            <w:rPr>
              <w:b/>
              <w:bCs/>
              <w:smallCaps/>
              <w:sz w:val="22"/>
            </w:rPr>
            <w:fldChar w:fldCharType="begin"/>
          </w:r>
          <w:r w:rsidR="005D0E4F">
            <w:rPr>
              <w:b/>
              <w:bCs/>
              <w:smallCaps/>
              <w:sz w:val="22"/>
            </w:rPr>
            <w:instrText xml:space="preserve"> DOCPROPERTY  RequestDescription  \* MERGEFORMAT </w:instrText>
          </w:r>
          <w:r w:rsidR="005D0E4F">
            <w:rPr>
              <w:b/>
              <w:bCs/>
              <w:smallCaps/>
              <w:sz w:val="22"/>
            </w:rPr>
            <w:fldChar w:fldCharType="separate"/>
          </w:r>
          <w:r w:rsidR="005D5FB0">
            <w:rPr>
              <w:b/>
              <w:bCs/>
              <w:smallCaps/>
              <w:sz w:val="22"/>
            </w:rPr>
            <w:t>Custom Visual - Labeled Date Filter</w:t>
          </w:r>
          <w:r w:rsidR="005D0E4F">
            <w:rPr>
              <w:b/>
              <w:bCs/>
              <w:smallCaps/>
              <w:sz w:val="22"/>
            </w:rPr>
            <w:fldChar w:fldCharType="end"/>
          </w:r>
        </w:p>
      </w:tc>
      <w:tc>
        <w:tcPr>
          <w:tcW w:w="1195" w:type="dxa"/>
          <w:tcBorders>
            <w:left w:val="nil"/>
          </w:tcBorders>
          <w:vAlign w:val="center"/>
        </w:tcPr>
        <w:p w14:paraId="7F2734BD" w14:textId="77777777" w:rsidR="00687A4C" w:rsidRPr="005D5FB0" w:rsidRDefault="00687A4C" w:rsidP="00687A4C">
          <w:pPr>
            <w:jc w:val="center"/>
            <w:rPr>
              <w:rStyle w:val="Numrodepage"/>
              <w:rFonts w:cs="Arial"/>
            </w:rPr>
          </w:pPr>
        </w:p>
      </w:tc>
    </w:tr>
  </w:tbl>
  <w:p w14:paraId="2F602469" w14:textId="77777777" w:rsidR="00687A4C" w:rsidRPr="005D5FB0" w:rsidRDefault="00687A4C">
    <w:pPr>
      <w:pStyle w:val="En-tte"/>
      <w:tabs>
        <w:tab w:val="clear" w:pos="4153"/>
        <w:tab w:val="clear" w:pos="8306"/>
        <w:tab w:val="center" w:pos="1701"/>
      </w:tabs>
      <w:ind w:right="-1"/>
      <w:jc w:val="right"/>
      <w:rPr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2D6CD" w14:textId="77777777" w:rsidR="003405FF" w:rsidRDefault="003405FF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itre1"/>
      <w:lvlText w:val="%1."/>
      <w:legacy w:legacy="1" w:legacySpace="0" w:legacyIndent="708"/>
      <w:lvlJc w:val="left"/>
      <w:pPr>
        <w:ind w:left="708" w:hanging="708"/>
      </w:pPr>
    </w:lvl>
    <w:lvl w:ilvl="1">
      <w:start w:val="1"/>
      <w:numFmt w:val="decimal"/>
      <w:pStyle w:val="Titre2"/>
      <w:lvlText w:val="%1.%2."/>
      <w:legacy w:legacy="1" w:legacySpace="0" w:legacyIndent="708"/>
      <w:lvlJc w:val="left"/>
      <w:pPr>
        <w:ind w:left="1416" w:hanging="708"/>
      </w:pPr>
    </w:lvl>
    <w:lvl w:ilvl="2">
      <w:start w:val="1"/>
      <w:numFmt w:val="decimal"/>
      <w:pStyle w:val="Titre3"/>
      <w:lvlText w:val="%1.%2.%3."/>
      <w:legacy w:legacy="1" w:legacySpace="0" w:legacyIndent="708"/>
      <w:lvlJc w:val="left"/>
      <w:pPr>
        <w:ind w:left="2124" w:hanging="708"/>
      </w:pPr>
    </w:lvl>
    <w:lvl w:ilvl="3">
      <w:start w:val="1"/>
      <w:numFmt w:val="decimal"/>
      <w:pStyle w:val="Titre4"/>
      <w:lvlText w:val="%1.%2.%3.%4."/>
      <w:legacy w:legacy="1" w:legacySpace="0" w:legacyIndent="708"/>
      <w:lvlJc w:val="left"/>
      <w:pPr>
        <w:ind w:left="2832" w:hanging="708"/>
      </w:pPr>
    </w:lvl>
    <w:lvl w:ilvl="4">
      <w:start w:val="1"/>
      <w:numFmt w:val="decimal"/>
      <w:pStyle w:val="Titre5"/>
      <w:lvlText w:val="%1.%2.%3.%4.%5."/>
      <w:legacy w:legacy="1" w:legacySpace="0" w:legacyIndent="708"/>
      <w:lvlJc w:val="left"/>
      <w:pPr>
        <w:ind w:left="3540" w:hanging="708"/>
      </w:pPr>
    </w:lvl>
    <w:lvl w:ilvl="5">
      <w:start w:val="1"/>
      <w:numFmt w:val="decimal"/>
      <w:pStyle w:val="Titre6"/>
      <w:lvlText w:val="%1.%2.%3.%4.%5.%6."/>
      <w:legacy w:legacy="1" w:legacySpace="0" w:legacyIndent="708"/>
      <w:lvlJc w:val="left"/>
      <w:pPr>
        <w:ind w:left="4248" w:hanging="708"/>
      </w:pPr>
    </w:lvl>
    <w:lvl w:ilvl="6">
      <w:start w:val="1"/>
      <w:numFmt w:val="decimal"/>
      <w:pStyle w:val="Titre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Titre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Titre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FC76F32"/>
    <w:multiLevelType w:val="hybridMultilevel"/>
    <w:tmpl w:val="49FE0100"/>
    <w:lvl w:ilvl="0" w:tplc="AD180B44">
      <w:start w:val="1"/>
      <w:numFmt w:val="decimal"/>
      <w:lvlText w:val="%1."/>
      <w:lvlJc w:val="left"/>
      <w:pPr>
        <w:ind w:left="460" w:hanging="240"/>
      </w:pPr>
      <w:rPr>
        <w:b/>
        <w:bCs/>
        <w:color w:val="C55A11"/>
      </w:rPr>
    </w:lvl>
    <w:lvl w:ilvl="1" w:tplc="6E948170">
      <w:numFmt w:val="decimal"/>
      <w:lvlText w:val=""/>
      <w:lvlJc w:val="left"/>
    </w:lvl>
    <w:lvl w:ilvl="2" w:tplc="364EC0AE">
      <w:numFmt w:val="decimal"/>
      <w:lvlText w:val=""/>
      <w:lvlJc w:val="left"/>
    </w:lvl>
    <w:lvl w:ilvl="3" w:tplc="72DCF51E">
      <w:numFmt w:val="decimal"/>
      <w:lvlText w:val=""/>
      <w:lvlJc w:val="left"/>
    </w:lvl>
    <w:lvl w:ilvl="4" w:tplc="2E96A51C">
      <w:numFmt w:val="decimal"/>
      <w:lvlText w:val=""/>
      <w:lvlJc w:val="left"/>
    </w:lvl>
    <w:lvl w:ilvl="5" w:tplc="C9F8BE6C">
      <w:numFmt w:val="decimal"/>
      <w:lvlText w:val=""/>
      <w:lvlJc w:val="left"/>
    </w:lvl>
    <w:lvl w:ilvl="6" w:tplc="CB1696BC">
      <w:numFmt w:val="decimal"/>
      <w:lvlText w:val=""/>
      <w:lvlJc w:val="left"/>
    </w:lvl>
    <w:lvl w:ilvl="7" w:tplc="1AE8B42E">
      <w:numFmt w:val="decimal"/>
      <w:lvlText w:val=""/>
      <w:lvlJc w:val="left"/>
    </w:lvl>
    <w:lvl w:ilvl="8" w:tplc="FCE80360">
      <w:numFmt w:val="decimal"/>
      <w:lvlText w:val=""/>
      <w:lvlJc w:val="left"/>
    </w:lvl>
  </w:abstractNum>
  <w:abstractNum w:abstractNumId="2" w15:restartNumberingAfterBreak="0">
    <w:nsid w:val="3D411DEE"/>
    <w:multiLevelType w:val="hybridMultilevel"/>
    <w:tmpl w:val="D2F221D0"/>
    <w:lvl w:ilvl="0" w:tplc="A63E47AC">
      <w:start w:val="1"/>
      <w:numFmt w:val="bullet"/>
      <w:lvlText w:val="•"/>
      <w:lvlJc w:val="left"/>
      <w:pPr>
        <w:ind w:left="460" w:hanging="240"/>
      </w:pPr>
      <w:rPr>
        <w:color w:val="C55A11"/>
      </w:rPr>
    </w:lvl>
    <w:lvl w:ilvl="1" w:tplc="E0301CEC">
      <w:start w:val="1"/>
      <w:numFmt w:val="bullet"/>
      <w:lvlText w:val="◦"/>
      <w:lvlJc w:val="left"/>
      <w:pPr>
        <w:ind w:left="880" w:hanging="240"/>
      </w:pPr>
    </w:lvl>
    <w:lvl w:ilvl="2" w:tplc="D5884CA8">
      <w:numFmt w:val="decimal"/>
      <w:lvlText w:val=""/>
      <w:lvlJc w:val="left"/>
    </w:lvl>
    <w:lvl w:ilvl="3" w:tplc="55E248EC">
      <w:numFmt w:val="decimal"/>
      <w:lvlText w:val=""/>
      <w:lvlJc w:val="left"/>
    </w:lvl>
    <w:lvl w:ilvl="4" w:tplc="1DD83214">
      <w:numFmt w:val="decimal"/>
      <w:lvlText w:val=""/>
      <w:lvlJc w:val="left"/>
    </w:lvl>
    <w:lvl w:ilvl="5" w:tplc="75A2376E">
      <w:numFmt w:val="decimal"/>
      <w:lvlText w:val=""/>
      <w:lvlJc w:val="left"/>
    </w:lvl>
    <w:lvl w:ilvl="6" w:tplc="E54E7D16">
      <w:numFmt w:val="decimal"/>
      <w:lvlText w:val=""/>
      <w:lvlJc w:val="left"/>
    </w:lvl>
    <w:lvl w:ilvl="7" w:tplc="423C5C1E">
      <w:numFmt w:val="decimal"/>
      <w:lvlText w:val=""/>
      <w:lvlJc w:val="left"/>
    </w:lvl>
    <w:lvl w:ilvl="8" w:tplc="6002A2AA">
      <w:numFmt w:val="decimal"/>
      <w:lvlText w:val=""/>
      <w:lvlJc w:val="left"/>
    </w:lvl>
  </w:abstractNum>
  <w:abstractNum w:abstractNumId="3" w15:restartNumberingAfterBreak="0">
    <w:nsid w:val="3EDA021F"/>
    <w:multiLevelType w:val="hybridMultilevel"/>
    <w:tmpl w:val="7DDCDEFE"/>
    <w:lvl w:ilvl="0" w:tplc="0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5E26E6"/>
    <w:multiLevelType w:val="hybridMultilevel"/>
    <w:tmpl w:val="6A526DFA"/>
    <w:lvl w:ilvl="0" w:tplc="9CBA32B4">
      <w:start w:val="1"/>
      <w:numFmt w:val="decimal"/>
      <w:lvlText w:val="%1."/>
      <w:lvlJc w:val="left"/>
      <w:pPr>
        <w:ind w:left="720" w:hanging="360"/>
      </w:pPr>
      <w:rPr>
        <w:rFonts w:eastAsia="Segoe UI"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F4635D"/>
    <w:multiLevelType w:val="hybridMultilevel"/>
    <w:tmpl w:val="8AFC6E28"/>
    <w:lvl w:ilvl="0" w:tplc="F00C7CAE">
      <w:start w:val="1"/>
      <w:numFmt w:val="upperLetter"/>
      <w:lvlText w:val="%1."/>
      <w:lvlJc w:val="left"/>
      <w:pPr>
        <w:ind w:left="720" w:hanging="360"/>
      </w:pPr>
      <w:rPr>
        <w:rFonts w:eastAsia="Segoe UI"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2680459">
    <w:abstractNumId w:val="0"/>
  </w:num>
  <w:num w:numId="2" w16cid:durableId="1515267632">
    <w:abstractNumId w:val="0"/>
  </w:num>
  <w:num w:numId="3" w16cid:durableId="1421752829">
    <w:abstractNumId w:val="0"/>
  </w:num>
  <w:num w:numId="4" w16cid:durableId="277419829">
    <w:abstractNumId w:val="2"/>
    <w:lvlOverride w:ilvl="0">
      <w:startOverride w:val="1"/>
    </w:lvlOverride>
  </w:num>
  <w:num w:numId="5" w16cid:durableId="974598611">
    <w:abstractNumId w:val="1"/>
    <w:lvlOverride w:ilvl="0">
      <w:startOverride w:val="1"/>
    </w:lvlOverride>
  </w:num>
  <w:num w:numId="6" w16cid:durableId="1950238817">
    <w:abstractNumId w:val="5"/>
  </w:num>
  <w:num w:numId="7" w16cid:durableId="743987841">
    <w:abstractNumId w:val="4"/>
  </w:num>
  <w:num w:numId="8" w16cid:durableId="6212271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6981972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attachedTemplate r:id="rId1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0E6"/>
    <w:rsid w:val="00001623"/>
    <w:rsid w:val="00067D50"/>
    <w:rsid w:val="00080C7E"/>
    <w:rsid w:val="000B6649"/>
    <w:rsid w:val="00126A05"/>
    <w:rsid w:val="0019229C"/>
    <w:rsid w:val="0019231F"/>
    <w:rsid w:val="00237FB6"/>
    <w:rsid w:val="0024531D"/>
    <w:rsid w:val="0025395B"/>
    <w:rsid w:val="00291A4D"/>
    <w:rsid w:val="002970B5"/>
    <w:rsid w:val="003405FF"/>
    <w:rsid w:val="00350F22"/>
    <w:rsid w:val="00360B91"/>
    <w:rsid w:val="00371773"/>
    <w:rsid w:val="003830F3"/>
    <w:rsid w:val="00426DC1"/>
    <w:rsid w:val="004518EE"/>
    <w:rsid w:val="004A6D62"/>
    <w:rsid w:val="004A70FE"/>
    <w:rsid w:val="004B4675"/>
    <w:rsid w:val="004D10E6"/>
    <w:rsid w:val="005403CB"/>
    <w:rsid w:val="005462A8"/>
    <w:rsid w:val="005D0E4F"/>
    <w:rsid w:val="005D5FB0"/>
    <w:rsid w:val="005F6D21"/>
    <w:rsid w:val="006745D1"/>
    <w:rsid w:val="00687A4C"/>
    <w:rsid w:val="006A64FC"/>
    <w:rsid w:val="006D296D"/>
    <w:rsid w:val="00724371"/>
    <w:rsid w:val="007527F6"/>
    <w:rsid w:val="00822A2F"/>
    <w:rsid w:val="00830F5E"/>
    <w:rsid w:val="0087662C"/>
    <w:rsid w:val="00877C55"/>
    <w:rsid w:val="008A6F56"/>
    <w:rsid w:val="008A7698"/>
    <w:rsid w:val="00925A0E"/>
    <w:rsid w:val="00925FB9"/>
    <w:rsid w:val="00930BE2"/>
    <w:rsid w:val="009C2B1B"/>
    <w:rsid w:val="009E1143"/>
    <w:rsid w:val="009F07E4"/>
    <w:rsid w:val="00A37AE5"/>
    <w:rsid w:val="00A9291D"/>
    <w:rsid w:val="00AB3D07"/>
    <w:rsid w:val="00AB4C23"/>
    <w:rsid w:val="00B6176C"/>
    <w:rsid w:val="00B77B7C"/>
    <w:rsid w:val="00B81646"/>
    <w:rsid w:val="00B86688"/>
    <w:rsid w:val="00BA7D85"/>
    <w:rsid w:val="00BB69F6"/>
    <w:rsid w:val="00BF5946"/>
    <w:rsid w:val="00BF7507"/>
    <w:rsid w:val="00BF773B"/>
    <w:rsid w:val="00C30113"/>
    <w:rsid w:val="00C30793"/>
    <w:rsid w:val="00C762CC"/>
    <w:rsid w:val="00C83C95"/>
    <w:rsid w:val="00C936EA"/>
    <w:rsid w:val="00CE29D5"/>
    <w:rsid w:val="00D036C9"/>
    <w:rsid w:val="00D21E78"/>
    <w:rsid w:val="00D806F7"/>
    <w:rsid w:val="00D823D6"/>
    <w:rsid w:val="00E324E1"/>
    <w:rsid w:val="00E51A7B"/>
    <w:rsid w:val="00E71BFB"/>
    <w:rsid w:val="00ED7B86"/>
    <w:rsid w:val="00EF7C50"/>
    <w:rsid w:val="00F83606"/>
    <w:rsid w:val="00F84CEC"/>
    <w:rsid w:val="00FA6F07"/>
    <w:rsid w:val="00FB11D4"/>
    <w:rsid w:val="00FB66D3"/>
    <w:rsid w:val="00FE1C49"/>
    <w:rsid w:val="00FF3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E8F28F1"/>
  <w15:docId w15:val="{1E1E8952-8789-4BA3-951D-DC60A07A3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BE" w:eastAsia="fr-B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03CB"/>
    <w:rPr>
      <w:lang w:val="en-US" w:eastAsia="en-US"/>
    </w:rPr>
  </w:style>
  <w:style w:type="paragraph" w:styleId="Titre1">
    <w:name w:val="heading 1"/>
    <w:basedOn w:val="Normal"/>
    <w:next w:val="Normal"/>
    <w:qFormat/>
    <w:rsid w:val="005403CB"/>
    <w:pPr>
      <w:keepNext/>
      <w:numPr>
        <w:numId w:val="1"/>
      </w:numPr>
      <w:spacing w:before="240" w:after="60"/>
      <w:outlineLvl w:val="0"/>
    </w:pPr>
    <w:rPr>
      <w:rFonts w:ascii="Arial" w:hAnsi="Arial"/>
      <w:b/>
      <w:kern w:val="28"/>
      <w:sz w:val="28"/>
      <w:lang w:val="en-GB"/>
    </w:rPr>
  </w:style>
  <w:style w:type="paragraph" w:styleId="Titre2">
    <w:name w:val="heading 2"/>
    <w:basedOn w:val="Normal"/>
    <w:next w:val="Normal"/>
    <w:qFormat/>
    <w:rsid w:val="005403CB"/>
    <w:pPr>
      <w:keepNext/>
      <w:numPr>
        <w:ilvl w:val="1"/>
        <w:numId w:val="1"/>
      </w:numPr>
      <w:spacing w:before="240" w:after="60"/>
      <w:outlineLvl w:val="1"/>
    </w:pPr>
    <w:rPr>
      <w:rFonts w:ascii="Arial" w:hAnsi="Arial"/>
      <w:b/>
      <w:i/>
      <w:sz w:val="24"/>
      <w:lang w:val="en-GB"/>
    </w:rPr>
  </w:style>
  <w:style w:type="paragraph" w:styleId="Titre3">
    <w:name w:val="heading 3"/>
    <w:basedOn w:val="Normal"/>
    <w:next w:val="Normal"/>
    <w:qFormat/>
    <w:rsid w:val="005403CB"/>
    <w:pPr>
      <w:keepNext/>
      <w:numPr>
        <w:ilvl w:val="2"/>
        <w:numId w:val="1"/>
      </w:numPr>
      <w:spacing w:before="240" w:after="60"/>
      <w:outlineLvl w:val="2"/>
    </w:pPr>
    <w:rPr>
      <w:b/>
      <w:sz w:val="24"/>
      <w:lang w:val="en-GB"/>
    </w:rPr>
  </w:style>
  <w:style w:type="paragraph" w:styleId="Titre4">
    <w:name w:val="heading 4"/>
    <w:basedOn w:val="Normal"/>
    <w:next w:val="Normal"/>
    <w:qFormat/>
    <w:rsid w:val="005403CB"/>
    <w:pPr>
      <w:keepNext/>
      <w:numPr>
        <w:ilvl w:val="3"/>
        <w:numId w:val="1"/>
      </w:numPr>
      <w:spacing w:before="240" w:after="60"/>
      <w:outlineLvl w:val="3"/>
    </w:pPr>
    <w:rPr>
      <w:b/>
      <w:i/>
      <w:sz w:val="24"/>
      <w:lang w:val="en-GB"/>
    </w:rPr>
  </w:style>
  <w:style w:type="paragraph" w:styleId="Titre5">
    <w:name w:val="heading 5"/>
    <w:basedOn w:val="Normal"/>
    <w:next w:val="Normal"/>
    <w:qFormat/>
    <w:rsid w:val="005403CB"/>
    <w:pPr>
      <w:numPr>
        <w:ilvl w:val="4"/>
        <w:numId w:val="1"/>
      </w:numPr>
      <w:spacing w:before="240" w:after="60"/>
      <w:outlineLvl w:val="4"/>
    </w:pPr>
    <w:rPr>
      <w:rFonts w:ascii="Arial" w:hAnsi="Arial"/>
      <w:sz w:val="22"/>
      <w:lang w:val="en-GB"/>
    </w:rPr>
  </w:style>
  <w:style w:type="paragraph" w:styleId="Titre6">
    <w:name w:val="heading 6"/>
    <w:basedOn w:val="Normal"/>
    <w:next w:val="Normal"/>
    <w:qFormat/>
    <w:rsid w:val="005403CB"/>
    <w:pPr>
      <w:numPr>
        <w:ilvl w:val="5"/>
        <w:numId w:val="1"/>
      </w:numPr>
      <w:spacing w:before="240" w:after="60"/>
      <w:outlineLvl w:val="5"/>
    </w:pPr>
    <w:rPr>
      <w:rFonts w:ascii="Arial" w:hAnsi="Arial"/>
      <w:i/>
      <w:sz w:val="22"/>
      <w:lang w:val="en-GB"/>
    </w:rPr>
  </w:style>
  <w:style w:type="paragraph" w:styleId="Titre7">
    <w:name w:val="heading 7"/>
    <w:basedOn w:val="Normal"/>
    <w:next w:val="Normal"/>
    <w:qFormat/>
    <w:rsid w:val="005403CB"/>
    <w:pPr>
      <w:numPr>
        <w:ilvl w:val="6"/>
        <w:numId w:val="1"/>
      </w:numPr>
      <w:spacing w:before="240" w:after="60"/>
      <w:outlineLvl w:val="6"/>
    </w:pPr>
    <w:rPr>
      <w:rFonts w:ascii="Arial" w:hAnsi="Arial"/>
      <w:lang w:val="en-GB"/>
    </w:rPr>
  </w:style>
  <w:style w:type="paragraph" w:styleId="Titre8">
    <w:name w:val="heading 8"/>
    <w:basedOn w:val="Normal"/>
    <w:next w:val="Normal"/>
    <w:qFormat/>
    <w:rsid w:val="005403CB"/>
    <w:pPr>
      <w:numPr>
        <w:ilvl w:val="7"/>
        <w:numId w:val="1"/>
      </w:numPr>
      <w:spacing w:before="240" w:after="60"/>
      <w:outlineLvl w:val="7"/>
    </w:pPr>
    <w:rPr>
      <w:rFonts w:ascii="Arial" w:hAnsi="Arial"/>
      <w:i/>
      <w:lang w:val="en-GB"/>
    </w:rPr>
  </w:style>
  <w:style w:type="paragraph" w:styleId="Titre9">
    <w:name w:val="heading 9"/>
    <w:basedOn w:val="Normal"/>
    <w:next w:val="Normal"/>
    <w:qFormat/>
    <w:rsid w:val="005403CB"/>
    <w:pPr>
      <w:numPr>
        <w:ilvl w:val="8"/>
        <w:numId w:val="1"/>
      </w:numPr>
      <w:spacing w:before="240" w:after="60"/>
      <w:outlineLvl w:val="8"/>
    </w:pPr>
    <w:rPr>
      <w:rFonts w:ascii="Arial" w:hAnsi="Arial"/>
      <w:i/>
      <w:sz w:val="18"/>
      <w:lang w:val="en-GB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rsid w:val="005403CB"/>
    <w:pPr>
      <w:tabs>
        <w:tab w:val="center" w:pos="4153"/>
        <w:tab w:val="right" w:pos="8306"/>
      </w:tabs>
    </w:pPr>
    <w:rPr>
      <w:lang w:val="en-GB"/>
    </w:rPr>
  </w:style>
  <w:style w:type="paragraph" w:styleId="Pieddepage">
    <w:name w:val="footer"/>
    <w:basedOn w:val="Normal"/>
    <w:link w:val="PieddepageCar"/>
    <w:rsid w:val="005403CB"/>
    <w:pPr>
      <w:tabs>
        <w:tab w:val="center" w:pos="4153"/>
        <w:tab w:val="right" w:pos="8306"/>
      </w:tabs>
    </w:pPr>
    <w:rPr>
      <w:lang w:val="en-GB"/>
    </w:rPr>
  </w:style>
  <w:style w:type="character" w:styleId="Numrodepage">
    <w:name w:val="page number"/>
    <w:basedOn w:val="Policepardfaut"/>
    <w:rsid w:val="005403CB"/>
  </w:style>
  <w:style w:type="character" w:customStyle="1" w:styleId="En-tteCar">
    <w:name w:val="En-tête Car"/>
    <w:basedOn w:val="Policepardfaut"/>
    <w:link w:val="En-tte"/>
    <w:rsid w:val="00C30113"/>
    <w:rPr>
      <w:lang w:val="en-GB" w:eastAsia="en-US"/>
    </w:rPr>
  </w:style>
  <w:style w:type="character" w:customStyle="1" w:styleId="PieddepageCar">
    <w:name w:val="Pied de page Car"/>
    <w:basedOn w:val="Policepardfaut"/>
    <w:link w:val="Pieddepage"/>
    <w:rsid w:val="00C30113"/>
    <w:rPr>
      <w:lang w:val="en-GB"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A6D62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A6D62"/>
    <w:rPr>
      <w:rFonts w:ascii="Tahoma" w:hAnsi="Tahoma" w:cs="Tahoma"/>
      <w:sz w:val="16"/>
      <w:szCs w:val="16"/>
      <w:lang w:val="en-US" w:eastAsia="en-US"/>
    </w:rPr>
  </w:style>
  <w:style w:type="table" w:styleId="Grilledutableau">
    <w:name w:val="Table Grid"/>
    <w:basedOn w:val="TableauNormal"/>
    <w:uiPriority w:val="59"/>
    <w:rsid w:val="006A64FC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M1">
    <w:name w:val="toc 1"/>
    <w:basedOn w:val="Normal"/>
    <w:next w:val="Normal"/>
    <w:uiPriority w:val="39"/>
    <w:rsid w:val="00FB66D3"/>
    <w:pPr>
      <w:tabs>
        <w:tab w:val="left" w:pos="284"/>
        <w:tab w:val="right" w:pos="9072"/>
      </w:tabs>
      <w:spacing w:before="120" w:after="120"/>
      <w:jc w:val="both"/>
    </w:pPr>
    <w:rPr>
      <w:rFonts w:ascii="Arial" w:hAnsi="Arial"/>
      <w:b/>
      <w:sz w:val="28"/>
      <w:szCs w:val="28"/>
      <w:lang w:val="fr-FR" w:eastAsia="fr-FR"/>
    </w:rPr>
  </w:style>
  <w:style w:type="paragraph" w:styleId="TM2">
    <w:name w:val="toc 2"/>
    <w:basedOn w:val="TM1"/>
    <w:next w:val="Normal"/>
    <w:uiPriority w:val="39"/>
    <w:rsid w:val="00FB66D3"/>
    <w:pPr>
      <w:tabs>
        <w:tab w:val="clear" w:pos="9072"/>
        <w:tab w:val="left" w:pos="720"/>
        <w:tab w:val="right" w:pos="9062"/>
      </w:tabs>
      <w:ind w:left="200"/>
    </w:pPr>
    <w:rPr>
      <w:rFonts w:ascii="Helvetica" w:hAnsi="Helvetica" w:cs="Times"/>
      <w:sz w:val="20"/>
    </w:rPr>
  </w:style>
  <w:style w:type="paragraph" w:styleId="TM3">
    <w:name w:val="toc 3"/>
    <w:basedOn w:val="Normal"/>
    <w:next w:val="Normal"/>
    <w:autoRedefine/>
    <w:semiHidden/>
    <w:rsid w:val="00FB66D3"/>
    <w:pPr>
      <w:tabs>
        <w:tab w:val="left" w:pos="1202"/>
        <w:tab w:val="right" w:pos="9061"/>
      </w:tabs>
      <w:ind w:left="403"/>
      <w:jc w:val="both"/>
    </w:pPr>
    <w:rPr>
      <w:rFonts w:ascii="Arial" w:hAnsi="Arial"/>
      <w:szCs w:val="24"/>
      <w:lang w:val="fr-FR" w:eastAsia="fr-FR"/>
    </w:rPr>
  </w:style>
  <w:style w:type="paragraph" w:styleId="TM4">
    <w:name w:val="toc 4"/>
    <w:basedOn w:val="Normal"/>
    <w:next w:val="Normal"/>
    <w:autoRedefine/>
    <w:semiHidden/>
    <w:rsid w:val="00FB66D3"/>
    <w:pPr>
      <w:ind w:left="600"/>
      <w:jc w:val="both"/>
    </w:pPr>
    <w:rPr>
      <w:rFonts w:ascii="Arial" w:hAnsi="Arial"/>
      <w:szCs w:val="24"/>
      <w:lang w:val="fr-FR" w:eastAsia="fr-FR"/>
    </w:rPr>
  </w:style>
  <w:style w:type="paragraph" w:styleId="Paragraphedeliste">
    <w:name w:val="List Paragraph"/>
    <w:qFormat/>
    <w:rsid w:val="004D10E6"/>
    <w:rPr>
      <w:rFonts w:ascii="Segoe UI" w:eastAsia="Segoe UI" w:hAnsi="Segoe UI" w:cs="Segoe UI"/>
      <w:color w:val="1A1A1A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62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K42LA\OneDrive%20-%20NN\Documents%20-%20GRP-BE-TTRA\General\Templates\IT%20User%20Manual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C3734AAF8BCB4FBAD758A5CBCE248A" ma:contentTypeVersion="8" ma:contentTypeDescription="Crée un document." ma:contentTypeScope="" ma:versionID="8b98d085051f4fdb39681cb7fda4dd40">
  <xsd:schema xmlns:xsd="http://www.w3.org/2001/XMLSchema" xmlns:xs="http://www.w3.org/2001/XMLSchema" xmlns:p="http://schemas.microsoft.com/office/2006/metadata/properties" xmlns:ns2="72f821e5-d1bb-42d1-a137-d0fd658d410e" targetNamespace="http://schemas.microsoft.com/office/2006/metadata/properties" ma:root="true" ma:fieldsID="23631f2ecf71057de4b01a737482c728" ns2:_="">
    <xsd:import namespace="72f821e5-d1bb-42d1-a137-d0fd658d41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f821e5-d1bb-42d1-a137-d0fd658d41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F450E4F-2BC1-4277-8253-2422D136701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FDDA81D-AE69-4431-8FEC-5A0B24BE43A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E2ECEDD-DFDF-4B87-86BF-611AB2244E1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f821e5-d1bb-42d1-a137-d0fd658d41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59D25FF-47C7-48D2-996F-7BA23CB7B1D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IT User Manual.dotx</Template>
  <TotalTime>0</TotalTime>
  <Pages>7</Pages>
  <Words>1473</Words>
  <Characters>8104</Characters>
  <Application>Microsoft Office Word</Application>
  <DocSecurity>0</DocSecurity>
  <Lines>67</Lines>
  <Paragraphs>19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User Manual</vt:lpstr>
      <vt:lpstr>Technical Note</vt:lpstr>
    </vt:vector>
  </TitlesOfParts>
  <Company>NN Belgium</Company>
  <LinksUpToDate>false</LinksUpToDate>
  <CharactersWithSpaces>9558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Manual</dc:title>
  <dc:subject/>
  <dc:creator>Baily, Patrick</dc:creator>
  <cp:keywords/>
  <cp:lastModifiedBy>Baily, Patrick</cp:lastModifiedBy>
  <cp:revision>2</cp:revision>
  <cp:lastPrinted>2008-12-01T09:04:00Z</cp:lastPrinted>
  <dcterms:created xsi:type="dcterms:W3CDTF">2026-08-24T12:42:00Z</dcterms:created>
  <dcterms:modified xsi:type="dcterms:W3CDTF">2026-08-24T13:29:00Z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ervice">
    <vt:lpwstr>IT</vt:lpwstr>
  </property>
  <property fmtid="{D5CDD505-2E9C-101B-9397-08002B2CF9AE}" pid="3" name="Langue">
    <vt:lpwstr>FR/EN</vt:lpwstr>
  </property>
  <property fmtid="{D5CDD505-2E9C-101B-9397-08002B2CF9AE}" pid="4" name="Version">
    <vt:lpwstr>1.0</vt:lpwstr>
  </property>
  <property fmtid="{D5CDD505-2E9C-101B-9397-08002B2CF9AE}" pid="5" name="ProjectName">
    <vt:lpwstr>Power BI</vt:lpwstr>
  </property>
  <property fmtid="{D5CDD505-2E9C-101B-9397-08002B2CF9AE}" pid="6" name="RequestDescription">
    <vt:lpwstr>Custom Visual - Labeled Date Filter</vt:lpwstr>
  </property>
  <property fmtid="{D5CDD505-2E9C-101B-9397-08002B2CF9AE}" pid="7" name="MSIP_Label_ddca945d-f3c1-4d25-a63f-c5a06d106e9c_Enabled">
    <vt:lpwstr>true</vt:lpwstr>
  </property>
  <property fmtid="{D5CDD505-2E9C-101B-9397-08002B2CF9AE}" pid="8" name="MSIP_Label_ddca945d-f3c1-4d25-a63f-c5a06d106e9c_SetDate">
    <vt:lpwstr>2021-12-02T13:08:13Z</vt:lpwstr>
  </property>
  <property fmtid="{D5CDD505-2E9C-101B-9397-08002B2CF9AE}" pid="9" name="MSIP_Label_ddca945d-f3c1-4d25-a63f-c5a06d106e9c_Method">
    <vt:lpwstr>Privileged</vt:lpwstr>
  </property>
  <property fmtid="{D5CDD505-2E9C-101B-9397-08002B2CF9AE}" pid="10" name="MSIP_Label_ddca945d-f3c1-4d25-a63f-c5a06d106e9c_Name">
    <vt:lpwstr>Internal</vt:lpwstr>
  </property>
  <property fmtid="{D5CDD505-2E9C-101B-9397-08002B2CF9AE}" pid="11" name="MSIP_Label_ddca945d-f3c1-4d25-a63f-c5a06d106e9c_SiteId">
    <vt:lpwstr>fed95e69-8d73-43fe-affb-a7d85ede36fb</vt:lpwstr>
  </property>
  <property fmtid="{D5CDD505-2E9C-101B-9397-08002B2CF9AE}" pid="12" name="MSIP_Label_ddca945d-f3c1-4d25-a63f-c5a06d106e9c_ActionId">
    <vt:lpwstr>35e65c80-92f0-4a6f-8042-e35c3fb7ba5c</vt:lpwstr>
  </property>
  <property fmtid="{D5CDD505-2E9C-101B-9397-08002B2CF9AE}" pid="13" name="MSIP_Label_ddca945d-f3c1-4d25-a63f-c5a06d106e9c_ContentBits">
    <vt:lpwstr>0</vt:lpwstr>
  </property>
  <property fmtid="{D5CDD505-2E9C-101B-9397-08002B2CF9AE}" pid="14" name="NTId">
    <vt:lpwstr>UM-0001</vt:lpwstr>
  </property>
  <property fmtid="{D5CDD505-2E9C-101B-9397-08002B2CF9AE}" pid="15" name="ContentTypeId">
    <vt:lpwstr>0x01010019C3734AAF8BCB4FBAD758A5CBCE248A</vt:lpwstr>
  </property>
  <property fmtid="{D5CDD505-2E9C-101B-9397-08002B2CF9AE}" pid="16" name="JUBasedOn">
    <vt:lpwstr>IT User Manual.dotx</vt:lpwstr>
  </property>
</Properties>
</file>