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 w:line="240" w:lineRule="auto"/>
        <w:rPr>
          <w:rFonts w:hint="default" w:ascii="Times New Roman" w:hAnsi="Times New Roman" w:cs="Times New Roman"/>
          <w:b/>
          <w:color w:val="31859C" w:themeColor="accent5" w:themeShade="BF"/>
          <w:sz w:val="40"/>
          <w:lang w:val="en-US"/>
        </w:rPr>
      </w:pPr>
      <w:r>
        <w:rPr>
          <w:rFonts w:ascii="Times New Roman" w:hAnsi="Times New Roman" w:cs="Times New Roman"/>
          <w:b/>
          <w:color w:val="000000" w:themeColor="text1"/>
          <w:sz w:val="40"/>
          <w14:textFill>
            <w14:solidFill>
              <w14:schemeClr w14:val="tx1"/>
            </w14:solidFill>
          </w14:textFill>
        </w:rPr>
        <w:t xml:space="preserve">                              </w:t>
      </w:r>
      <w:r>
        <w:rPr>
          <w:rFonts w:ascii="Times New Roman" w:hAnsi="Times New Roman" w:cs="Times New Roman"/>
          <w:b/>
          <w:color w:val="31859C" w:themeColor="accent5" w:themeShade="BF"/>
          <w:sz w:val="40"/>
        </w:rPr>
        <w:t>DAC-PHASE-3</w:t>
      </w:r>
    </w:p>
    <w:p>
      <w:pPr>
        <w:spacing w:after="10" w:line="240" w:lineRule="auto"/>
        <w:rPr>
          <w:rFonts w:ascii="Times New Roman" w:hAnsi="Times New Roman" w:cs="Times New Roman"/>
          <w:b/>
          <w:color w:val="632523" w:themeColor="accent2" w:themeShade="80"/>
          <w:sz w:val="40"/>
          <w:u w:val="single"/>
        </w:rPr>
      </w:pPr>
      <w:r>
        <w:rPr>
          <w:rFonts w:ascii="Times New Roman" w:hAnsi="Times New Roman" w:cs="Times New Roman"/>
          <w:b/>
          <w:color w:val="000000" w:themeColor="text1"/>
          <w:sz w:val="40"/>
          <w14:textFill>
            <w14:solidFill>
              <w14:schemeClr w14:val="tx1"/>
            </w14:solidFill>
          </w14:textFill>
        </w:rPr>
        <w:t xml:space="preserve">       </w:t>
      </w:r>
      <w:r>
        <w:rPr>
          <w:rFonts w:ascii="Times New Roman" w:hAnsi="Times New Roman" w:cs="Times New Roman"/>
          <w:b/>
          <w:color w:val="632523" w:themeColor="accent2" w:themeShade="80"/>
          <w:sz w:val="40"/>
        </w:rPr>
        <w:t xml:space="preserve"> </w:t>
      </w:r>
      <w:r>
        <w:rPr>
          <w:rFonts w:ascii="Times New Roman" w:hAnsi="Times New Roman" w:cs="Times New Roman"/>
          <w:b/>
          <w:color w:val="632523" w:themeColor="accent2" w:themeShade="80"/>
          <w:sz w:val="40"/>
          <w:u w:val="single"/>
        </w:rPr>
        <w:t>Website Traffic Analysis with IBM Cognos</w:t>
      </w:r>
    </w:p>
    <w:p>
      <w:pPr>
        <w:spacing w:after="10" w:line="240" w:lineRule="auto"/>
        <w:rPr>
          <w:rFonts w:hint="default" w:ascii="Times New Roman" w:hAnsi="Times New Roman" w:cs="Times New Roman"/>
          <w:b w:val="0"/>
          <w:bCs/>
          <w:color w:val="632523" w:themeColor="accent2" w:themeShade="80"/>
          <w:sz w:val="40"/>
          <w:u w:val="none"/>
          <w:lang w:val="en-US"/>
        </w:rPr>
      </w:pPr>
      <w:bookmarkStart w:id="0" w:name="_GoBack"/>
      <w:bookmarkEnd w:id="0"/>
    </w:p>
    <w:p>
      <w:pPr>
        <w:spacing w:after="10" w:line="240" w:lineRule="auto"/>
        <w:ind w:left="5803" w:hanging="5803" w:hangingChars="1450"/>
        <w:rPr>
          <w:rFonts w:hint="default" w:ascii="Times New Roman" w:hAnsi="Times New Roman" w:cs="Times New Roman"/>
          <w:b/>
          <w:color w:val="632523" w:themeColor="accent2" w:themeShade="80"/>
          <w:sz w:val="40"/>
          <w:u w:val="none"/>
          <w:lang w:val="en-US"/>
        </w:rPr>
      </w:pPr>
      <w:r>
        <w:rPr>
          <w:rFonts w:hint="default" w:ascii="Times New Roman" w:hAnsi="Times New Roman" w:cs="Times New Roman"/>
          <w:b/>
          <w:color w:val="632523" w:themeColor="accent2" w:themeShade="80"/>
          <w:sz w:val="40"/>
          <w:u w:val="none"/>
          <w:lang w:val="en-US"/>
        </w:rPr>
        <w:t xml:space="preserve">                                                                       P.Bakkiyam</w:t>
      </w:r>
    </w:p>
    <w:p>
      <w:pPr>
        <w:spacing w:after="10" w:line="240" w:lineRule="auto"/>
        <w:rPr>
          <w:rFonts w:hint="default" w:ascii="Times New Roman" w:hAnsi="Times New Roman" w:cs="Times New Roman"/>
          <w:b w:val="0"/>
          <w:bCs/>
          <w:color w:val="632523" w:themeColor="accent2" w:themeShade="80"/>
          <w:sz w:val="24"/>
          <w:szCs w:val="24"/>
          <w:u w:val="single"/>
          <w:lang w:val="en-US"/>
        </w:rPr>
      </w:pPr>
      <w:r>
        <w:rPr>
          <w:rFonts w:hint="default" w:ascii="Times New Roman" w:hAnsi="Times New Roman" w:cs="Times New Roman"/>
          <w:b/>
          <w:color w:val="632523" w:themeColor="accent2" w:themeShade="80"/>
          <w:sz w:val="40"/>
          <w:u w:val="single"/>
          <w:lang w:val="en-US"/>
        </w:rPr>
        <w:t xml:space="preserve">                                                                         </w:t>
      </w:r>
    </w:p>
    <w:p>
      <w:pPr>
        <w:spacing w:after="10" w:line="240" w:lineRule="auto"/>
        <w:rPr>
          <w:rFonts w:ascii="Times New Roman" w:hAnsi="Times New Roman" w:cs="Times New Roman"/>
          <w:b/>
          <w:color w:val="000000" w:themeColor="text1"/>
          <w:sz w:val="32"/>
          <w:u w:val="single"/>
          <w14:textFill>
            <w14:solidFill>
              <w14:schemeClr w14:val="tx1"/>
            </w14:solidFill>
          </w14:textFill>
        </w:rPr>
      </w:pPr>
      <w:r>
        <w:rPr>
          <w:rFonts w:ascii="Times New Roman" w:hAnsi="Times New Roman" w:cs="Times New Roman"/>
          <w:b/>
          <w:color w:val="31859C" w:themeColor="accent5" w:themeShade="BF"/>
          <w:sz w:val="32"/>
          <w:u w:val="single"/>
        </w:rPr>
        <w:t>OBJECTIVE</w:t>
      </w:r>
      <w:r>
        <w:rPr>
          <w:rFonts w:ascii="Times New Roman" w:hAnsi="Times New Roman" w:cs="Times New Roman"/>
          <w:b/>
          <w:color w:val="000000" w:themeColor="text1"/>
          <w:sz w:val="32"/>
          <w:u w:val="single"/>
          <w14:textFill>
            <w14:solidFill>
              <w14:schemeClr w14:val="tx1"/>
            </w14:solidFill>
          </w14:textFill>
        </w:rPr>
        <w:t>:</w:t>
      </w:r>
    </w:p>
    <w:p>
      <w:pPr>
        <w:tabs>
          <w:tab w:val="left" w:pos="9000"/>
        </w:tabs>
        <w:spacing w:after="10" w:line="240" w:lineRule="auto"/>
        <w:ind w:right="27"/>
        <w:jc w:val="both"/>
        <w:rPr>
          <w:rFonts w:ascii="Times New Roman" w:hAnsi="Times New Roman" w:cs="Times New Roman"/>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00000" w:themeColor="text1"/>
          <w:sz w:val="32"/>
          <w14:textFill>
            <w14:solidFill>
              <w14:schemeClr w14:val="tx1"/>
            </w14:solidFill>
          </w14:textFill>
        </w:rPr>
        <w:t xml:space="preserve">              </w:t>
      </w:r>
      <w:r>
        <w:rPr>
          <w:rFonts w:ascii="Times New Roman" w:hAnsi="Times New Roman" w:cs="Times New Roman"/>
          <w:color w:val="0D0D0D" w:themeColor="text1" w:themeTint="F2"/>
          <w:sz w:val="28"/>
          <w14:textFill>
            <w14:solidFill>
              <w14:schemeClr w14:val="tx1">
                <w14:lumMod w14:val="95000"/>
                <w14:lumOff w14:val="5000"/>
              </w14:schemeClr>
            </w14:solidFill>
          </w14:textFill>
        </w:rPr>
        <w:t>Website traffic analysis aims to provide a comprehensive understanding of user interactions with a website, including the identification of traffic sources, demographics, and behavior patterns. The primary objective is to leverage these insights for strategic decision-making.In this phase, which appears to be related to data analysis and data cleaning, the primary activities involve analyzing the collected data to gain insights and ensuring data accuracy and consistency through cleaning. Additionally, loading the cleaned data in IBM COGNOS .Accurate and clean data is essential for making informed decisions and deriving meaningful insights from the data analysis phase.</w:t>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215968" w:themeColor="accent5" w:themeShade="80"/>
          <w:sz w:val="28"/>
          <w:u w:val="single"/>
        </w:rPr>
      </w:pPr>
      <w:r>
        <w:rPr>
          <w:rFonts w:ascii="Times New Roman" w:hAnsi="Times New Roman" w:cs="Times New Roman"/>
          <w:b/>
          <w:color w:val="215968" w:themeColor="accent5" w:themeShade="80"/>
          <w:sz w:val="28"/>
          <w:u w:val="single"/>
        </w:rPr>
        <w:t>DATA INGESTION:</w:t>
      </w:r>
    </w:p>
    <w:p>
      <w:pPr>
        <w:tabs>
          <w:tab w:val="left" w:pos="9000"/>
        </w:tabs>
        <w:spacing w:after="10" w:line="240" w:lineRule="auto"/>
        <w:ind w:right="27"/>
        <w:jc w:val="both"/>
        <w:rPr>
          <w:rFonts w:ascii="Times New Roman" w:hAnsi="Times New Roman" w:cs="Times New Roman"/>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8"/>
          <w14:textFill>
            <w14:solidFill>
              <w14:schemeClr w14:val="tx1">
                <w14:lumMod w14:val="95000"/>
                <w14:lumOff w14:val="5000"/>
              </w14:schemeClr>
            </w14:solidFill>
          </w14:textFill>
        </w:rPr>
        <w:t>Data ingestion into Python Jupyter is a critical first step for preprocessing and cleansing website traffic data, enabling you to leverage Python's data manipulation libraries to prepare the data for analysis. Subsequently, using IBM Cognos for data visualization, you can create interactive dashboards that provide a comprehensive overview of key website performance metrics, empowering stakeholders to make data-driven decisions and effectively track progress toward business objectives, all within a seamless and integrated workflow.</w:t>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215968" w:themeColor="accent5" w:themeShade="80"/>
          <w:sz w:val="28"/>
          <w:u w:val="single"/>
        </w:rPr>
      </w:pPr>
      <w:r>
        <w:rPr>
          <w:rFonts w:ascii="Times New Roman" w:hAnsi="Times New Roman" w:cs="Times New Roman"/>
          <w:b/>
          <w:color w:val="215968" w:themeColor="accent5" w:themeShade="80"/>
          <w:sz w:val="28"/>
          <w:u w:val="single"/>
        </w:rPr>
        <w:t>DATA  INGESTING INTO PYTHON JUPYTER:</w:t>
      </w:r>
    </w:p>
    <w:p>
      <w:pPr>
        <w:tabs>
          <w:tab w:val="left" w:pos="9000"/>
        </w:tabs>
        <w:spacing w:after="10" w:line="240" w:lineRule="auto"/>
        <w:ind w:right="27"/>
        <w:jc w:val="both"/>
        <w:rPr>
          <w:rFonts w:ascii="Times New Roman" w:hAnsi="Times New Roman" w:cs="Times New Roman"/>
          <w:b/>
          <w:color w:val="215968" w:themeColor="accent5" w:themeShade="80"/>
          <w:sz w:val="28"/>
          <w:u w:val="single"/>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00000" w:themeColor="text1"/>
          <w:sz w:val="28"/>
          <w14:textFill>
            <w14:solidFill>
              <w14:schemeClr w14:val="tx1"/>
            </w14:solidFill>
          </w14:textFill>
        </w:rPr>
        <w:drawing>
          <wp:inline distT="0" distB="0" distL="0" distR="0">
            <wp:extent cx="4632960" cy="1745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rcRect l="2148" t="13842" r="3086" b="22649"/>
                    <a:stretch>
                      <a:fillRect/>
                    </a:stretch>
                  </pic:blipFill>
                  <pic:spPr>
                    <a:xfrm>
                      <a:off x="0" y="0"/>
                      <a:ext cx="4639575" cy="1748055"/>
                    </a:xfrm>
                    <a:prstGeom prst="rect">
                      <a:avLst/>
                    </a:prstGeom>
                    <a:ln>
                      <a:noFill/>
                    </a:ln>
                  </pic:spPr>
                </pic:pic>
              </a:graphicData>
            </a:graphic>
          </wp:inline>
        </w:drawing>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31859C" w:themeColor="accent5" w:themeShade="BF"/>
          <w:sz w:val="28"/>
        </w:rPr>
      </w:pPr>
      <w:r>
        <w:rPr>
          <w:rFonts w:ascii="Times New Roman" w:hAnsi="Times New Roman" w:cs="Times New Roman"/>
          <w:b/>
          <w:color w:val="31859C" w:themeColor="accent5" w:themeShade="BF"/>
          <w:sz w:val="28"/>
        </w:rPr>
        <w:t>DATA PREPROCESSING</w:t>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Arial" w:hAnsi="Arial" w:cs="Arial"/>
          <w:color w:val="2B3E51"/>
          <w:sz w:val="27"/>
          <w:szCs w:val="27"/>
        </w:rPr>
        <w:t xml:space="preserve">                     Data preprocessing is a step in the data mining and data analysis process that takes raw data and transforms it into a format that can be understood and analyzed by computers and machine learning.</w:t>
      </w:r>
    </w:p>
    <w:p>
      <w:pPr>
        <w:tabs>
          <w:tab w:val="left" w:pos="9000"/>
        </w:tabs>
        <w:spacing w:after="10" w:line="240" w:lineRule="auto"/>
        <w:ind w:right="27"/>
        <w:jc w:val="center"/>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drawing>
          <wp:inline distT="0" distB="0" distL="0" distR="0">
            <wp:extent cx="3303905" cy="2656205"/>
            <wp:effectExtent l="0" t="0" r="0" b="0"/>
            <wp:docPr id="1" name="Picture 1" descr="Data Preprocessing in Data Mining - A Hands 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Preprocessing in Data Mining - A Hands On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05156" cy="2657348"/>
                    </a:xfrm>
                    <a:prstGeom prst="rect">
                      <a:avLst/>
                    </a:prstGeom>
                    <a:noFill/>
                    <a:ln>
                      <a:noFill/>
                    </a:ln>
                  </pic:spPr>
                </pic:pic>
              </a:graphicData>
            </a:graphic>
          </wp:inline>
        </w:drawing>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31859C" w:themeColor="accent5" w:themeShade="BF"/>
          <w:sz w:val="28"/>
        </w:rPr>
        <w:t>DATA CLEANSING:</w:t>
      </w:r>
    </w:p>
    <w:p>
      <w:pPr>
        <w:spacing w:beforeAutospacing="1" w:after="0" w:afterAutospacing="1" w:line="240" w:lineRule="auto"/>
        <w:rPr>
          <w:rFonts w:ascii="Arial" w:hAnsi="Arial" w:eastAsia="Times New Roman" w:cs="Arial"/>
          <w:color w:val="2B3E51"/>
          <w:sz w:val="24"/>
          <w:szCs w:val="24"/>
        </w:rPr>
      </w:pPr>
      <w:r>
        <w:rPr>
          <w:rFonts w:ascii="Times New Roman" w:hAnsi="Times New Roman" w:cs="Times New Roman"/>
          <w:b/>
          <w:color w:val="0D0D0D" w:themeColor="text1" w:themeTint="F2"/>
          <w:sz w:val="28"/>
          <w14:textFill>
            <w14:solidFill>
              <w14:schemeClr w14:val="tx1">
                <w14:lumMod w14:val="95000"/>
                <w14:lumOff w14:val="5000"/>
              </w14:schemeClr>
            </w14:solidFill>
          </w14:textFill>
        </w:rPr>
        <w:t xml:space="preserve">          </w:t>
      </w:r>
      <w:r>
        <w:fldChar w:fldCharType="begin"/>
      </w:r>
      <w:r>
        <w:instrText xml:space="preserve"> HYPERLINK "https://monkeylearn.com/data-cleaning/" \t "_blank" </w:instrText>
      </w:r>
      <w:r>
        <w:fldChar w:fldCharType="separate"/>
      </w:r>
      <w:r>
        <w:rPr>
          <w:rFonts w:ascii="Arial" w:hAnsi="Arial" w:eastAsia="Times New Roman" w:cs="Arial"/>
          <w:color w:val="008BFF"/>
          <w:sz w:val="24"/>
          <w:szCs w:val="24"/>
        </w:rPr>
        <w:t>Data cleaning</w:t>
      </w:r>
      <w:r>
        <w:rPr>
          <w:rFonts w:ascii="Arial" w:hAnsi="Arial" w:eastAsia="Times New Roman" w:cs="Arial"/>
          <w:color w:val="008BFF"/>
          <w:sz w:val="24"/>
          <w:szCs w:val="24"/>
        </w:rPr>
        <w:fldChar w:fldCharType="end"/>
      </w:r>
      <w:r>
        <w:rPr>
          <w:rFonts w:ascii="Arial" w:hAnsi="Arial" w:eastAsia="Times New Roman" w:cs="Arial"/>
          <w:color w:val="2B3E51"/>
          <w:sz w:val="24"/>
          <w:szCs w:val="24"/>
        </w:rPr>
        <w:t> is the process of adding missing data and correcting, repairing, or removing incorrect or irrelevant data from a data set. Dating cleaning </w:t>
      </w:r>
      <w:r>
        <w:fldChar w:fldCharType="begin"/>
      </w:r>
      <w:r>
        <w:instrText xml:space="preserve"> HYPERLINK "https://monkeylearn.com/blog/data-cleaning-steps/" \t "_blank" </w:instrText>
      </w:r>
      <w:r>
        <w:fldChar w:fldCharType="separate"/>
      </w:r>
      <w:r>
        <w:rPr>
          <w:rFonts w:ascii="Arial" w:hAnsi="Arial" w:eastAsia="Times New Roman" w:cs="Arial"/>
          <w:color w:val="008BFF"/>
          <w:sz w:val="24"/>
          <w:szCs w:val="24"/>
        </w:rPr>
        <w:t>is the most important step</w:t>
      </w:r>
      <w:r>
        <w:rPr>
          <w:rFonts w:ascii="Arial" w:hAnsi="Arial" w:eastAsia="Times New Roman" w:cs="Arial"/>
          <w:color w:val="008BFF"/>
          <w:sz w:val="24"/>
          <w:szCs w:val="24"/>
        </w:rPr>
        <w:fldChar w:fldCharType="end"/>
      </w:r>
      <w:r>
        <w:rPr>
          <w:rFonts w:ascii="Arial" w:hAnsi="Arial" w:eastAsia="Times New Roman" w:cs="Arial"/>
          <w:color w:val="2B3E51"/>
          <w:sz w:val="24"/>
          <w:szCs w:val="24"/>
        </w:rPr>
        <w:t> of preprocessing because it will ensure that your data is ready to go for your downstream needs.</w:t>
      </w:r>
    </w:p>
    <w:p>
      <w:pPr>
        <w:spacing w:beforeAutospacing="1" w:after="0" w:afterAutospacing="1" w:line="240" w:lineRule="auto"/>
        <w:rPr>
          <w:rFonts w:ascii="Arial" w:hAnsi="Arial" w:eastAsia="Times New Roman" w:cs="Arial"/>
          <w:b/>
          <w:color w:val="2B3E51"/>
          <w:sz w:val="24"/>
          <w:szCs w:val="24"/>
        </w:rPr>
      </w:pPr>
      <w:r>
        <w:rPr>
          <w:rFonts w:ascii="Arial" w:hAnsi="Arial" w:eastAsia="Times New Roman" w:cs="Arial"/>
          <w:b/>
          <w:color w:val="2B3E51"/>
          <w:sz w:val="24"/>
          <w:szCs w:val="24"/>
        </w:rPr>
        <w:t>OUTLIERS IN PAGELOADS:</w:t>
      </w:r>
    </w:p>
    <w:p>
      <w:pPr>
        <w:tabs>
          <w:tab w:val="left" w:pos="9000"/>
        </w:tabs>
        <w:spacing w:after="10" w:line="240" w:lineRule="auto"/>
        <w:ind w:right="27"/>
        <w:jc w:val="center"/>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00000" w:themeColor="text1"/>
          <w:sz w:val="28"/>
          <w14:textFill>
            <w14:solidFill>
              <w14:schemeClr w14:val="tx1"/>
            </w14:solidFill>
          </w14:textFill>
        </w:rPr>
        <w:drawing>
          <wp:inline distT="0" distB="0" distL="0" distR="0">
            <wp:extent cx="4102735" cy="1889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rcRect l="2684" t="14320" r="3533" b="8855"/>
                    <a:stretch>
                      <a:fillRect/>
                    </a:stretch>
                  </pic:blipFill>
                  <pic:spPr>
                    <a:xfrm>
                      <a:off x="0" y="0"/>
                      <a:ext cx="4119380" cy="1897161"/>
                    </a:xfrm>
                    <a:prstGeom prst="rect">
                      <a:avLst/>
                    </a:prstGeom>
                    <a:ln>
                      <a:noFill/>
                    </a:ln>
                  </pic:spPr>
                </pic:pic>
              </a:graphicData>
            </a:graphic>
          </wp:inline>
        </w:drawing>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14:textFill>
            <w14:solidFill>
              <w14:schemeClr w14:val="tx1">
                <w14:lumMod w14:val="95000"/>
                <w14:lumOff w14:val="5000"/>
              </w14:schemeClr>
            </w14:solidFill>
          </w14:textFill>
        </w:rPr>
        <w:t>INCORRECT AND MISSING VALUE:</w:t>
      </w:r>
    </w:p>
    <w:p>
      <w:pPr>
        <w:tabs>
          <w:tab w:val="left" w:pos="9000"/>
        </w:tabs>
        <w:spacing w:after="10" w:line="240" w:lineRule="auto"/>
        <w:ind w:right="27"/>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00000" w:themeColor="text1"/>
          <w:sz w:val="28"/>
          <w14:textFill>
            <w14:solidFill>
              <w14:schemeClr w14:val="tx1"/>
            </w14:solidFill>
          </w14:textFill>
        </w:rPr>
        <w:drawing>
          <wp:inline distT="0" distB="0" distL="0" distR="0">
            <wp:extent cx="5903595" cy="25584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l="2281" t="14899" r="2990" b="7828"/>
                    <a:stretch>
                      <a:fillRect/>
                    </a:stretch>
                  </pic:blipFill>
                  <pic:spPr>
                    <a:xfrm>
                      <a:off x="0" y="0"/>
                      <a:ext cx="5911996" cy="2562424"/>
                    </a:xfrm>
                    <a:prstGeom prst="rect">
                      <a:avLst/>
                    </a:prstGeom>
                    <a:ln>
                      <a:noFill/>
                    </a:ln>
                  </pic:spPr>
                </pic:pic>
              </a:graphicData>
            </a:graphic>
          </wp:inline>
        </w:drawing>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14:textFill>
            <w14:solidFill>
              <w14:schemeClr w14:val="tx1">
                <w14:lumMod w14:val="95000"/>
                <w14:lumOff w14:val="5000"/>
              </w14:schemeClr>
            </w14:solidFill>
          </w14:textFill>
        </w:rPr>
        <w:t>MISSING VALUES</w:t>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00000" w:themeColor="text1"/>
          <w:sz w:val="28"/>
          <w14:textFill>
            <w14:solidFill>
              <w14:schemeClr w14:val="tx1"/>
            </w14:solidFill>
          </w14:textFill>
        </w:rPr>
        <w:drawing>
          <wp:inline distT="0" distB="0" distL="0" distR="0">
            <wp:extent cx="6181725" cy="2965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rcRect l="2147" t="9546" r="1648" b="8353"/>
                    <a:stretch>
                      <a:fillRect/>
                    </a:stretch>
                  </pic:blipFill>
                  <pic:spPr>
                    <a:xfrm>
                      <a:off x="0" y="0"/>
                      <a:ext cx="6187908" cy="2968815"/>
                    </a:xfrm>
                    <a:prstGeom prst="rect">
                      <a:avLst/>
                    </a:prstGeom>
                    <a:ln>
                      <a:noFill/>
                    </a:ln>
                  </pic:spPr>
                </pic:pic>
              </a:graphicData>
            </a:graphic>
          </wp:inline>
        </w:drawing>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14:textFill>
            <w14:solidFill>
              <w14:schemeClr w14:val="tx1">
                <w14:lumMod w14:val="95000"/>
                <w14:lumOff w14:val="5000"/>
              </w14:schemeClr>
            </w14:solidFill>
          </w14:textFill>
        </w:rPr>
        <w:t>DUPLICATE VALUES:</w:t>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00000" w:themeColor="text1"/>
          <w:sz w:val="28"/>
          <w14:textFill>
            <w14:solidFill>
              <w14:schemeClr w14:val="tx1"/>
            </w14:solidFill>
          </w14:textFill>
        </w:rPr>
        <w:drawing>
          <wp:inline distT="0" distB="0" distL="0" distR="0">
            <wp:extent cx="5678170" cy="944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rcRect l="805" t="10505" b="60128"/>
                    <a:stretch>
                      <a:fillRect/>
                    </a:stretch>
                  </pic:blipFill>
                  <pic:spPr>
                    <a:xfrm>
                      <a:off x="0" y="0"/>
                      <a:ext cx="5678501" cy="945136"/>
                    </a:xfrm>
                    <a:prstGeom prst="rect">
                      <a:avLst/>
                    </a:prstGeom>
                    <a:ln>
                      <a:noFill/>
                    </a:ln>
                  </pic:spPr>
                </pic:pic>
              </a:graphicData>
            </a:graphic>
          </wp:inline>
        </w:drawing>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14:textFill>
            <w14:solidFill>
              <w14:schemeClr w14:val="tx1">
                <w14:lumMod w14:val="95000"/>
                <w14:lumOff w14:val="5000"/>
              </w14:schemeClr>
            </w14:solidFill>
          </w14:textFill>
        </w:rPr>
        <w:t>DATA INGESTION IN VISUALIZATION:</w:t>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00000" w:themeColor="text1"/>
          <w:sz w:val="28"/>
          <w14:textFill>
            <w14:solidFill>
              <w14:schemeClr w14:val="tx1"/>
            </w14:solidFill>
          </w14:textFill>
        </w:rPr>
        <w:drawing>
          <wp:inline distT="0" distB="0" distL="0" distR="0">
            <wp:extent cx="5033010" cy="2406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cstate="print">
                      <a:extLst>
                        <a:ext uri="{28A0092B-C50C-407E-A947-70E740481C1C}">
                          <a14:useLocalDpi xmlns:a14="http://schemas.microsoft.com/office/drawing/2010/main" val="0"/>
                        </a:ext>
                      </a:extLst>
                    </a:blip>
                    <a:srcRect l="806" t="10024" r="977" b="6444"/>
                    <a:stretch>
                      <a:fillRect/>
                    </a:stretch>
                  </pic:blipFill>
                  <pic:spPr>
                    <a:xfrm>
                      <a:off x="0" y="0"/>
                      <a:ext cx="5037758" cy="2408765"/>
                    </a:xfrm>
                    <a:prstGeom prst="rect">
                      <a:avLst/>
                    </a:prstGeom>
                    <a:ln>
                      <a:noFill/>
                    </a:ln>
                  </pic:spPr>
                </pic:pic>
              </a:graphicData>
            </a:graphic>
          </wp:inline>
        </w:drawing>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14:textFill>
            <w14:solidFill>
              <w14:schemeClr w14:val="tx1">
                <w14:lumMod w14:val="95000"/>
                <w14:lumOff w14:val="5000"/>
              </w14:schemeClr>
            </w14:solidFill>
          </w14:textFill>
        </w:rPr>
        <w:t>WE HAVE ALSO ADDED THE JUPYTER NOTBOOK OF DATA PREPROCESSING IN OUR REPOSITORY.</w:t>
      </w: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p>
    <w:p>
      <w:pPr>
        <w:tabs>
          <w:tab w:val="left" w:pos="9000"/>
        </w:tabs>
        <w:spacing w:after="10" w:line="240" w:lineRule="auto"/>
        <w:ind w:right="27"/>
        <w:jc w:val="both"/>
        <w:rPr>
          <w:rFonts w:ascii="Times New Roman" w:hAnsi="Times New Roman" w:cs="Times New Roman"/>
          <w:b/>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14:textFill>
            <w14:solidFill>
              <w14:schemeClr w14:val="tx1">
                <w14:lumMod w14:val="95000"/>
                <w14:lumOff w14:val="5000"/>
              </w14:schemeClr>
            </w14:solidFill>
          </w14:textFill>
        </w:rPr>
        <w:t>CONCLUSION:</w:t>
      </w:r>
    </w:p>
    <w:p>
      <w:pPr>
        <w:tabs>
          <w:tab w:val="left" w:pos="9000"/>
        </w:tabs>
        <w:spacing w:after="10" w:line="240" w:lineRule="auto"/>
        <w:ind w:right="27"/>
        <w:jc w:val="both"/>
        <w:rPr>
          <w:rFonts w:ascii="Times New Roman" w:hAnsi="Times New Roman" w:cs="Times New Roman"/>
          <w:color w:val="0D0D0D" w:themeColor="text1" w:themeTint="F2"/>
          <w:sz w:val="28"/>
          <w14:textFill>
            <w14:solidFill>
              <w14:schemeClr w14:val="tx1">
                <w14:lumMod w14:val="95000"/>
                <w14:lumOff w14:val="5000"/>
              </w14:schemeClr>
            </w14:solidFill>
          </w14:textFill>
        </w:rPr>
      </w:pPr>
      <w:r>
        <w:rPr>
          <w:rFonts w:ascii="Times New Roman" w:hAnsi="Times New Roman" w:cs="Times New Roman"/>
          <w:b/>
          <w:color w:val="0D0D0D" w:themeColor="text1" w:themeTint="F2"/>
          <w:sz w:val="28"/>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8"/>
          <w14:textFill>
            <w14:solidFill>
              <w14:schemeClr w14:val="tx1">
                <w14:lumMod w14:val="95000"/>
                <w14:lumOff w14:val="5000"/>
              </w14:schemeClr>
            </w14:solidFill>
          </w14:textFill>
        </w:rPr>
        <w:t xml:space="preserve">By ingesting and cleaning data in Python, we set the stage for robust analysis. In data preprocessing ,we have checking outliers, duplicate values, missing values, incorrect values and cleaned dataset loaded in python jupyter.Then, utilizing IBM Cognos to visualize the data empowers decision-makers with accessible, interactive dashboards, ultimately enabling data-driven insights and facilitating the tracking of key performance metrics for better-informed business strategies. </w:t>
      </w:r>
    </w:p>
    <w:sectPr>
      <w:headerReference r:id="rId5" w:type="default"/>
      <w:pgSz w:w="11907" w:h="16839"/>
      <w:pgMar w:top="1440" w:right="1440" w:bottom="1440" w:left="1440" w:header="504"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990"/>
      <w:rPr>
        <w:rFonts w:hint="default"/>
        <w:lang w:val="en-US"/>
      </w:rPr>
    </w:pPr>
    <w:r>
      <w:rPr>
        <w:rFonts w:hint="default"/>
        <w:lang w:val="en-US"/>
      </w:rPr>
      <w:drawing>
        <wp:inline distT="0" distB="0" distL="114300" distR="114300">
          <wp:extent cx="6953250" cy="1405255"/>
          <wp:effectExtent l="0" t="0" r="0" b="0"/>
          <wp:docPr id="4" name="Picture 4" descr="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 "/>
                  <pic:cNvPicPr>
                    <a:picLocks noChangeAspect="1"/>
                  </pic:cNvPicPr>
                </pic:nvPicPr>
                <pic:blipFill>
                  <a:blip r:embed="rId1"/>
                  <a:srcRect b="11657"/>
                  <a:stretch>
                    <a:fillRect/>
                  </a:stretch>
                </pic:blipFill>
                <pic:spPr>
                  <a:xfrm>
                    <a:off x="0" y="0"/>
                    <a:ext cx="6953250" cy="14052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0CF"/>
    <w:rsid w:val="00030D73"/>
    <w:rsid w:val="002B7757"/>
    <w:rsid w:val="003030CF"/>
    <w:rsid w:val="003424C0"/>
    <w:rsid w:val="00505B2A"/>
    <w:rsid w:val="00613A8E"/>
    <w:rsid w:val="006D098A"/>
    <w:rsid w:val="00857D38"/>
    <w:rsid w:val="00986497"/>
    <w:rsid w:val="009E0308"/>
    <w:rsid w:val="00A01A62"/>
    <w:rsid w:val="00A91937"/>
    <w:rsid w:val="00B83715"/>
    <w:rsid w:val="00CA0575"/>
    <w:rsid w:val="0F886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pPr>
      <w:spacing w:after="0" w:line="240" w:lineRule="auto"/>
    </w:pPr>
    <w:rPr>
      <w:rFonts w:ascii="Tahoma" w:hAnsi="Tahoma" w:cs="Tahoma"/>
      <w:sz w:val="16"/>
      <w:szCs w:val="16"/>
    </w:rPr>
  </w:style>
  <w:style w:type="paragraph" w:styleId="6">
    <w:name w:val="footer"/>
    <w:basedOn w:val="1"/>
    <w:link w:val="11"/>
    <w:unhideWhenUsed/>
    <w:uiPriority w:val="99"/>
    <w:pPr>
      <w:tabs>
        <w:tab w:val="center" w:pos="4680"/>
        <w:tab w:val="right" w:pos="9360"/>
      </w:tabs>
      <w:spacing w:after="0" w:line="240" w:lineRule="auto"/>
    </w:pPr>
  </w:style>
  <w:style w:type="paragraph" w:styleId="7">
    <w:name w:val="header"/>
    <w:basedOn w:val="1"/>
    <w:link w:val="10"/>
    <w:unhideWhenUsed/>
    <w:uiPriority w:val="99"/>
    <w:pPr>
      <w:tabs>
        <w:tab w:val="center" w:pos="4680"/>
        <w:tab w:val="right" w:pos="9360"/>
      </w:tabs>
      <w:spacing w:after="0" w:line="240" w:lineRule="auto"/>
    </w:pPr>
  </w:style>
  <w:style w:type="character" w:styleId="8">
    <w:name w:val="Hyperlink"/>
    <w:basedOn w:val="3"/>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Header Char"/>
    <w:basedOn w:val="3"/>
    <w:link w:val="7"/>
    <w:uiPriority w:val="99"/>
  </w:style>
  <w:style w:type="character" w:customStyle="1" w:styleId="11">
    <w:name w:val="Footer Char"/>
    <w:basedOn w:val="3"/>
    <w:link w:val="6"/>
    <w:uiPriority w:val="99"/>
  </w:style>
  <w:style w:type="character" w:customStyle="1" w:styleId="12">
    <w:name w:val="Balloon Text Char"/>
    <w:basedOn w:val="3"/>
    <w:link w:val="5"/>
    <w:semiHidden/>
    <w:uiPriority w:val="99"/>
    <w:rPr>
      <w:rFonts w:ascii="Tahoma" w:hAnsi="Tahoma" w:cs="Tahoma"/>
      <w:sz w:val="16"/>
      <w:szCs w:val="16"/>
    </w:rPr>
  </w:style>
  <w:style w:type="character" w:customStyle="1" w:styleId="13">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421</Words>
  <Characters>2406</Characters>
  <Lines>20</Lines>
  <Paragraphs>5</Paragraphs>
  <TotalTime>6</TotalTime>
  <ScaleCrop>false</ScaleCrop>
  <LinksUpToDate>false</LinksUpToDate>
  <CharactersWithSpaces>2822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2023-10-26T07:06:00Z</dcterms:created>
  <dc:creator>LENOVA</dc:creator>
  <cp:lastModifiedBy>Student</cp:lastModifiedBy>
  <cp:lastPrinted>2023-10-26T06:22:00Z</cp:lastPrinted>
  <dcterms:modified xsi:type="dcterms:W3CDTF">2023-10-26T09:22:56Z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E3ED09A5594A4E04A3BAF742EE332A2C_12</vt:lpwstr>
  </property>
</Properties>
</file>