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6D440C6B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346DE3">
        <w:rPr>
          <w:rFonts w:ascii="Times New Roman" w:hAnsi="Times New Roman" w:cs="Times New Roman"/>
          <w:b/>
          <w:bCs/>
          <w:sz w:val="48"/>
          <w:szCs w:val="48"/>
          <w:u w:val="single"/>
        </w:rPr>
        <w:t>#</w:t>
      </w:r>
      <w:r w:rsidR="00784A1F">
        <w:rPr>
          <w:rFonts w:ascii="Times New Roman" w:hAnsi="Times New Roman" w:cs="Times New Roman"/>
          <w:b/>
          <w:bCs/>
          <w:sz w:val="48"/>
          <w:szCs w:val="48"/>
          <w:u w:val="single"/>
        </w:rPr>
        <w:t>4</w:t>
      </w:r>
    </w:p>
    <w:p w14:paraId="7B8E625E" w14:textId="65280B01" w:rsidR="00C7569A" w:rsidRPr="00CF42DA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 w:rsidR="001E734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F3F2A" w:rsidRPr="00EF3F2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https://github.com/pballou/ECGR_4106/tree/master/Homework</w:t>
        </w:r>
      </w:hyperlink>
    </w:p>
    <w:p w14:paraId="5A67E5E8" w14:textId="2F01169F" w:rsidR="00EF1D62" w:rsidRDefault="0008085C" w:rsidP="00336B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085C">
        <w:rPr>
          <w:rFonts w:ascii="Times New Roman" w:hAnsi="Times New Roman" w:cs="Times New Roman"/>
          <w:sz w:val="24"/>
          <w:szCs w:val="24"/>
        </w:rPr>
        <w:t>GRU-based encoder-decoder architecture for English to French Translation</w:t>
      </w:r>
    </w:p>
    <w:p w14:paraId="026EA935" w14:textId="4DEE2BAD" w:rsid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0</w:t>
      </w:r>
      <w:r w:rsidR="008A5808" w:rsidRPr="008A5808">
        <w:rPr>
          <w:rFonts w:ascii="Times New Roman" w:hAnsi="Times New Roman" w:cs="Times New Roman"/>
          <w:sz w:val="24"/>
          <w:szCs w:val="24"/>
        </w:rPr>
        <w:t>.0106</w:t>
      </w:r>
    </w:p>
    <w:p w14:paraId="64448EF6" w14:textId="6361DEE9" w:rsid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8A5808" w:rsidRPr="008A5808">
        <w:rPr>
          <w:rFonts w:ascii="Times New Roman" w:hAnsi="Times New Roman" w:cs="Times New Roman"/>
          <w:sz w:val="24"/>
          <w:szCs w:val="24"/>
        </w:rPr>
        <w:t>0.0102</w:t>
      </w:r>
    </w:p>
    <w:p w14:paraId="69105A4B" w14:textId="58EE1EF0" w:rsidR="00FF11CA" w:rsidRP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8A5808">
        <w:rPr>
          <w:rFonts w:ascii="Times New Roman" w:hAnsi="Times New Roman" w:cs="Times New Roman"/>
          <w:sz w:val="24"/>
          <w:szCs w:val="24"/>
        </w:rPr>
        <w:t xml:space="preserve"> 100%</w:t>
      </w:r>
    </w:p>
    <w:p w14:paraId="10443E8A" w14:textId="72963C6F" w:rsidR="0008085C" w:rsidRDefault="0008085C" w:rsidP="00336B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085C">
        <w:rPr>
          <w:rFonts w:ascii="Times New Roman" w:hAnsi="Times New Roman" w:cs="Times New Roman"/>
          <w:sz w:val="24"/>
          <w:szCs w:val="24"/>
        </w:rPr>
        <w:t>GRU-based encoder-decoder architecture</w:t>
      </w:r>
      <w:r>
        <w:rPr>
          <w:rFonts w:ascii="Times New Roman" w:hAnsi="Times New Roman" w:cs="Times New Roman"/>
          <w:sz w:val="24"/>
          <w:szCs w:val="24"/>
        </w:rPr>
        <w:t xml:space="preserve"> with attention</w:t>
      </w:r>
      <w:r w:rsidRPr="0008085C">
        <w:rPr>
          <w:rFonts w:ascii="Times New Roman" w:hAnsi="Times New Roman" w:cs="Times New Roman"/>
          <w:sz w:val="24"/>
          <w:szCs w:val="24"/>
        </w:rPr>
        <w:t xml:space="preserve"> for English to French Translation</w:t>
      </w:r>
    </w:p>
    <w:p w14:paraId="1C2DD7DF" w14:textId="101DB510" w:rsid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8A5808" w:rsidRPr="008A5808">
        <w:rPr>
          <w:rFonts w:ascii="Times New Roman" w:hAnsi="Times New Roman" w:cs="Times New Roman"/>
          <w:sz w:val="24"/>
          <w:szCs w:val="24"/>
        </w:rPr>
        <w:t>0.0088</w:t>
      </w:r>
    </w:p>
    <w:p w14:paraId="25BF4BC6" w14:textId="0E06BC8E" w:rsid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8A5808" w:rsidRPr="008A5808">
        <w:rPr>
          <w:rFonts w:ascii="Times New Roman" w:hAnsi="Times New Roman" w:cs="Times New Roman"/>
          <w:sz w:val="24"/>
          <w:szCs w:val="24"/>
        </w:rPr>
        <w:t>0.0082</w:t>
      </w:r>
    </w:p>
    <w:p w14:paraId="31C27DFA" w14:textId="23E90110" w:rsidR="00FF11CA" w:rsidRP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8A5808">
        <w:rPr>
          <w:rFonts w:ascii="Times New Roman" w:hAnsi="Times New Roman" w:cs="Times New Roman"/>
          <w:sz w:val="24"/>
          <w:szCs w:val="24"/>
        </w:rPr>
        <w:t xml:space="preserve"> 100%</w:t>
      </w:r>
    </w:p>
    <w:p w14:paraId="0120C392" w14:textId="036EE922" w:rsidR="0008085C" w:rsidRDefault="00FF11CA" w:rsidP="00336B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Problems 1 and 2, but </w:t>
      </w:r>
      <w:r w:rsidRPr="0008085C">
        <w:rPr>
          <w:rFonts w:ascii="Times New Roman" w:hAnsi="Times New Roman" w:cs="Times New Roman"/>
          <w:sz w:val="24"/>
          <w:szCs w:val="24"/>
        </w:rPr>
        <w:t>for French to English Translation</w:t>
      </w:r>
    </w:p>
    <w:p w14:paraId="5B48283C" w14:textId="02F04DE9" w:rsid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attention</w:t>
      </w:r>
    </w:p>
    <w:p w14:paraId="3FB04370" w14:textId="15318C83" w:rsidR="00FF11CA" w:rsidRDefault="00FF11CA" w:rsidP="00FF11C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FF239F" w:rsidRPr="00FF239F">
        <w:rPr>
          <w:rFonts w:ascii="Times New Roman" w:hAnsi="Times New Roman" w:cs="Times New Roman"/>
          <w:sz w:val="24"/>
          <w:szCs w:val="24"/>
        </w:rPr>
        <w:t>0.0098</w:t>
      </w:r>
    </w:p>
    <w:p w14:paraId="6817E572" w14:textId="149E0F9B" w:rsidR="00FF11CA" w:rsidRDefault="00FF11CA" w:rsidP="00FF11C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FF239F" w:rsidRPr="00FF239F">
        <w:rPr>
          <w:rFonts w:ascii="Times New Roman" w:hAnsi="Times New Roman" w:cs="Times New Roman"/>
          <w:sz w:val="24"/>
          <w:szCs w:val="24"/>
        </w:rPr>
        <w:t>0.0094</w:t>
      </w:r>
    </w:p>
    <w:p w14:paraId="3EEDC3DA" w14:textId="3599363A" w:rsidR="00FF11CA" w:rsidRDefault="00FF11CA" w:rsidP="00FF11C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FF239F">
        <w:rPr>
          <w:rFonts w:ascii="Times New Roman" w:hAnsi="Times New Roman" w:cs="Times New Roman"/>
          <w:sz w:val="24"/>
          <w:szCs w:val="24"/>
        </w:rPr>
        <w:t>100%</w:t>
      </w:r>
    </w:p>
    <w:p w14:paraId="34D08F09" w14:textId="45107268" w:rsidR="00FF11CA" w:rsidRDefault="00FF11CA" w:rsidP="00FF1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attention</w:t>
      </w:r>
    </w:p>
    <w:p w14:paraId="20E2482D" w14:textId="1B3ABE83" w:rsidR="00FF11CA" w:rsidRDefault="00FF11CA" w:rsidP="00FF11C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751B24" w:rsidRPr="00751B24">
        <w:rPr>
          <w:rFonts w:ascii="Times New Roman" w:hAnsi="Times New Roman" w:cs="Times New Roman"/>
          <w:sz w:val="24"/>
          <w:szCs w:val="24"/>
        </w:rPr>
        <w:t>0.008</w:t>
      </w:r>
      <w:r w:rsidR="00751B24">
        <w:rPr>
          <w:rFonts w:ascii="Times New Roman" w:hAnsi="Times New Roman" w:cs="Times New Roman"/>
          <w:sz w:val="24"/>
          <w:szCs w:val="24"/>
        </w:rPr>
        <w:t>8</w:t>
      </w:r>
    </w:p>
    <w:p w14:paraId="23F79CF9" w14:textId="7055191B" w:rsidR="00FF11CA" w:rsidRDefault="00FF11CA" w:rsidP="00FF11C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loss: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751B24" w:rsidRPr="00751B24">
        <w:rPr>
          <w:rFonts w:ascii="Times New Roman" w:hAnsi="Times New Roman" w:cs="Times New Roman"/>
          <w:sz w:val="24"/>
          <w:szCs w:val="24"/>
        </w:rPr>
        <w:t>0.0082</w:t>
      </w:r>
    </w:p>
    <w:p w14:paraId="166018F5" w14:textId="47671FB1" w:rsidR="00FF11CA" w:rsidRDefault="00FF11CA" w:rsidP="00FF11C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8A5808">
        <w:rPr>
          <w:rFonts w:ascii="Times New Roman" w:hAnsi="Times New Roman" w:cs="Times New Roman"/>
          <w:sz w:val="24"/>
          <w:szCs w:val="24"/>
        </w:rPr>
        <w:t xml:space="preserve"> </w:t>
      </w:r>
      <w:r w:rsidR="00751B24">
        <w:rPr>
          <w:rFonts w:ascii="Times New Roman" w:hAnsi="Times New Roman" w:cs="Times New Roman"/>
          <w:sz w:val="24"/>
          <w:szCs w:val="24"/>
        </w:rPr>
        <w:t>100%</w:t>
      </w:r>
    </w:p>
    <w:p w14:paraId="319E3D50" w14:textId="17816121" w:rsidR="00FF11CA" w:rsidRDefault="00FF11CA" w:rsidP="00FF1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Conclusions:</w:t>
      </w:r>
    </w:p>
    <w:p w14:paraId="6A7F1B23" w14:textId="3C99D5BA" w:rsidR="00FF11CA" w:rsidRDefault="00C4325B" w:rsidP="00FF11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is pretty small which makes the problem relatively easy for a model of this complexity.</w:t>
      </w:r>
    </w:p>
    <w:p w14:paraId="14C352B3" w14:textId="012E3A5C" w:rsidR="00C4325B" w:rsidRDefault="00C4325B" w:rsidP="00FF11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parameters are as follows:</w:t>
      </w:r>
    </w:p>
    <w:p w14:paraId="5D52D63F" w14:textId="42F5C7F1" w:rsidR="00C4325B" w:rsidRPr="00C4325B" w:rsidRDefault="00C4325B" w:rsidP="00C432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C4325B">
        <w:rPr>
          <w:rFonts w:ascii="Times New Roman" w:hAnsi="Times New Roman" w:cs="Times New Roman"/>
          <w:sz w:val="24"/>
          <w:szCs w:val="24"/>
        </w:rPr>
        <w:t>pochs = 51</w:t>
      </w:r>
    </w:p>
    <w:p w14:paraId="4DF2159D" w14:textId="22B7A29C" w:rsidR="00C4325B" w:rsidRPr="00C4325B" w:rsidRDefault="00C4325B" w:rsidP="00C432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</w:t>
      </w:r>
      <w:r w:rsidRPr="00C4325B">
        <w:rPr>
          <w:rFonts w:ascii="Times New Roman" w:hAnsi="Times New Roman" w:cs="Times New Roman"/>
          <w:sz w:val="24"/>
          <w:szCs w:val="24"/>
        </w:rPr>
        <w:t xml:space="preserve"> = 0.01</w:t>
      </w:r>
    </w:p>
    <w:p w14:paraId="36F1F81E" w14:textId="68298FBD" w:rsidR="00C4325B" w:rsidRDefault="00C4325B" w:rsidP="00C432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size</w:t>
      </w:r>
      <w:r w:rsidRPr="00C4325B">
        <w:rPr>
          <w:rFonts w:ascii="Times New Roman" w:hAnsi="Times New Roman" w:cs="Times New Roman"/>
          <w:sz w:val="24"/>
          <w:szCs w:val="24"/>
        </w:rPr>
        <w:t xml:space="preserve"> = 1028</w:t>
      </w:r>
    </w:p>
    <w:p w14:paraId="481C051E" w14:textId="29EEA030" w:rsidR="00C4325B" w:rsidRDefault="00C4325B" w:rsidP="00C432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that a larger learning rate of .01 actually helped the model learn faster without overfitting, which is ideal. In a larger, more complex dataset this would likely not work.</w:t>
      </w:r>
    </w:p>
    <w:p w14:paraId="5E97CCD9" w14:textId="54402C2C" w:rsidR="00C4325B" w:rsidRDefault="00C4325B" w:rsidP="00C432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Epochs at 50 and a hidden size of 1028 also helped the model learn better and are a bit overkill for this specific problem due to its simplicity, but it’s fun to see how good it can be, especially since the training was quick.</w:t>
      </w:r>
    </w:p>
    <w:p w14:paraId="2D5FDAA8" w14:textId="44202A78" w:rsidR="00C4325B" w:rsidRDefault="00B24B82" w:rsidP="00C432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attention helped the training and validation be more accurate.</w:t>
      </w:r>
    </w:p>
    <w:p w14:paraId="18D62A28" w14:textId="19FAF524" w:rsidR="00B24B82" w:rsidRPr="00FF11CA" w:rsidRDefault="00B24B82" w:rsidP="00C432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 to English translation was actually slightly more accurate</w:t>
      </w:r>
      <w:r w:rsidR="0048114A">
        <w:rPr>
          <w:rFonts w:ascii="Times New Roman" w:hAnsi="Times New Roman" w:cs="Times New Roman"/>
          <w:sz w:val="24"/>
          <w:szCs w:val="24"/>
        </w:rPr>
        <w:t>, though the attention models were basically the same.</w:t>
      </w:r>
    </w:p>
    <w:sectPr w:rsidR="00B24B82" w:rsidRPr="00FF11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8D1B" w14:textId="77777777" w:rsidR="00696063" w:rsidRDefault="00696063" w:rsidP="0056250E">
      <w:pPr>
        <w:spacing w:after="0" w:line="240" w:lineRule="auto"/>
      </w:pPr>
      <w:r>
        <w:separator/>
      </w:r>
    </w:p>
  </w:endnote>
  <w:endnote w:type="continuationSeparator" w:id="0">
    <w:p w14:paraId="6EA40298" w14:textId="77777777" w:rsidR="00696063" w:rsidRDefault="00696063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21D0A" w14:textId="77777777" w:rsidR="00696063" w:rsidRDefault="00696063" w:rsidP="0056250E">
      <w:pPr>
        <w:spacing w:after="0" w:line="240" w:lineRule="auto"/>
      </w:pPr>
      <w:r>
        <w:separator/>
      </w:r>
    </w:p>
  </w:footnote>
  <w:footnote w:type="continuationSeparator" w:id="0">
    <w:p w14:paraId="7DE16D1C" w14:textId="77777777" w:rsidR="00696063" w:rsidRDefault="00696063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018EDFA8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</w:t>
    </w:r>
    <w:r w:rsidR="00344D4B">
      <w:t>6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E6C"/>
    <w:multiLevelType w:val="hybridMultilevel"/>
    <w:tmpl w:val="0D6E7E3A"/>
    <w:lvl w:ilvl="0" w:tplc="125CAB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1"/>
  </w:num>
  <w:num w:numId="2" w16cid:durableId="617762072">
    <w:abstractNumId w:val="4"/>
  </w:num>
  <w:num w:numId="3" w16cid:durableId="1760633681">
    <w:abstractNumId w:val="2"/>
  </w:num>
  <w:num w:numId="4" w16cid:durableId="1921256923">
    <w:abstractNumId w:val="3"/>
  </w:num>
  <w:num w:numId="5" w16cid:durableId="1168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8085C"/>
    <w:rsid w:val="000A0547"/>
    <w:rsid w:val="000F5DC2"/>
    <w:rsid w:val="001524AC"/>
    <w:rsid w:val="001760D6"/>
    <w:rsid w:val="001C10D8"/>
    <w:rsid w:val="001E734E"/>
    <w:rsid w:val="002B4113"/>
    <w:rsid w:val="003317C0"/>
    <w:rsid w:val="00336B10"/>
    <w:rsid w:val="00344D4B"/>
    <w:rsid w:val="00346DE3"/>
    <w:rsid w:val="00350068"/>
    <w:rsid w:val="00387D2D"/>
    <w:rsid w:val="00444745"/>
    <w:rsid w:val="004673F4"/>
    <w:rsid w:val="0048114A"/>
    <w:rsid w:val="004C7399"/>
    <w:rsid w:val="0050746E"/>
    <w:rsid w:val="0056250E"/>
    <w:rsid w:val="005701C2"/>
    <w:rsid w:val="005767F2"/>
    <w:rsid w:val="005A2E1A"/>
    <w:rsid w:val="005B19A4"/>
    <w:rsid w:val="00607451"/>
    <w:rsid w:val="00667158"/>
    <w:rsid w:val="0068745F"/>
    <w:rsid w:val="00696063"/>
    <w:rsid w:val="006A0ECF"/>
    <w:rsid w:val="006A51AE"/>
    <w:rsid w:val="006C1455"/>
    <w:rsid w:val="006E6ABE"/>
    <w:rsid w:val="006F1DAA"/>
    <w:rsid w:val="00706A1B"/>
    <w:rsid w:val="00713329"/>
    <w:rsid w:val="00751319"/>
    <w:rsid w:val="00751B24"/>
    <w:rsid w:val="007802A2"/>
    <w:rsid w:val="00784A1F"/>
    <w:rsid w:val="008074D3"/>
    <w:rsid w:val="008544D7"/>
    <w:rsid w:val="008A28CF"/>
    <w:rsid w:val="008A5808"/>
    <w:rsid w:val="008F5918"/>
    <w:rsid w:val="009147DA"/>
    <w:rsid w:val="00933CE4"/>
    <w:rsid w:val="00991770"/>
    <w:rsid w:val="009A0BE9"/>
    <w:rsid w:val="009A19D8"/>
    <w:rsid w:val="009B4D7B"/>
    <w:rsid w:val="009E26CF"/>
    <w:rsid w:val="00A41F3D"/>
    <w:rsid w:val="00A6535E"/>
    <w:rsid w:val="00AC3258"/>
    <w:rsid w:val="00AC71EA"/>
    <w:rsid w:val="00B24B82"/>
    <w:rsid w:val="00B40555"/>
    <w:rsid w:val="00B769B9"/>
    <w:rsid w:val="00C02B55"/>
    <w:rsid w:val="00C4325B"/>
    <w:rsid w:val="00C45327"/>
    <w:rsid w:val="00C7569A"/>
    <w:rsid w:val="00CF42DA"/>
    <w:rsid w:val="00D31C62"/>
    <w:rsid w:val="00D342CD"/>
    <w:rsid w:val="00DD6C3F"/>
    <w:rsid w:val="00E0007A"/>
    <w:rsid w:val="00E2443F"/>
    <w:rsid w:val="00E26F34"/>
    <w:rsid w:val="00E827DF"/>
    <w:rsid w:val="00E94E19"/>
    <w:rsid w:val="00EB0446"/>
    <w:rsid w:val="00EC05B1"/>
    <w:rsid w:val="00EF1D62"/>
    <w:rsid w:val="00EF3F2A"/>
    <w:rsid w:val="00EF74D0"/>
    <w:rsid w:val="00F83B1A"/>
    <w:rsid w:val="00FC1C5C"/>
    <w:rsid w:val="00FF11CA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6/tree/master/Ho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7</cp:revision>
  <cp:lastPrinted>2022-10-27T03:58:00Z</cp:lastPrinted>
  <dcterms:created xsi:type="dcterms:W3CDTF">2024-04-15T17:41:00Z</dcterms:created>
  <dcterms:modified xsi:type="dcterms:W3CDTF">2024-04-15T18:18:00Z</dcterms:modified>
</cp:coreProperties>
</file>