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3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David Villaseñor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Analista Comercial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3515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GZ336N3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analistacomercial@agrocisa.com.mx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david.villasenor@agrcoisa.com.mx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5,500.00 (</w:t>
      </w:r>
      <w:r>
        <w:rPr>
          <w:b/>
          <w:bCs/>
          <w:sz w:val="20"/>
          <w:szCs w:val="20"/>
        </w:rPr>
        <w:t xml:space="preserve">CINCO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