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17 de enero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Michael Alberto Castro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Logística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N16Q1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NXGCUAL00963107A9D7600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michael.castro@agrocisa.com.mx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michael.castro@agrocisa.com.mx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Batería Dañada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4,000.00 (</w:t>
      </w:r>
      <w:r>
        <w:rPr>
          <w:b/>
          <w:bCs/>
          <w:sz w:val="20"/>
          <w:szCs w:val="20"/>
        </w:rPr>
        <w:t xml:space="preserve">CUATRO MIL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