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14 de febrero de 2023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Moises Alberto Gonzalez Mendoza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Lenovo THINKPAD L14 GEN 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PF-3FBL8X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mgonzalez.agrocisa@gmail.com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moises.gonzalez@agrocisa.com.mx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7,500  (</w:t>
      </w:r>
      <w:r>
        <w:rPr>
          <w:b/>
          <w:bCs/>
          <w:sz w:val="20"/>
          <w:szCs w:val="20"/>
        </w:rPr>
        <w:t xml:space="preserve">SIETE MIL QUINIENTOS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