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CA07AF" w14:textId="49CDE12B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  <w:t xml:space="preserve">Sábado 25 de abril de 2026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3D463C35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</w:t>
      </w:r>
      <w:r>
        <w:rPr>
          <w:b/>
          <w:bCs/>
          <w:sz w:val="20"/>
          <w:szCs w:val="20"/>
        </w:rPr>
        <w:t xml:space="preserve"> </w:t>
      </w:r>
      <w:r>
        <w:rPr>
          <w:b w:val="0"/>
          <w:bCs w:val="0"/>
          <w:sz w:val="20"/>
          <w:szCs w:val="20"/>
        </w:rPr>
        <w:t xml:space="preserve">David Villaseñor Nuñez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DFA12C2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23E99C96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Agrícola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4DA65F79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Analista Comercial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F271D0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2292D8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 teléfono celular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59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7F2A6EF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Samsung Galaxy A56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73D0A7B" w14:textId="37F2088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BC7FDDA" w14:textId="15EA2FA7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3316142992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0C7DE6A" w14:textId="092DAA7C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IMEI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EAC8929" w14:textId="11593E73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357369477204208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20AAD1F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RZGL10355PW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6208CFB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</w:t>
            </w:r>
            <w:r>
              <w:rPr>
                <w:b/>
                <w:bCs/>
                <w:sz w:val="20"/>
                <w:szCs w:val="20"/>
              </w:rPr>
              <w:t xml:space="preserve">Google Drive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77E673F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analistacomercial@agrocisa.com.mx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empresarial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1DDD6B4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david.villasenor@agrcoisa.com.mx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7134D4F" w14:textId="5A4C65A0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Gigabytes del Plan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7A89AF87" w14:textId="1278961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9.0 GB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7C122FCA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Nuevo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66AE57AE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Cargador y SIN Cable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2D25B4F6" w14:textId="634C7CC8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Caja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A9C1909" w14:textId="2BAA1340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caja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Observaciones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72BDA994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Sin detalles estéticos ni de funcionamiento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EE38597" w14:textId="2A916F75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86DB425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03C3AC1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</w:t>
      </w:r>
      <w:r>
        <w:rPr>
          <w:sz w:val="20"/>
          <w:szCs w:val="20"/>
        </w:rPr>
        <w:t xml:space="preserve">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DC0FFC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8B369F3" w14:textId="76FF6B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N</w:t>
      </w:r>
      <w:r>
        <w:rPr>
          <w:sz w:val="20"/>
          <w:szCs w:val="20"/>
        </w:rPr>
        <w:t xml:space="preserve">o </w:t>
      </w: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deberá cambiar el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a un teléfono personal, deberá usar el equipo y </w:t>
      </w:r>
      <w:r>
        <w:rPr>
          <w:sz w:val="20"/>
          <w:szCs w:val="20"/>
        </w:rPr>
        <w:t xml:space="preserve">SIM</w:t>
      </w:r>
      <w:r>
        <w:rPr>
          <w:sz w:val="20"/>
          <w:szCs w:val="20"/>
        </w:rPr>
        <w:t xml:space="preserve"> que se le asigne.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5F4621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17551E" w14:textId="236F365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</w:t>
      </w:r>
      <w:r>
        <w:rPr>
          <w:sz w:val="20"/>
          <w:szCs w:val="20"/>
        </w:rPr>
        <w:t xml:space="preserve">El usuario deberá de tener encendido de forma permanente la ubicación del celular y no deberá de cambiar la cuenta</w:t>
      </w:r>
      <w:r>
        <w:rPr>
          <w:sz w:val="20"/>
          <w:szCs w:val="20"/>
        </w:rPr>
        <w:t xml:space="preserve"> de GMAIL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13FD88" w14:textId="2EF1F9F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4101F80" w14:textId="60038C7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Se debe</w:t>
      </w:r>
      <w:r>
        <w:rPr>
          <w:sz w:val="20"/>
          <w:szCs w:val="20"/>
        </w:rPr>
        <w:t xml:space="preserve"> dar un uso racional y estrictamente laboral a</w:t>
      </w:r>
      <w:r>
        <w:rPr>
          <w:sz w:val="20"/>
          <w:szCs w:val="20"/>
        </w:rPr>
        <w:t xml:space="preserve">l uso del plan de datos</w:t>
      </w:r>
      <w:r>
        <w:rPr>
          <w:sz w:val="20"/>
          <w:szCs w:val="20"/>
        </w:rPr>
        <w:t xml:space="preserve"> este</w:t>
      </w:r>
      <w:r>
        <w:rPr>
          <w:sz w:val="20"/>
          <w:szCs w:val="20"/>
        </w:rPr>
        <w:t xml:space="preserve">, n</w:t>
      </w:r>
      <w:r>
        <w:rPr>
          <w:sz w:val="20"/>
          <w:szCs w:val="20"/>
        </w:rPr>
        <w:t xml:space="preserve">o deben realizarse labores que generen costos adicionales</w:t>
      </w:r>
      <w:r>
        <w:rPr>
          <w:sz w:val="20"/>
          <w:szCs w:val="20"/>
        </w:rPr>
        <w:t xml:space="preserve"> o con otros fines a los laborales.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04AA3" w14:textId="6EABF26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5804E0A" w14:textId="1A06790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V. </w:t>
      </w:r>
      <w:bookmarkStart w:id="0" w:name="_Hlk221866562"/>
      <w:r>
        <w:rPr>
          <w:sz w:val="20"/>
          <w:szCs w:val="20"/>
        </w:rPr>
        <w:t xml:space="preserve">Las cuentas de correo electrónico</w:t>
      </w:r>
      <w:r>
        <w:rPr>
          <w:sz w:val="20"/>
          <w:szCs w:val="20"/>
        </w:rPr>
        <w:t xml:space="preserve"> y sus credenciales</w:t>
      </w:r>
      <w:r>
        <w:rPr>
          <w:sz w:val="20"/>
          <w:szCs w:val="20"/>
        </w:rPr>
        <w:t xml:space="preserve"> activas en el equipo son de uso exclusivo del puesto y no se le proporcionarán al usuario, no se deben eliminar o cerrar la sesión, sí por alguna razón sucediera el usuario deberá notificar al departamento de TI.</w:t>
      </w:r>
      <w:bookmarkEnd w:id="0"/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13A4C4B6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1B48B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CFA2F0" w14:textId="644C9150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Al no proporcionarse cargador de pared, el empleado es responsable de utilizar un cargador compatible que no dañe la batería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0BC65B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A47876" w14:textId="69F6E5C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.- </w:t>
      </w:r>
      <w:bookmarkStart w:id="1" w:name="_Hlk221876750"/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</w:t>
      </w:r>
      <w:r>
        <w:rPr>
          <w:sz w:val="20"/>
          <w:szCs w:val="20"/>
        </w:rPr>
        <w:t xml:space="preserve"> (en caso de contar con ellos)</w:t>
      </w:r>
      <w:bookmarkEnd w:id="1"/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FE8E1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70E62ABB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.- </w:t>
      </w:r>
      <w:r>
        <w:rPr>
          <w:sz w:val="20"/>
          <w:szCs w:val="20"/>
        </w:rPr>
        <w:t xml:space="preserve">La persona encargada de la Telefonía Móvil puede retirar el uso del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</w:t>
      </w:r>
      <w:r>
        <w:rPr>
          <w:sz w:val="20"/>
          <w:szCs w:val="20"/>
        </w:rPr>
        <w:t xml:space="preserve">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69F0DA5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7F56D09" w14:textId="7D64D0E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088492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5A2D1049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65F587F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6EAB8E6C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45D8C6D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272851D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4791CFA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65C9F35" w14:textId="39C7C368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54C2187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692B9C6A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DF9411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3B7781AE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 (KNOX):</w:t>
      </w:r>
      <w:r>
        <w:rPr>
          <w:sz w:val="20"/>
          <w:szCs w:val="20"/>
        </w:rPr>
        <w:t xml:space="preserve"> Acepto que el equipo cuenta con seguridad de grado militar Samsung Knox,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07F0A3DB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4D99094" w14:textId="055ED7BF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875CB5" w14:textId="3DFC4693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22C3F6F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057DE8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1828800</wp:posOffset>
                </wp:positionH>
                <wp:positionV relativeFrom="paragraph">
                  <wp:posOffset>87100</wp:posOffset>
                </wp:positionV>
                <wp:extent cx="3200400" cy="577215"/>
                <wp:effectExtent l="0" t="0" r="0" b="0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57721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10C8D191" w14:textId="6CC405B2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031C4EF1" w14:textId="7777777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17BBE69C" w14:textId="7FF2D35F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4.00pt;mso-position-horizontal:absolute;mso-position-vertical-relative:text;margin-top:6.86pt;mso-position-vertical:absolute;width:252.00pt;height:45.4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10C8D191" w14:textId="6CC405B2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031C4EF1" w14:textId="7777777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17BBE69C" w14:textId="7FF2D35F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0" name=""/>
                      <wps:cNvSpPr/>
                      <wps:spPr bwMode="auto">
                        <a:xfrm>
                          <a:off x="0" y="0"/>
                          <a:ext cx="2809875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129F549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B53FCE5" w14:textId="6AB0CC93">
      <w:pPr>
        <w:pBdr/>
        <w:spacing/>
        <w:ind/>
        <w:jc w:val="center"/>
        <w:rPr>
          <w:b/>
          <w:bCs/>
          <w:i/>
          <w:iCs/>
          <w:sz w:val="20"/>
          <w:szCs w:val="20"/>
        </w:rPr>
      </w:pP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  <w:r>
        <w:rPr>
          <w:b/>
          <w:bCs/>
          <w:i/>
          <w:iCs/>
          <w:sz w:val="20"/>
          <w:szCs w:val="20"/>
        </w:rPr>
      </w:r>
    </w:p>
    <w:p w14:paraId="122E3796" w14:textId="1C4500FC">
      <w:pPr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5A6AFC9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10,999.00 </w:t>
      </w:r>
      <w:r>
        <w:rPr>
          <w:b/>
          <w:bCs/>
          <w:sz w:val="20"/>
          <w:szCs w:val="20"/>
        </w:rPr>
        <w:t xml:space="preserve">(</w:t>
      </w:r>
      <w:r>
        <w:rPr>
          <w:b/>
          <w:bCs/>
          <w:sz w:val="20"/>
          <w:szCs w:val="20"/>
        </w:rPr>
        <w:t xml:space="preserve">DIEZ MIL NOVECIENTOS NOVENTA Y NUEVE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8"/>
      <w:footerReference w:type="default" r:id="rId9"/>
      <w:footnotePr/>
      <w:endnotePr/>
      <w:type w:val="nextPage"/>
      <w:pgSz w:h="15840" w:orient="portrait" w:w="12240"/>
      <w:pgMar w:top="851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62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62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2CE10E25" w14:textId="1AD82AFA">
    <w:pPr>
      <w:pStyle w:val="1360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5029200</wp:posOffset>
              </wp:positionH>
              <wp:positionV relativeFrom="paragraph">
                <wp:posOffset>-345440</wp:posOffset>
              </wp:positionV>
              <wp:extent cx="2039643" cy="809625"/>
              <wp:effectExtent l="0" t="0" r="0" b="0"/>
              <wp:wrapNone/>
              <wp:docPr id="1" name="Imagen 1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1" name="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039643" cy="809625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96.00pt;mso-position-horizontal:absolute;mso-position-vertical-relative:text;margin-top:-27.20pt;mso-position-vertical:absolute;width:160.60pt;height:63.75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60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60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3CEA00ED" w14:textId="7F0D5DCF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TELÉFONO CELULAR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3ED4CE41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73">
    <w:name w:val="Table Grid Light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4">
    <w:name w:val="Plain Table 1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5">
    <w:name w:val="Plain Table 2"/>
    <w:basedOn w:val="1357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6">
    <w:name w:val="Plain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7">
    <w:name w:val="Plain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8">
    <w:name w:val="Plain Table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79">
    <w:name w:val="Grid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0">
    <w:name w:val="Grid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1">
    <w:name w:val="Grid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2">
    <w:name w:val="Grid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3">
    <w:name w:val="Grid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4">
    <w:name w:val="Grid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5">
    <w:name w:val="Grid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6">
    <w:name w:val="Grid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7">
    <w:name w:val="Grid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8">
    <w:name w:val="Grid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Grid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Grid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Grid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Grid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Grid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4 - Accent 1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4 - Accent 2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4 - Accent 3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4 - Accent 4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4 - Accent 5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4 - Accent 6"/>
    <w:basedOn w:val="1357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5 Dark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5 Dark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List Table 1 Light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List Table 1 Light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List Table 1 Light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List Table 1 Light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List Table 1 Light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List Table 1 Light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List Table 1 Light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List Table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List Table 2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List Table 2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List Table 2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List Table 2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List Table 2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List Table 2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List Table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3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3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3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3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3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3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4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4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4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4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4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4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5 Dark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5 Dark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5 Dark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5 Dark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5 Dark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5 Dark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5 Dark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6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6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6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6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6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6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6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7 Colorful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7 Colorful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7 Colorful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7 Colorful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7 Colorful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7 Colorful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7 Colorful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Bordered &amp; Lined - Accent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Bordered &amp; Lined - Accent 1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Bordered &amp; Lined - Accent 2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Bordered &amp; Lined - Accent 3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Bordered &amp; Lined - Accent 4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Bordered &amp; Lined - Accent 5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Bordered &amp; Lined - Accent 6"/>
    <w:basedOn w:val="1357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Bordered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Bordered - Accent 1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Bordered - Accent 2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Bordered - Accent 3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Bordered - Accent 4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Bordered - Accent 5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Bordered - Accent 6"/>
    <w:basedOn w:val="1357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298">
    <w:name w:val="Heading 1"/>
    <w:basedOn w:val="1355"/>
    <w:next w:val="1355"/>
    <w:link w:val="1307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299">
    <w:name w:val="Heading 2"/>
    <w:basedOn w:val="1355"/>
    <w:next w:val="1355"/>
    <w:link w:val="1308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00">
    <w:name w:val="Heading 3"/>
    <w:basedOn w:val="1355"/>
    <w:next w:val="1355"/>
    <w:link w:val="1309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01">
    <w:name w:val="Heading 4"/>
    <w:basedOn w:val="1355"/>
    <w:next w:val="1355"/>
    <w:link w:val="1310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02">
    <w:name w:val="Heading 5"/>
    <w:basedOn w:val="1355"/>
    <w:next w:val="1355"/>
    <w:link w:val="1311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03">
    <w:name w:val="Heading 6"/>
    <w:basedOn w:val="1355"/>
    <w:next w:val="1355"/>
    <w:link w:val="1312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04">
    <w:name w:val="Heading 7"/>
    <w:basedOn w:val="1355"/>
    <w:next w:val="1355"/>
    <w:link w:val="1313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05">
    <w:name w:val="Heading 8"/>
    <w:basedOn w:val="1355"/>
    <w:next w:val="1355"/>
    <w:link w:val="1314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06">
    <w:name w:val="Heading 9"/>
    <w:basedOn w:val="1355"/>
    <w:next w:val="1355"/>
    <w:link w:val="1315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07">
    <w:name w:val="Heading 1 Char"/>
    <w:basedOn w:val="1356"/>
    <w:link w:val="1298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08">
    <w:name w:val="Heading 2 Char"/>
    <w:basedOn w:val="1356"/>
    <w:link w:val="1299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09">
    <w:name w:val="Heading 3 Char"/>
    <w:basedOn w:val="1356"/>
    <w:link w:val="1300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10">
    <w:name w:val="Heading 4 Char"/>
    <w:basedOn w:val="1356"/>
    <w:link w:val="1301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11">
    <w:name w:val="Heading 5 Char"/>
    <w:basedOn w:val="1356"/>
    <w:link w:val="1302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12">
    <w:name w:val="Heading 6 Char"/>
    <w:basedOn w:val="1356"/>
    <w:link w:val="1303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13">
    <w:name w:val="Heading 7 Char"/>
    <w:basedOn w:val="1356"/>
    <w:link w:val="1304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14">
    <w:name w:val="Heading 8 Char"/>
    <w:basedOn w:val="1356"/>
    <w:link w:val="1305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15">
    <w:name w:val="Heading 9 Char"/>
    <w:basedOn w:val="1356"/>
    <w:link w:val="1306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16">
    <w:name w:val="Title"/>
    <w:basedOn w:val="1355"/>
    <w:next w:val="1355"/>
    <w:link w:val="1317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17">
    <w:name w:val="Title Char"/>
    <w:basedOn w:val="1356"/>
    <w:link w:val="1316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18">
    <w:name w:val="Subtitle"/>
    <w:basedOn w:val="1355"/>
    <w:next w:val="1355"/>
    <w:link w:val="1319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19">
    <w:name w:val="Subtitle Char"/>
    <w:basedOn w:val="1356"/>
    <w:link w:val="1318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20">
    <w:name w:val="Quote"/>
    <w:basedOn w:val="1355"/>
    <w:next w:val="1355"/>
    <w:link w:val="1321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21">
    <w:name w:val="Quote Char"/>
    <w:basedOn w:val="1356"/>
    <w:link w:val="1320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22">
    <w:name w:val="Intense Emphasis"/>
    <w:basedOn w:val="1356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23">
    <w:name w:val="Intense Quote"/>
    <w:basedOn w:val="1355"/>
    <w:next w:val="1355"/>
    <w:link w:val="1324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24">
    <w:name w:val="Intense Quote Char"/>
    <w:basedOn w:val="1356"/>
    <w:link w:val="1323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25">
    <w:name w:val="Intense Reference"/>
    <w:basedOn w:val="1356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26">
    <w:name w:val="No Spacing"/>
    <w:basedOn w:val="1355"/>
    <w:uiPriority w:val="1"/>
    <w:qFormat/>
    <w:pPr>
      <w:pBdr/>
      <w:spacing w:after="0" w:line="240" w:lineRule="auto"/>
      <w:ind/>
    </w:pPr>
  </w:style>
  <w:style w:type="character" w:styleId="1327">
    <w:name w:val="Subtle Emphasis"/>
    <w:basedOn w:val="1356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28">
    <w:name w:val="Emphasis"/>
    <w:basedOn w:val="1356"/>
    <w:uiPriority w:val="20"/>
    <w:qFormat/>
    <w:pPr>
      <w:pBdr/>
      <w:spacing/>
      <w:ind/>
    </w:pPr>
    <w:rPr>
      <w:i/>
      <w:iCs/>
    </w:rPr>
  </w:style>
  <w:style w:type="character" w:styleId="1329">
    <w:name w:val="Strong"/>
    <w:basedOn w:val="1356"/>
    <w:uiPriority w:val="22"/>
    <w:qFormat/>
    <w:pPr>
      <w:pBdr/>
      <w:spacing/>
      <w:ind/>
    </w:pPr>
    <w:rPr>
      <w:b/>
      <w:bCs/>
    </w:rPr>
  </w:style>
  <w:style w:type="character" w:styleId="1330">
    <w:name w:val="Subtle Reference"/>
    <w:basedOn w:val="1356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31">
    <w:name w:val="Book Title"/>
    <w:basedOn w:val="1356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32">
    <w:name w:val="Header Char"/>
    <w:basedOn w:val="1356"/>
    <w:link w:val="1360"/>
    <w:uiPriority w:val="99"/>
    <w:pPr>
      <w:pBdr/>
      <w:spacing/>
      <w:ind/>
    </w:pPr>
  </w:style>
  <w:style w:type="character" w:styleId="1333">
    <w:name w:val="Footer Char"/>
    <w:basedOn w:val="1356"/>
    <w:link w:val="1362"/>
    <w:uiPriority w:val="99"/>
    <w:pPr>
      <w:pBdr/>
      <w:spacing/>
      <w:ind/>
    </w:pPr>
  </w:style>
  <w:style w:type="paragraph" w:styleId="1334">
    <w:name w:val="Caption"/>
    <w:basedOn w:val="1355"/>
    <w:next w:val="1355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35">
    <w:name w:val="footnote text"/>
    <w:basedOn w:val="1355"/>
    <w:link w:val="1336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6">
    <w:name w:val="Footnote Text Char"/>
    <w:basedOn w:val="1356"/>
    <w:link w:val="1335"/>
    <w:uiPriority w:val="99"/>
    <w:semiHidden/>
    <w:pPr>
      <w:pBdr/>
      <w:spacing/>
      <w:ind/>
    </w:pPr>
    <w:rPr>
      <w:sz w:val="20"/>
      <w:szCs w:val="20"/>
    </w:rPr>
  </w:style>
  <w:style w:type="character" w:styleId="1337">
    <w:name w:val="foot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paragraph" w:styleId="1338">
    <w:name w:val="endnote text"/>
    <w:basedOn w:val="1355"/>
    <w:link w:val="1339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39">
    <w:name w:val="Endnote Text Char"/>
    <w:basedOn w:val="1356"/>
    <w:link w:val="1338"/>
    <w:uiPriority w:val="99"/>
    <w:semiHidden/>
    <w:pPr>
      <w:pBdr/>
      <w:spacing/>
      <w:ind/>
    </w:pPr>
    <w:rPr>
      <w:sz w:val="20"/>
      <w:szCs w:val="20"/>
    </w:rPr>
  </w:style>
  <w:style w:type="character" w:styleId="1340">
    <w:name w:val="endnote reference"/>
    <w:basedOn w:val="1356"/>
    <w:uiPriority w:val="99"/>
    <w:semiHidden/>
    <w:unhideWhenUsed/>
    <w:pPr>
      <w:pBdr/>
      <w:spacing/>
      <w:ind/>
    </w:pPr>
    <w:rPr>
      <w:vertAlign w:val="superscript"/>
    </w:rPr>
  </w:style>
  <w:style w:type="character" w:styleId="1341">
    <w:name w:val="Hyperlink"/>
    <w:basedOn w:val="1356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42">
    <w:name w:val="FollowedHyperlink"/>
    <w:basedOn w:val="1356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43">
    <w:name w:val="toc 1"/>
    <w:basedOn w:val="1355"/>
    <w:next w:val="1355"/>
    <w:uiPriority w:val="39"/>
    <w:unhideWhenUsed/>
    <w:pPr>
      <w:pBdr/>
      <w:spacing w:after="100"/>
      <w:ind/>
    </w:pPr>
  </w:style>
  <w:style w:type="paragraph" w:styleId="1344">
    <w:name w:val="toc 2"/>
    <w:basedOn w:val="1355"/>
    <w:next w:val="1355"/>
    <w:uiPriority w:val="39"/>
    <w:unhideWhenUsed/>
    <w:pPr>
      <w:pBdr/>
      <w:spacing w:after="100"/>
      <w:ind w:left="220"/>
    </w:pPr>
  </w:style>
  <w:style w:type="paragraph" w:styleId="1345">
    <w:name w:val="toc 3"/>
    <w:basedOn w:val="1355"/>
    <w:next w:val="1355"/>
    <w:uiPriority w:val="39"/>
    <w:unhideWhenUsed/>
    <w:pPr>
      <w:pBdr/>
      <w:spacing w:after="100"/>
      <w:ind w:left="440"/>
    </w:pPr>
  </w:style>
  <w:style w:type="paragraph" w:styleId="1346">
    <w:name w:val="toc 4"/>
    <w:basedOn w:val="1355"/>
    <w:next w:val="1355"/>
    <w:uiPriority w:val="39"/>
    <w:unhideWhenUsed/>
    <w:pPr>
      <w:pBdr/>
      <w:spacing w:after="100"/>
      <w:ind w:left="660"/>
    </w:pPr>
  </w:style>
  <w:style w:type="paragraph" w:styleId="1347">
    <w:name w:val="toc 5"/>
    <w:basedOn w:val="1355"/>
    <w:next w:val="1355"/>
    <w:uiPriority w:val="39"/>
    <w:unhideWhenUsed/>
    <w:pPr>
      <w:pBdr/>
      <w:spacing w:after="100"/>
      <w:ind w:left="880"/>
    </w:pPr>
  </w:style>
  <w:style w:type="paragraph" w:styleId="1348">
    <w:name w:val="toc 6"/>
    <w:basedOn w:val="1355"/>
    <w:next w:val="1355"/>
    <w:uiPriority w:val="39"/>
    <w:unhideWhenUsed/>
    <w:pPr>
      <w:pBdr/>
      <w:spacing w:after="100"/>
      <w:ind w:left="1100"/>
    </w:pPr>
  </w:style>
  <w:style w:type="paragraph" w:styleId="1349">
    <w:name w:val="toc 7"/>
    <w:basedOn w:val="1355"/>
    <w:next w:val="1355"/>
    <w:uiPriority w:val="39"/>
    <w:unhideWhenUsed/>
    <w:pPr>
      <w:pBdr/>
      <w:spacing w:after="100"/>
      <w:ind w:left="1320"/>
    </w:pPr>
  </w:style>
  <w:style w:type="paragraph" w:styleId="1350">
    <w:name w:val="toc 8"/>
    <w:basedOn w:val="1355"/>
    <w:next w:val="1355"/>
    <w:uiPriority w:val="39"/>
    <w:unhideWhenUsed/>
    <w:pPr>
      <w:pBdr/>
      <w:spacing w:after="100"/>
      <w:ind w:left="1540"/>
    </w:pPr>
  </w:style>
  <w:style w:type="paragraph" w:styleId="1351">
    <w:name w:val="toc 9"/>
    <w:basedOn w:val="1355"/>
    <w:next w:val="1355"/>
    <w:uiPriority w:val="39"/>
    <w:unhideWhenUsed/>
    <w:pPr>
      <w:pBdr/>
      <w:spacing w:after="100"/>
      <w:ind w:left="1760"/>
    </w:pPr>
  </w:style>
  <w:style w:type="character" w:styleId="1352">
    <w:name w:val="Placeholder Text"/>
    <w:basedOn w:val="1356"/>
    <w:uiPriority w:val="99"/>
    <w:semiHidden/>
    <w:pPr>
      <w:pBdr/>
      <w:spacing/>
      <w:ind/>
    </w:pPr>
    <w:rPr>
      <w:color w:val="666666"/>
    </w:rPr>
  </w:style>
  <w:style w:type="paragraph" w:styleId="1353">
    <w:name w:val="TOC Heading"/>
    <w:uiPriority w:val="39"/>
    <w:unhideWhenUsed/>
    <w:pPr>
      <w:pBdr/>
      <w:spacing/>
      <w:ind/>
    </w:pPr>
  </w:style>
  <w:style w:type="paragraph" w:styleId="1354">
    <w:name w:val="table of figures"/>
    <w:basedOn w:val="1355"/>
    <w:next w:val="1355"/>
    <w:uiPriority w:val="99"/>
    <w:unhideWhenUsed/>
    <w:pPr>
      <w:pBdr/>
      <w:spacing w:after="0" w:afterAutospacing="0"/>
      <w:ind/>
    </w:pPr>
  </w:style>
  <w:style w:type="paragraph" w:styleId="1355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56" w:default="1">
    <w:name w:val="Default Paragraph Font"/>
    <w:uiPriority w:val="1"/>
    <w:semiHidden/>
    <w:unhideWhenUsed/>
    <w:pPr>
      <w:pBdr/>
      <w:spacing/>
      <w:ind/>
    </w:pPr>
  </w:style>
  <w:style w:type="table" w:styleId="1357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58" w:default="1">
    <w:name w:val="No List"/>
    <w:uiPriority w:val="99"/>
    <w:semiHidden/>
    <w:unhideWhenUsed/>
    <w:pPr>
      <w:pBdr/>
      <w:spacing/>
      <w:ind/>
    </w:pPr>
  </w:style>
  <w:style w:type="table" w:styleId="1359">
    <w:name w:val="Table Grid"/>
    <w:basedOn w:val="1357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60">
    <w:name w:val="Header"/>
    <w:basedOn w:val="1355"/>
    <w:link w:val="1361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1" w:customStyle="1">
    <w:name w:val="Encabezado Car"/>
    <w:basedOn w:val="1356"/>
    <w:link w:val="1360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2">
    <w:name w:val="Footer"/>
    <w:basedOn w:val="1355"/>
    <w:link w:val="1363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63" w:customStyle="1">
    <w:name w:val="Pie de página Car"/>
    <w:basedOn w:val="1356"/>
    <w:link w:val="1362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64">
    <w:name w:val="List Paragraph"/>
    <w:basedOn w:val="1355"/>
    <w:uiPriority w:val="34"/>
    <w:qFormat/>
    <w:pPr>
      <w:pBdr/>
      <w:spacing/>
      <w:ind w:left="720"/>
      <w:contextualSpacing w:val="true"/>
    </w:pPr>
  </w:style>
  <w:style w:type="character" w:styleId="1365">
    <w:name w:val="annotation reference"/>
    <w:basedOn w:val="1356"/>
    <w:uiPriority w:val="99"/>
    <w:semiHidden/>
    <w:unhideWhenUsed/>
    <w:pPr>
      <w:pBdr/>
      <w:spacing/>
      <w:ind/>
    </w:pPr>
    <w:rPr>
      <w:sz w:val="16"/>
      <w:szCs w:val="16"/>
    </w:rPr>
  </w:style>
  <w:style w:type="paragraph" w:styleId="1366">
    <w:name w:val="annotation text"/>
    <w:basedOn w:val="1355"/>
    <w:link w:val="1367"/>
    <w:uiPriority w:val="99"/>
    <w:semiHidden/>
    <w:unhideWhenUsed/>
    <w:pPr>
      <w:pBdr/>
      <w:spacing/>
      <w:ind/>
    </w:pPr>
    <w:rPr>
      <w:sz w:val="20"/>
      <w:szCs w:val="20"/>
    </w:rPr>
  </w:style>
  <w:style w:type="character" w:styleId="1367" w:customStyle="1">
    <w:name w:val="Texto comentario Car"/>
    <w:basedOn w:val="1356"/>
    <w:link w:val="1366"/>
    <w:uiPriority w:val="99"/>
    <w:semiHidden/>
    <w:pPr>
      <w:pBdr/>
      <w:spacing/>
      <w:ind/>
    </w:pPr>
    <w:rPr>
      <w:rFonts w:ascii="Times New Roman" w:hAnsi="Times New Roman" w:eastAsia="Times New Roman" w:cs="Times New Roman"/>
      <w:sz w:val="20"/>
      <w:szCs w:val="20"/>
      <w:lang w:val="es-ES" w:eastAsia="es-ES"/>
    </w:rPr>
  </w:style>
  <w:style w:type="paragraph" w:styleId="1368">
    <w:name w:val="annotation subject"/>
    <w:basedOn w:val="1366"/>
    <w:next w:val="1366"/>
    <w:link w:val="1369"/>
    <w:uiPriority w:val="99"/>
    <w:semiHidden/>
    <w:unhideWhenUsed/>
    <w:pPr>
      <w:pBdr/>
      <w:spacing/>
      <w:ind/>
    </w:pPr>
    <w:rPr>
      <w:b/>
      <w:bCs/>
    </w:rPr>
  </w:style>
  <w:style w:type="character" w:styleId="1369" w:customStyle="1">
    <w:name w:val="Asunto del comentario Car"/>
    <w:basedOn w:val="1367"/>
    <w:link w:val="1368"/>
    <w:uiPriority w:val="99"/>
    <w:semiHidden/>
    <w:pPr>
      <w:pBdr/>
      <w:spacing/>
      <w:ind/>
    </w:pPr>
    <w:rPr>
      <w:rFonts w:ascii="Times New Roman" w:hAnsi="Times New Roman" w:eastAsia="Times New Roman" w:cs="Times New Roman"/>
      <w:b/>
      <w:bCs/>
      <w:sz w:val="20"/>
      <w:szCs w:val="20"/>
      <w:lang w:val="es-ES" w:eastAsia="es-ES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footnotes" Target="footnotes.xml"/><Relationship Id="rId7" Type="http://schemas.openxmlformats.org/officeDocument/2006/relationships/endnotes" Target="endnotes.xml"/><Relationship Id="rId8" Type="http://schemas.openxmlformats.org/officeDocument/2006/relationships/header" Target="header1.xml"/><Relationship Id="rId9" Type="http://schemas.openxmlformats.org/officeDocument/2006/relationships/footer" Target="footer1.xml"/><Relationship Id="rId10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112</cp:revision>
  <dcterms:created xsi:type="dcterms:W3CDTF">2026-02-12T19:54:00Z</dcterms:created>
  <dcterms:modified xsi:type="dcterms:W3CDTF">2026-07-28T22:32:44Z</dcterms:modified>
  <dc:identifier/>
  <dc:language/>
</cp:coreProperties>
</file>