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3366"/>
          <w:sz w:val="48"/>
        </w:rPr>
        <w:t>DLT-META JSON Configuration Schemas</w:t>
      </w:r>
    </w:p>
    <w:p>
      <w:pPr>
        <w:jc w:val="center"/>
      </w:pPr>
      <w:r>
        <w:rPr>
          <w:i/>
          <w:sz w:val="28"/>
        </w:rPr>
        <w:t>Complete Reference Guide</w:t>
      </w:r>
    </w:p>
    <w:p/>
    <w:p>
      <w:r>
        <w:t>Generated: October 23,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Onboarding JSON Schema (Data Flow Specification)</w:t>
        <w:br/>
      </w:r>
      <w:r>
        <w:t xml:space="preserve">   1.1 Source Details Object</w:t>
        <w:br/>
      </w:r>
      <w:r>
        <w:t xml:space="preserve">   1.2 CDC Apply Changes Object</w:t>
        <w:br/>
      </w:r>
      <w:r>
        <w:t xml:space="preserve">   1.3 Apply Changes From Snapshot Object</w:t>
        <w:br/>
      </w:r>
      <w:r>
        <w:t xml:space="preserve">   1.4 Append Flows Array Object</w:t>
        <w:br/>
      </w:r>
      <w:r>
        <w:t xml:space="preserve">   1.5 Sink Object (DLT Sink API)</w:t>
        <w:br/>
      </w:r>
      <w:r>
        <w:t>2. Silver Transformations JSON Schema</w:t>
        <w:br/>
      </w:r>
      <w:r>
        <w:t>3. Data Quality Expectations (DQE) JSON Schema</w:t>
        <w:br/>
      </w:r>
    </w:p>
    <w:p>
      <w:r>
        <w:br w:type="page"/>
      </w:r>
    </w:p>
    <w:p>
      <w:pPr>
        <w:pStyle w:val="Heading1"/>
      </w:pPr>
      <w:r>
        <w:t>1. Onboarding JSON Schema (Data Flow Specification)</w:t>
      </w:r>
    </w:p>
    <w:p>
      <w:r>
        <w:t>This is the main configuration file for defining data pipelines in DLT-META.</w:t>
      </w:r>
    </w:p>
    <w:p>
      <w:pPr>
        <w:pStyle w:val="Heading2"/>
      </w:pPr>
      <w:r>
        <w:rPr>
          <w:color w:val="003366"/>
        </w:rPr>
        <w:t>Main Configuration Fields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Field Name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Mandatory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data_flow_id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Unique identifier for the pipeline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data_flow_group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Group identifier for launching multiple pipelines under single DLT Pipeline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source_system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Source system identifier (e.g., MYSQL, ORACLE, SAP)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source_format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Source format: cloudFiles, eventhub, kafka, delta, snapshot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source_details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Source-specific configuration (see subsection 1.1)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bronze_catalog_{env}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⚠️ Recommended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Unity Catalog name for bronze layer (env = dev/prod/staging)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bronze_database_{env}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Delta Lake bronze database name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bronze_table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Delta Lake bronze table name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bronze_table_comment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Bronze table comment/description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bronze_reader_options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Spark reader options (e.g., {"header": "true"})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bronze_partition_columns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String/Array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Bronze table partition columns list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bronze_table_cluster_by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Bronze table cluster by columns list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bronze_cdc_apply_changes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Bronze CDC apply changes configuration (see subsection 1.2)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bronze_apply_changes_from_snapshot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Bronze apply changes from snapshot config (see subsection 1.3)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bronze_table_path_{env}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⚠️ Conditional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Bronze table storage path (mandatory if UC not enabled)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bronze_table_properties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DLT table properties (e.g., {"pipelines.autoOptimize.managed": "false"})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bronze_sink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DLT Sink API properties for bronze layer (see subsection 1.5)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bronze_data_quality_expectations_json_{env}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Path to bronze DQE JSON file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bronze_catalog_quarantine_{env}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Unity Catalog name for quarantine data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bronze_database_quarantine_{env}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Database for quarantine data that fails expectations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bronze_quarantine_table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Table name for quarantine data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bronze_quarantine_table_comment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Quarantine table comment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bronze_quarantine_table_path_{env}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Quarantine table storage path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bronze_quarantine_table_partitions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Quarantine table partition columns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bronze_quarantine_table_cluster_by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Quarantine table cluster columns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bronze_quarantine_table_properties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DLT table properties for quarantine table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bronze_append_flows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Bronze table append flows configuration (see subsection 1.4)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silver_catalog_{env}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⚠️ Recommended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Unity Catalog name for silver layer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silver_database_{env}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⚠️ Conditional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Silver database name (mandatory for silver layer)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silver_table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⚠️ Conditional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Silver table name (mandatory for silver layer)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silver_table_comment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Silver table comment/description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silver_partition_columns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Silver table partition columns list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silver_table_cluster_by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Silver table cluster by columns list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silver_cdc_apply_changes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Silver CDC apply changes configuration (see subsection 1.2)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silver_apply_changes_from_snapshot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Silver apply changes from snapshot configuration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silver_table_path_{env}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⚠️ Conditional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Silver table storage path (mandatory if UC not enabled for silver layer)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silver_table_properties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DLT table properties for silver table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silver_sink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DLT Sink API properties for silver layer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silver_transformation_json_{env}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⚠️ Conditional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Path to silver transformation JSON file (mandatory for silver layer)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silver_data_quality_expectations_json_{env}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Path to silver DQE JSON file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silver_append_flows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Silver table append flows configuration</w:t>
            </w:r>
          </w:p>
        </w:tc>
      </w:tr>
    </w:tbl>
    <w:p/>
    <w:p>
      <w:r>
        <w:br w:type="page"/>
      </w:r>
    </w:p>
    <w:p>
      <w:pPr>
        <w:pStyle w:val="Heading2"/>
      </w:pPr>
      <w:r>
        <w:t>1.1 Source Details Object</w:t>
      </w:r>
    </w:p>
    <w:p>
      <w:pPr>
        <w:pStyle w:val="Heading3"/>
      </w:pPr>
      <w:r>
        <w:t>For CloudFiles Source Format: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Field Name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Mandatory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source_database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Source database name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source_table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Source table name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source_path_{env}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Source file path for CloudFiles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source_schema_path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Path to DDL schema file (Spark DDL format)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source_metadata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Metadata configuration for _metadata columns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source_metadata.include_autoloader_metadata_column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"True"/"False" to add _metadata column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source_metadata.autoloader_metadata_col_name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Rename _metadata column (default: "source_metadata")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source_metadata.select_metadata_cols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Extract columns from _metadata (e.g., {"input_file_name": "_metadata.file_name"})</w:t>
            </w:r>
          </w:p>
        </w:tc>
      </w:tr>
    </w:tbl>
    <w:p/>
    <w:p>
      <w:pPr>
        <w:pStyle w:val="Heading3"/>
      </w:pPr>
      <w:r>
        <w:t>For EventHub Source Format: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Field Name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Mandatory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source_schema_path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Path to DDL schema file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eventhub.accessKeyName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EventHub access key name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eventhub.accessKeySecretName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EventHub access key secret name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eventhub.name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EventHub name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eventhub.secretsScopeName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Databricks secrets scope name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eventhub.namespace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EventHub namespace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eventhub.port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EventHub port (typically "9093")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kafka.sasl.mechanism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SASL mechanism (typically "PLAIN")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kafka.security.protocol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Security protocol (typically "SASL_SSL")</w:t>
            </w:r>
          </w:p>
        </w:tc>
      </w:tr>
    </w:tbl>
    <w:p/>
    <w:p>
      <w:pPr>
        <w:pStyle w:val="Heading3"/>
      </w:pPr>
      <w:r>
        <w:t>For Snapshot Source Format: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Field Name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Mandatory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source_path_{env}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Path to snapshot files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snapshot_format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Snapshot file format (e.g., "csv", "parquet")</w:t>
            </w:r>
          </w:p>
        </w:tc>
      </w:tr>
    </w:tbl>
    <w:p/>
    <w:p>
      <w:r>
        <w:br w:type="page"/>
      </w:r>
    </w:p>
    <w:p>
      <w:pPr>
        <w:pStyle w:val="Heading2"/>
      </w:pPr>
      <w:r>
        <w:t>1.2 CDC Apply Changes Object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Field Name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Mandatory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keys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Primary key columns for CDC operations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sequence_by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Column used for ordering changes (e.g., timestamp)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scd_type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Slowly Changing Dimension type: "1" or "2"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where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Filter condition for applying changes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ignore_null_updates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Boolean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Whether to ignore null updates (default: false)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apply_as_deletes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Expression to identify delete operations (e.g., "operation = 'DELETE'")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apply_as_truncates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Expression to identify truncate operations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column_list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Specific columns to include in CDC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except_column_list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Columns to exclude from CDC (e.g., ["operation", "_rescued_data"])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track_history_column_list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Columns to track history for (SCD Type 2)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track_history_except_column_list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Columns to exclude from history tracking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flow_name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Custom flow name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once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Boolean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Process data once (default: false)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ignore_null_updates_column_list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Specific columns to ignore null updates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ignore_null_updates_except_column_list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Columns to exclude from ignore null updates</w:t>
            </w:r>
          </w:p>
        </w:tc>
      </w:tr>
    </w:tbl>
    <w:p/>
    <w:p>
      <w:r>
        <w:br w:type="page"/>
      </w:r>
    </w:p>
    <w:p>
      <w:pPr>
        <w:pStyle w:val="Heading2"/>
      </w:pPr>
      <w:r>
        <w:t>1.3 Apply Changes From Snapshot Object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Field Name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Mandatory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keys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Primary key columns for snapshot tracking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scd_type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Slowly Changing Dimension type: "1" or "2"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track_history_column_list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Columns to track history for (SCD Type 2)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track_history_except_column_list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Columns to exclude from history tracking</w:t>
            </w:r>
          </w:p>
        </w:tc>
      </w:tr>
    </w:tbl>
    <w:p/>
    <w:p>
      <w:pPr>
        <w:pStyle w:val="Heading2"/>
      </w:pPr>
      <w:r>
        <w:t>1.4 Append Flows Array Object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Field Name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Mandatory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Unique name for the append flow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source_format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Source format for append flow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create_streaming_table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Boolean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Whether to create streaming table (true/false)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source_details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Source details (same structure as main source_details)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comment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Append flow comment/description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reader_options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Spark reader options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spark_conf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Spark configuration for this flow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once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Boolean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Process data once (default: false)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target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Target table name for silver append flows</w:t>
            </w:r>
          </w:p>
        </w:tc>
      </w:tr>
    </w:tbl>
    <w:p/>
    <w:p>
      <w:r>
        <w:br w:type="page"/>
      </w:r>
    </w:p>
    <w:p>
      <w:pPr>
        <w:pStyle w:val="Heading2"/>
      </w:pPr>
      <w:r>
        <w:t>1.5 Sink Object (DLT Sink API)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Field Name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Mandatory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Sink name identifier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Sink format: delta, kafka, eventhub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options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Format-specific options (e.g., {"tableName": "catalog.schema.table"} for delta)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select_exp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SQL expressions to apply before sinking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where_clause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Filter condition before sinking</w:t>
            </w:r>
          </w:p>
        </w:tc>
      </w:tr>
    </w:tbl>
    <w:p/>
    <w:p>
      <w:r>
        <w:br w:type="page"/>
      </w:r>
    </w:p>
    <w:p>
      <w:pPr>
        <w:pStyle w:val="Heading1"/>
      </w:pPr>
      <w:r>
        <w:t>2. Silver Transformations JSON Schema</w:t>
      </w:r>
    </w:p>
    <w:p>
      <w:r>
        <w:t>This file defines SQL transformations for silver layer tables.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Field Name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Mandatory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target_table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String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Target silver table name for transformation output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select_exp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✅ Yes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 of SQL expressions/column selections (e.g., ["concat(first_name,' ',last_name) as full_name"])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target_partition_cols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Partition columns for the target table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where_clause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Array of filter conditions to apply (e.g., ["country = 'United States'"])</w:t>
            </w:r>
          </w:p>
        </w:tc>
      </w:tr>
    </w:tbl>
    <w:p/>
    <w:p>
      <w:pPr>
        <w:pStyle w:val="Heading3"/>
      </w:pPr>
      <w:r>
        <w:t>Example:</w:t>
      </w:r>
    </w:p>
    <w:p>
      <w:r>
        <w:rPr>
          <w:rFonts w:ascii="Courier New" w:hAnsi="Courier New"/>
          <w:sz w:val="18"/>
        </w:rPr>
        <w:t>[</w:t>
        <w:br/>
        <w:t xml:space="preserve">  {</w:t>
        <w:br/>
        <w:t xml:space="preserve">    "target_table": "cars_usa",</w:t>
        <w:br/>
        <w:t xml:space="preserve">    "select_exp": [</w:t>
        <w:br/>
        <w:t xml:space="preserve">      "concat(first_name,' ',last_name) as full_name",</w:t>
        <w:br/>
        <w:t xml:space="preserve">      "country",</w:t>
        <w:br/>
        <w:t xml:space="preserve">      "brand",</w:t>
        <w:br/>
        <w:t xml:space="preserve">      "model"</w:t>
        <w:br/>
        <w:t xml:space="preserve">    ],</w:t>
        <w:br/>
        <w:t xml:space="preserve">    "where_clause": ["country = 'United States'"]</w:t>
        <w:br/>
        <w:t xml:space="preserve">  }</w:t>
        <w:br/>
        <w:t>]</w:t>
      </w:r>
    </w:p>
    <w:p>
      <w:r>
        <w:br w:type="page"/>
      </w:r>
    </w:p>
    <w:p>
      <w:pPr>
        <w:pStyle w:val="Heading1"/>
      </w:pPr>
      <w:r>
        <w:t>3. Data Quality Expectations (DQE) JSON Schema</w:t>
      </w:r>
    </w:p>
    <w:p>
      <w:r>
        <w:t>This file defines data quality rules for bronze or silver layers.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Field Name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Mandatory</w:t>
            </w:r>
          </w:p>
        </w:tc>
        <w:tc>
          <w:tcPr>
            <w:tcW w:type="dxa" w:w="2160"/>
            <w:shd w:fill="0070C0"/>
          </w:tcPr>
          <w:p>
            <w:r>
              <w:rPr>
                <w:b/>
                <w:color w:val="FFFFFF"/>
                <w:sz w:val="20"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expect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Rules where failing records are INCLUDED in target dataset. Key=rule name, Value=SQL condition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expect_or_fail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Rules where failing records HALT pipeline execution. Key=rule name, Value=SQL condition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expect_or_drop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Rules where failing records are DROPPED from target dataset. Key=rule name, Value=SQL condition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expect_or_quarantine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Object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❌ Optional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Rules where failing records go to quarantine table (Bronze layer only). Key=rule name, Value=SQL condition</w:t>
            </w:r>
          </w:p>
        </w:tc>
      </w:tr>
    </w:tbl>
    <w:p/>
    <w:p>
      <w:pPr>
        <w:pStyle w:val="Heading3"/>
      </w:pPr>
      <w:r>
        <w:t>Example:</w:t>
      </w:r>
    </w:p>
    <w:p>
      <w:r>
        <w:rPr>
          <w:rFonts w:ascii="Courier New" w:hAnsi="Courier New"/>
          <w:sz w:val="18"/>
        </w:rPr>
        <w:t>{</w:t>
        <w:br/>
        <w:t xml:space="preserve">  "expect_or_drop": {</w:t>
        <w:br/>
        <w:t xml:space="preserve">    "no_rescued_data": "_rescued_data IS NULL",</w:t>
        <w:br/>
        <w:t xml:space="preserve">    "valid_id": "id IS NOT NULL"</w:t>
        <w:br/>
        <w:t xml:space="preserve">  },</w:t>
        <w:br/>
        <w:t xml:space="preserve">  "expect_or_quarantine": {</w:t>
        <w:br/>
        <w:t xml:space="preserve">    "quarantine_rule": "_rescued_data IS NOT NULL OR id IS NULL OR amount=0"</w:t>
        <w:br/>
        <w:t xml:space="preserve">  }</w:t>
        <w:br/>
        <w:t>}</w:t>
      </w:r>
    </w:p>
    <w:p>
      <w:r>
        <w:br w:type="page"/>
      </w:r>
    </w:p>
    <w:p>
      <w:pPr>
        <w:pStyle w:val="Heading1"/>
      </w:pPr>
      <w:r>
        <w:t>Notes</w:t>
      </w:r>
    </w:p>
    <w:p>
      <w:pPr>
        <w:pStyle w:val="ListBullet"/>
      </w:pPr>
      <w:r>
        <w:rPr>
          <w:sz w:val="20"/>
        </w:rPr>
        <w:t>{env} placeholder represents environment suffix: _dev, _prod, _staging, _it, etc.</w:t>
      </w:r>
    </w:p>
    <w:p>
      <w:pPr>
        <w:pStyle w:val="ListBullet"/>
      </w:pPr>
      <w:r>
        <w:rPr>
          <w:sz w:val="20"/>
        </w:rPr>
        <w:t>Mandatory Fields (✅): Must be provided in all cases</w:t>
      </w:r>
    </w:p>
    <w:p>
      <w:pPr>
        <w:pStyle w:val="ListBullet"/>
      </w:pPr>
      <w:r>
        <w:rPr>
          <w:sz w:val="20"/>
        </w:rPr>
        <w:t>Conditional Fields (⚠️ Conditional): Required based on context (e.g., bronze_table_path_{env} is mandatory only when Unity Catalog is not enabled; silver fields are mandatory when defining silver layer)</w:t>
      </w:r>
    </w:p>
    <w:p>
      <w:pPr>
        <w:pStyle w:val="ListBullet"/>
      </w:pPr>
      <w:r>
        <w:rPr>
          <w:sz w:val="20"/>
        </w:rPr>
        <w:t>Recommended Fields (⚠️ Recommended): Highly recommended for Unity Catalog environments</w:t>
      </w:r>
    </w:p>
    <w:p>
      <w:pPr>
        <w:pStyle w:val="ListBullet"/>
      </w:pPr>
      <w:r>
        <w:rPr>
          <w:sz w:val="20"/>
        </w:rPr>
        <w:t>Optional Fields (❌): Can be omitted</w:t>
      </w:r>
    </w:p>
    <w:p>
      <w:pPr>
        <w:pStyle w:val="ListBullet"/>
      </w:pPr>
      <w:r>
        <w:rPr>
          <w:sz w:val="20"/>
        </w:rPr>
        <w:t>All JSON files must be valid JSON format and accessible from the Databricks workspace</w:t>
      </w:r>
    </w:p>
    <w:p>
      <w:pPr>
        <w:pStyle w:val="ListBullet"/>
      </w:pPr>
      <w:r>
        <w:rPr>
          <w:sz w:val="20"/>
        </w:rPr>
        <w:t>Schema files referenced in source_schema_path should be in Spark DDL format</w:t>
      </w:r>
    </w:p>
    <w:p>
      <w:pPr>
        <w:pStyle w:val="ListBullet"/>
      </w:pPr>
      <w:r>
        <w:rPr>
          <w:sz w:val="20"/>
        </w:rPr>
        <w:t>Source code validation occurs in src/onboard_dataflowspec.py and src/dataflow_spec.py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DLT-META JSON Configuration Schemas</dc:title>
  <dc:subject/>
  <dc:creator>DLT-META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