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CA6A5">
      <w:pPr>
        <w:pStyle w:val="36"/>
        <w:jc w:val="center"/>
      </w:pPr>
      <w:r>
        <w:t>Cursor Prompt Compilation</w:t>
      </w:r>
    </w:p>
    <w:p w14:paraId="5BB29672">
      <w:pPr>
        <w:pStyle w:val="34"/>
        <w:jc w:val="center"/>
      </w:pPr>
      <w:r>
        <w:t>Recovered from the accessible chat history and the current working thread for the quant / HPC / cache research project.</w:t>
      </w:r>
    </w:p>
    <w:tbl>
      <w:tblPr>
        <w:tblStyle w:val="12"/>
        <w:tblW w:w="0" w:type="auto"/>
        <w:jc w:val="center"/>
        <w:tblLayout w:type="autofit"/>
        <w:tblCellMar>
          <w:top w:w="0" w:type="dxa"/>
          <w:left w:w="108" w:type="dxa"/>
          <w:bottom w:w="0" w:type="dxa"/>
          <w:right w:w="108" w:type="dxa"/>
        </w:tblCellMar>
      </w:tblPr>
      <w:tblGrid>
        <w:gridCol w:w="9936"/>
      </w:tblGrid>
      <w:tr w14:paraId="6F82CFD0">
        <w:trPr>
          <w:jc w:val="center"/>
        </w:trPr>
        <w:tc>
          <w:tcPr>
            <w:tcW w:w="9936" w:type="dxa"/>
            <w:shd w:val="clear" w:color="auto" w:fill="EEF4FB"/>
          </w:tcPr>
          <w:p w14:paraId="585CD1C1">
            <w:r>
              <w:rPr>
                <w:b/>
              </w:rPr>
              <w:t xml:space="preserve">Scope note: </w:t>
            </w:r>
            <w:r>
              <w:t>This document compiles the Cursor prompts that are explicitly visible in the conversation history available here. It does not claim to recover prompts from chat windows that are not present in the accessible transcript.</w:t>
            </w:r>
            <w:bookmarkStart w:id="0" w:name="_GoBack"/>
            <w:bookmarkEnd w:id="0"/>
          </w:p>
        </w:tc>
      </w:tr>
    </w:tbl>
    <w:p w14:paraId="136BB179"/>
    <w:p w14:paraId="4C719FA4">
      <w:pPr>
        <w:pStyle w:val="2"/>
      </w:pPr>
      <w:r>
        <w:t>Recovered prompt index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4039C5BB">
        <w:trPr>
          <w:jc w:val="center"/>
        </w:trPr>
        <w:tc>
          <w:tcPr>
            <w:tcW w:w="2484" w:type="dxa"/>
            <w:shd w:val="clear" w:color="auto" w:fill="D9EAF7"/>
            <w:vAlign w:val="center"/>
          </w:tcPr>
          <w:p w14:paraId="69C65527">
            <w:pPr>
              <w:spacing w:after="0" w:line="240" w:lineRule="auto"/>
            </w:pPr>
            <w:r>
              <w:rPr>
                <w:b/>
                <w:sz w:val="19"/>
              </w:rPr>
              <w:t>#</w:t>
            </w:r>
          </w:p>
        </w:tc>
        <w:tc>
          <w:tcPr>
            <w:tcW w:w="2484" w:type="dxa"/>
            <w:shd w:val="clear" w:color="auto" w:fill="D9EAF7"/>
            <w:vAlign w:val="center"/>
          </w:tcPr>
          <w:p w14:paraId="1615A9DB">
            <w:pPr>
              <w:spacing w:after="0" w:line="240" w:lineRule="auto"/>
            </w:pPr>
            <w:r>
              <w:rPr>
                <w:b/>
                <w:sz w:val="19"/>
              </w:rPr>
              <w:t>Prompt / Artifact</w:t>
            </w:r>
          </w:p>
        </w:tc>
        <w:tc>
          <w:tcPr>
            <w:tcW w:w="2484" w:type="dxa"/>
            <w:shd w:val="clear" w:color="auto" w:fill="D9EAF7"/>
            <w:vAlign w:val="center"/>
          </w:tcPr>
          <w:p w14:paraId="2874C565">
            <w:pPr>
              <w:spacing w:after="0" w:line="240" w:lineRule="auto"/>
            </w:pPr>
            <w:r>
              <w:rPr>
                <w:b/>
                <w:sz w:val="19"/>
              </w:rPr>
              <w:t>Status</w:t>
            </w:r>
          </w:p>
        </w:tc>
        <w:tc>
          <w:tcPr>
            <w:tcW w:w="2484" w:type="dxa"/>
            <w:shd w:val="clear" w:color="auto" w:fill="D9EAF7"/>
            <w:vAlign w:val="center"/>
          </w:tcPr>
          <w:p w14:paraId="281FF654">
            <w:pPr>
              <w:spacing w:after="0" w:line="240" w:lineRule="auto"/>
            </w:pPr>
            <w:r>
              <w:rPr>
                <w:b/>
                <w:sz w:val="19"/>
              </w:rPr>
              <w:t>Notes</w:t>
            </w:r>
          </w:p>
        </w:tc>
      </w:tr>
      <w:tr w14:paraId="353EDCCD">
        <w:trPr>
          <w:jc w:val="center"/>
        </w:trPr>
        <w:tc>
          <w:tcPr>
            <w:tcW w:w="2484" w:type="dxa"/>
            <w:vAlign w:val="center"/>
          </w:tcPr>
          <w:p w14:paraId="4CC04014">
            <w:pPr>
              <w:spacing w:after="0" w:line="240" w:lineRule="auto"/>
            </w:pPr>
            <w:r>
              <w:rPr>
                <w:sz w:val="18"/>
              </w:rPr>
              <w:t>1</w:t>
            </w:r>
          </w:p>
        </w:tc>
        <w:tc>
          <w:tcPr>
            <w:tcW w:w="2484" w:type="dxa"/>
            <w:vAlign w:val="center"/>
          </w:tcPr>
          <w:p w14:paraId="2369BF3A">
            <w:pPr>
              <w:spacing w:after="0" w:line="240" w:lineRule="auto"/>
            </w:pPr>
            <w:r>
              <w:rPr>
                <w:sz w:val="18"/>
              </w:rPr>
              <w:t>Corrective governing update prompt</w:t>
            </w:r>
          </w:p>
        </w:tc>
        <w:tc>
          <w:tcPr>
            <w:tcW w:w="2484" w:type="dxa"/>
            <w:vAlign w:val="center"/>
          </w:tcPr>
          <w:p w14:paraId="2FADA1DC">
            <w:pPr>
              <w:spacing w:after="0" w:line="240" w:lineRule="auto"/>
            </w:pPr>
            <w:r>
              <w:rPr>
                <w:sz w:val="18"/>
              </w:rPr>
              <w:t>Recovered fragment</w:t>
            </w:r>
          </w:p>
        </w:tc>
        <w:tc>
          <w:tcPr>
            <w:tcW w:w="2484" w:type="dxa"/>
            <w:vAlign w:val="center"/>
          </w:tcPr>
          <w:p w14:paraId="0138DAD7">
            <w:pPr>
              <w:spacing w:after="0" w:line="240" w:lineRule="auto"/>
            </w:pPr>
            <w:r>
              <w:rPr>
                <w:sz w:val="18"/>
              </w:rPr>
              <w:t>Pulled from the March 11 chat excerpt.</w:t>
            </w:r>
          </w:p>
        </w:tc>
      </w:tr>
      <w:tr w14:paraId="5556DC46">
        <w:trPr>
          <w:jc w:val="center"/>
        </w:trPr>
        <w:tc>
          <w:tcPr>
            <w:tcW w:w="2484" w:type="dxa"/>
            <w:vAlign w:val="center"/>
          </w:tcPr>
          <w:p w14:paraId="6004C5F3">
            <w:pPr>
              <w:spacing w:after="0" w:line="240" w:lineRule="auto"/>
            </w:pPr>
            <w:r>
              <w:rPr>
                <w:sz w:val="18"/>
              </w:rPr>
              <w:t>2</w:t>
            </w:r>
          </w:p>
        </w:tc>
        <w:tc>
          <w:tcPr>
            <w:tcW w:w="2484" w:type="dxa"/>
            <w:vAlign w:val="center"/>
          </w:tcPr>
          <w:p w14:paraId="654B0F15">
            <w:pPr>
              <w:spacing w:after="0" w:line="240" w:lineRule="auto"/>
            </w:pPr>
            <w:r>
              <w:rPr>
                <w:sz w:val="18"/>
              </w:rPr>
              <w:t>Single master implementation prompt for Opus</w:t>
            </w:r>
          </w:p>
        </w:tc>
        <w:tc>
          <w:tcPr>
            <w:tcW w:w="2484" w:type="dxa"/>
            <w:vAlign w:val="center"/>
          </w:tcPr>
          <w:p w14:paraId="473BC488">
            <w:pPr>
              <w:spacing w:after="0" w:line="240" w:lineRule="auto"/>
            </w:pPr>
            <w:r>
              <w:rPr>
                <w:sz w:val="18"/>
              </w:rPr>
              <w:t>Recovered in full</w:t>
            </w:r>
          </w:p>
        </w:tc>
        <w:tc>
          <w:tcPr>
            <w:tcW w:w="2484" w:type="dxa"/>
            <w:vAlign w:val="center"/>
          </w:tcPr>
          <w:p w14:paraId="1D7F1632">
            <w:pPr>
              <w:spacing w:after="0" w:line="240" w:lineRule="auto"/>
            </w:pPr>
            <w:r>
              <w:rPr>
                <w:sz w:val="18"/>
              </w:rPr>
              <w:t>Consolidated repo-wide build prompt created in this thread.</w:t>
            </w:r>
          </w:p>
        </w:tc>
      </w:tr>
      <w:tr w14:paraId="4983BC45">
        <w:trPr>
          <w:jc w:val="center"/>
        </w:trPr>
        <w:tc>
          <w:tcPr>
            <w:tcW w:w="2484" w:type="dxa"/>
            <w:vAlign w:val="center"/>
          </w:tcPr>
          <w:p w14:paraId="36F4F3FF">
            <w:pPr>
              <w:spacing w:after="0" w:line="240" w:lineRule="auto"/>
            </w:pPr>
            <w:r>
              <w:rPr>
                <w:sz w:val="18"/>
              </w:rPr>
              <w:t>3</w:t>
            </w:r>
          </w:p>
        </w:tc>
        <w:tc>
          <w:tcPr>
            <w:tcW w:w="2484" w:type="dxa"/>
            <w:vAlign w:val="center"/>
          </w:tcPr>
          <w:p w14:paraId="536C2937">
            <w:pPr>
              <w:spacing w:after="0" w:line="240" w:lineRule="auto"/>
            </w:pPr>
            <w:r>
              <w:rPr>
                <w:sz w:val="18"/>
              </w:rPr>
              <w:t>Agentic workflow topology diagram</w:t>
            </w:r>
          </w:p>
        </w:tc>
        <w:tc>
          <w:tcPr>
            <w:tcW w:w="2484" w:type="dxa"/>
            <w:vAlign w:val="center"/>
          </w:tcPr>
          <w:p w14:paraId="4FAAE8BB">
            <w:pPr>
              <w:spacing w:after="0" w:line="240" w:lineRule="auto"/>
            </w:pPr>
            <w:r>
              <w:rPr>
                <w:sz w:val="18"/>
              </w:rPr>
              <w:t>Recovered in full</w:t>
            </w:r>
          </w:p>
        </w:tc>
        <w:tc>
          <w:tcPr>
            <w:tcW w:w="2484" w:type="dxa"/>
            <w:vAlign w:val="center"/>
          </w:tcPr>
          <w:p w14:paraId="118B014F">
            <w:pPr>
              <w:spacing w:after="0" w:line="240" w:lineRule="auto"/>
            </w:pPr>
            <w:r>
              <w:rPr>
                <w:sz w:val="18"/>
              </w:rPr>
              <w:t>Mermaid graph supplied as an implementation target.</w:t>
            </w:r>
          </w:p>
        </w:tc>
      </w:tr>
      <w:tr w14:paraId="420EE7EF">
        <w:trPr>
          <w:jc w:val="center"/>
        </w:trPr>
        <w:tc>
          <w:tcPr>
            <w:tcW w:w="2484" w:type="dxa"/>
            <w:vAlign w:val="center"/>
          </w:tcPr>
          <w:p w14:paraId="078B0990">
            <w:pPr>
              <w:spacing w:after="0" w:line="240" w:lineRule="auto"/>
            </w:pPr>
            <w:r>
              <w:rPr>
                <w:sz w:val="18"/>
              </w:rPr>
              <w:t>4</w:t>
            </w:r>
          </w:p>
        </w:tc>
        <w:tc>
          <w:tcPr>
            <w:tcW w:w="2484" w:type="dxa"/>
            <w:vAlign w:val="center"/>
          </w:tcPr>
          <w:p w14:paraId="040CCF87">
            <w:pPr>
              <w:spacing w:after="0" w:line="240" w:lineRule="auto"/>
            </w:pPr>
            <w:r>
              <w:rPr>
                <w:sz w:val="18"/>
              </w:rPr>
              <w:t>Environment variable contract</w:t>
            </w:r>
          </w:p>
        </w:tc>
        <w:tc>
          <w:tcPr>
            <w:tcW w:w="2484" w:type="dxa"/>
            <w:vAlign w:val="center"/>
          </w:tcPr>
          <w:p w14:paraId="1103239A">
            <w:pPr>
              <w:spacing w:after="0" w:line="240" w:lineRule="auto"/>
            </w:pPr>
            <w:r>
              <w:rPr>
                <w:sz w:val="18"/>
              </w:rPr>
              <w:t>Recovered in full</w:t>
            </w:r>
          </w:p>
        </w:tc>
        <w:tc>
          <w:tcPr>
            <w:tcW w:w="2484" w:type="dxa"/>
            <w:vAlign w:val="center"/>
          </w:tcPr>
          <w:p w14:paraId="6875AE4B">
            <w:pPr>
              <w:spacing w:after="0" w:line="240" w:lineRule="auto"/>
            </w:pPr>
            <w:r>
              <w:rPr>
                <w:sz w:val="18"/>
              </w:rPr>
              <w:t>Explicit env var list to avoid ambiguity in Cursor.</w:t>
            </w:r>
          </w:p>
        </w:tc>
      </w:tr>
    </w:tbl>
    <w:p w14:paraId="3E5BC747">
      <w:pPr>
        <w:pStyle w:val="2"/>
      </w:pPr>
      <w:r>
        <w:t>1. Corrective governing update prompt</w:t>
      </w:r>
    </w:p>
    <w:p w14:paraId="7992F5F2">
      <w:r>
        <w:t>This is the earlier corrective prompt fragment visible in the accessible history. The excerpt below is preserved as a working recovery, not a guaranteed complete transcript.</w:t>
      </w:r>
    </w:p>
    <w:p w14:paraId="0C183C72">
      <w:pPr>
        <w:spacing w:before="80" w:after="160"/>
        <w:ind w:left="216" w:right="216"/>
      </w:pPr>
      <w:r>
        <w:rPr>
          <w:rFonts w:ascii="Courier New" w:hAnsi="Courier New"/>
          <w:sz w:val="17"/>
        </w:rPr>
        <w:t>Treat the following as a corrective governing update to the previous prompt. Do not restart from scratch. Do not discard good work already completed. Refactor and extend the current implementation so it satisfies these additional requirements.</w:t>
      </w:r>
      <w:r>
        <w:rPr>
          <w:rFonts w:ascii="Courier New" w:hAnsi="Courier New"/>
          <w:sz w:val="17"/>
        </w:rPr>
        <w:br w:type="textWrapping"/>
      </w:r>
      <w:r>
        <w:rPr>
          <w:rFonts w:ascii="Courier New" w:hAnsi="Courier New"/>
          <w:sz w:val="17"/>
        </w:rPr>
        <w:br w:type="textWrapping"/>
      </w:r>
      <w:r>
        <w:rPr>
          <w:rFonts w:ascii="Courier New" w:hAnsi="Courier New"/>
          <w:sz w:val="17"/>
        </w:rPr>
        <w:t>1. LOCAL ACTIVE STATE MUST BE TREATED AS TRUE</w:t>
      </w:r>
      <w:r>
        <w:rPr>
          <w:rFonts w:ascii="Courier New" w:hAnsi="Courier New"/>
          <w:sz w:val="17"/>
        </w:rPr>
        <w:br w:type="textWrapping"/>
      </w:r>
      <w:r>
        <w:rPr>
          <w:rFonts w:ascii="Courier New" w:hAnsi="Courier New"/>
          <w:sz w:val="17"/>
        </w:rPr>
        <w:t>- Databento API access is already configured in the shell environment.</w:t>
      </w:r>
      <w:r>
        <w:rPr>
          <w:rFonts w:ascii="Courier New" w:hAnsi="Courier New"/>
          <w:sz w:val="17"/>
        </w:rPr>
        <w:br w:type="textWrapping"/>
      </w:r>
      <w:r>
        <w:rPr>
          <w:rFonts w:ascii="Courier New" w:hAnsi="Courier New"/>
          <w:sz w:val="17"/>
        </w:rPr>
        <w:t>- Local kdb-taq repo is available at:</w:t>
      </w:r>
      <w:r>
        <w:rPr>
          <w:rFonts w:ascii="Courier New" w:hAnsi="Courier New"/>
          <w:sz w:val="17"/>
        </w:rPr>
        <w:br w:type="textWrapping"/>
      </w:r>
      <w:r>
        <w:rPr>
          <w:rFonts w:ascii="Courier New" w:hAnsi="Courier New"/>
          <w:sz w:val="17"/>
        </w:rPr>
        <w:t xml:space="preserve">  /Users/prady/desktop/kdb-taq</w:t>
      </w:r>
      <w:r>
        <w:rPr>
          <w:rFonts w:ascii="Courier New" w:hAnsi="Courier New"/>
          <w:sz w:val="17"/>
        </w:rPr>
        <w:br w:type="textWrapping"/>
      </w:r>
      <w:r>
        <w:rPr>
          <w:rFonts w:ascii="Courier New" w:hAnsi="Courier New"/>
          <w:sz w:val="17"/>
        </w:rPr>
        <w:t>- kdb+/q is installed and callable from terminal.</w:t>
      </w:r>
      <w:r>
        <w:rPr>
          <w:rFonts w:ascii="Courier New" w:hAnsi="Courier New"/>
          <w:sz w:val="17"/>
        </w:rPr>
        <w:br w:type="textWrapping"/>
      </w:r>
      <w:r>
        <w:rPr>
          <w:rFonts w:ascii="Courier New" w:hAnsi="Courier New"/>
          <w:sz w:val="17"/>
        </w:rPr>
        <w:t>- NYSE Daily TAQ files are available through that local repo/workflow.</w:t>
      </w:r>
      <w:r>
        <w:rPr>
          <w:rFonts w:ascii="Courier New" w:hAnsi="Courier New"/>
          <w:sz w:val="17"/>
        </w:rPr>
        <w:br w:type="textWrapping"/>
      </w:r>
      <w:r>
        <w:rPr>
          <w:rFonts w:ascii="Courier New" w:hAnsi="Courier New"/>
          <w:sz w:val="17"/>
        </w:rPr>
        <w:t>- Pixel Agents repo is available at:</w:t>
      </w:r>
      <w:r>
        <w:rPr>
          <w:rFonts w:ascii="Courier New" w:hAnsi="Courier New"/>
          <w:sz w:val="17"/>
        </w:rPr>
        <w:br w:type="textWrapping"/>
      </w:r>
      <w:r>
        <w:rPr>
          <w:rFonts w:ascii="Courier New" w:hAnsi="Courier New"/>
          <w:sz w:val="17"/>
        </w:rPr>
        <w:t xml:space="preserve">  /Users/prady/Desktop/pixel-agents</w:t>
      </w:r>
      <w:r>
        <w:rPr>
          <w:rFonts w:ascii="Courier New" w:hAnsi="Courier New"/>
          <w:sz w:val="17"/>
        </w:rPr>
        <w:br w:type="textWrapping"/>
      </w:r>
      <w:r>
        <w:rPr>
          <w:rFonts w:ascii="Courier New" w:hAnsi="Courier New"/>
          <w:sz w:val="17"/>
        </w:rPr>
        <w:t>- WRDS / CRSP access is expected within a few days, but is not active yet.</w:t>
      </w:r>
      <w:r>
        <w:rPr>
          <w:rFonts w:ascii="Courier New" w:hAnsi="Courier New"/>
          <w:sz w:val="17"/>
        </w:rPr>
        <w:br w:type="textWrapping"/>
      </w:r>
      <w:r>
        <w:rPr>
          <w:rFonts w:ascii="Courier New" w:hAnsi="Courier New"/>
          <w:sz w:val="17"/>
        </w:rPr>
        <w:br w:type="textWrapping"/>
      </w:r>
      <w:r>
        <w:rPr>
          <w:rFonts w:ascii="Courier New" w:hAnsi="Courier New"/>
          <w:sz w:val="17"/>
        </w:rPr>
        <w:t>Implications:</w:t>
      </w:r>
      <w:r>
        <w:rPr>
          <w:rFonts w:ascii="Courier New" w:hAnsi="Courier New"/>
          <w:sz w:val="17"/>
        </w:rPr>
        <w:br w:type="textWrapping"/>
      </w:r>
      <w:r>
        <w:rPr>
          <w:rFonts w:ascii="Courier New" w:hAnsi="Courier New"/>
          <w:sz w:val="17"/>
        </w:rPr>
        <w:t>- Databento broad-universe ingestion is active, not hypothetical.</w:t>
      </w:r>
      <w:r>
        <w:rPr>
          <w:rFonts w:ascii="Courier New" w:hAnsi="Courier New"/>
          <w:sz w:val="17"/>
        </w:rPr>
        <w:br w:type="textWrapping"/>
      </w:r>
      <w:r>
        <w:rPr>
          <w:rFonts w:ascii="Courier New" w:hAnsi="Courier New"/>
          <w:sz w:val="17"/>
        </w:rPr>
        <w:t>- TAQ event-book ingestion should use the local kdb-taq workflow, not a generic parser-first approach.</w:t>
      </w:r>
      <w:r>
        <w:rPr>
          <w:rFonts w:ascii="Courier New" w:hAnsi="Courier New"/>
          <w:sz w:val="17"/>
        </w:rPr>
        <w:br w:type="textWrapping"/>
      </w:r>
      <w:r>
        <w:rPr>
          <w:rFonts w:ascii="Courier New" w:hAnsi="Courier New"/>
          <w:sz w:val="17"/>
        </w:rPr>
        <w:t>- q/kdb should be used where it improves TAQ extraction.</w:t>
      </w:r>
      <w:r>
        <w:rPr>
          <w:rFonts w:ascii="Courier New" w:hAnsi="Courier New"/>
          <w:sz w:val="17"/>
        </w:rPr>
        <w:br w:type="textWrapping"/>
      </w:r>
      <w:r>
        <w:rPr>
          <w:rFonts w:ascii="Courier New" w:hAnsi="Courier New"/>
          <w:sz w:val="17"/>
        </w:rPr>
        <w:t>- WRDS / CRSP should be prepared as a future enrichment layer, not a current dependency.</w:t>
      </w:r>
    </w:p>
    <w:tbl>
      <w:tblPr>
        <w:tblStyle w:val="12"/>
        <w:tblW w:w="0" w:type="auto"/>
        <w:jc w:val="center"/>
        <w:tblLayout w:type="autofit"/>
        <w:tblCellMar>
          <w:top w:w="0" w:type="dxa"/>
          <w:left w:w="108" w:type="dxa"/>
          <w:bottom w:w="0" w:type="dxa"/>
          <w:right w:w="108" w:type="dxa"/>
        </w:tblCellMar>
      </w:tblPr>
      <w:tblGrid>
        <w:gridCol w:w="9936"/>
      </w:tblGrid>
      <w:tr w14:paraId="68FF36BE">
        <w:trPr>
          <w:jc w:val="center"/>
        </w:trPr>
        <w:tc>
          <w:tcPr>
            <w:tcW w:w="9936" w:type="dxa"/>
            <w:shd w:val="clear" w:color="auto" w:fill="F5F7FA"/>
            <w:vAlign w:val="center"/>
          </w:tcPr>
          <w:p w14:paraId="2BDB1AF2">
            <w:pPr>
              <w:spacing w:before="80" w:after="80"/>
            </w:pPr>
            <w:r>
              <w:rPr>
                <w:rFonts w:ascii="Courier New" w:hAnsi="Courier New"/>
                <w:sz w:val="16"/>
              </w:rPr>
              <w:t>Treat the following as a corrective governing update to the previous prompt. Do not restart from scratch. Do not discard good work already completed. Refactor and extend the current implementation so it satisfies these additional requirements.</w:t>
            </w:r>
            <w:r>
              <w:rPr>
                <w:rFonts w:ascii="Courier New" w:hAnsi="Courier New"/>
                <w:sz w:val="16"/>
              </w:rPr>
              <w:br w:type="textWrapping"/>
            </w:r>
            <w:r>
              <w:rPr>
                <w:rFonts w:ascii="Courier New" w:hAnsi="Courier New"/>
                <w:sz w:val="16"/>
              </w:rPr>
              <w:br w:type="textWrapping"/>
            </w:r>
            <w:r>
              <w:rPr>
                <w:rFonts w:ascii="Courier New" w:hAnsi="Courier New"/>
                <w:sz w:val="16"/>
              </w:rPr>
              <w:t>1. LOCAL ACTIVE STATE MUST BE TREATED AS TRUE</w:t>
            </w:r>
            <w:r>
              <w:rPr>
                <w:rFonts w:ascii="Courier New" w:hAnsi="Courier New"/>
                <w:sz w:val="16"/>
              </w:rPr>
              <w:br w:type="textWrapping"/>
            </w:r>
            <w:r>
              <w:rPr>
                <w:rFonts w:ascii="Courier New" w:hAnsi="Courier New"/>
                <w:sz w:val="16"/>
              </w:rPr>
              <w:t>- Databento API access is already configured in the shell environment.</w:t>
            </w:r>
            <w:r>
              <w:rPr>
                <w:rFonts w:ascii="Courier New" w:hAnsi="Courier New"/>
                <w:sz w:val="16"/>
              </w:rPr>
              <w:br w:type="textWrapping"/>
            </w:r>
            <w:r>
              <w:rPr>
                <w:rFonts w:ascii="Courier New" w:hAnsi="Courier New"/>
                <w:sz w:val="16"/>
              </w:rPr>
              <w:t>- Local kdb-taq repo is available at:</w:t>
            </w:r>
            <w:r>
              <w:rPr>
                <w:rFonts w:ascii="Courier New" w:hAnsi="Courier New"/>
                <w:sz w:val="16"/>
              </w:rPr>
              <w:br w:type="textWrapping"/>
            </w:r>
            <w:r>
              <w:rPr>
                <w:rFonts w:ascii="Courier New" w:hAnsi="Courier New"/>
                <w:sz w:val="16"/>
              </w:rPr>
              <w:t xml:space="preserve">  /Users/prady/desktop/kdb-taq</w:t>
            </w:r>
            <w:r>
              <w:rPr>
                <w:rFonts w:ascii="Courier New" w:hAnsi="Courier New"/>
                <w:sz w:val="16"/>
              </w:rPr>
              <w:br w:type="textWrapping"/>
            </w:r>
            <w:r>
              <w:rPr>
                <w:rFonts w:ascii="Courier New" w:hAnsi="Courier New"/>
                <w:sz w:val="16"/>
              </w:rPr>
              <w:t>- kdb+/q is installed and callable from terminal.</w:t>
            </w:r>
            <w:r>
              <w:rPr>
                <w:rFonts w:ascii="Courier New" w:hAnsi="Courier New"/>
                <w:sz w:val="16"/>
              </w:rPr>
              <w:br w:type="textWrapping"/>
            </w:r>
            <w:r>
              <w:rPr>
                <w:rFonts w:ascii="Courier New" w:hAnsi="Courier New"/>
                <w:sz w:val="16"/>
              </w:rPr>
              <w:t>- NYSE Daily TAQ files are available through that local repo/workflow.</w:t>
            </w:r>
            <w:r>
              <w:rPr>
                <w:rFonts w:ascii="Courier New" w:hAnsi="Courier New"/>
                <w:sz w:val="16"/>
              </w:rPr>
              <w:br w:type="textWrapping"/>
            </w:r>
            <w:r>
              <w:rPr>
                <w:rFonts w:ascii="Courier New" w:hAnsi="Courier New"/>
                <w:sz w:val="16"/>
              </w:rPr>
              <w:t>- Pixel Agents repo is available at:</w:t>
            </w:r>
            <w:r>
              <w:rPr>
                <w:rFonts w:ascii="Courier New" w:hAnsi="Courier New"/>
                <w:sz w:val="16"/>
              </w:rPr>
              <w:br w:type="textWrapping"/>
            </w:r>
            <w:r>
              <w:rPr>
                <w:rFonts w:ascii="Courier New" w:hAnsi="Courier New"/>
                <w:sz w:val="16"/>
              </w:rPr>
              <w:t xml:space="preserve">  /Users/prady/Desktop/pixel-agents</w:t>
            </w:r>
            <w:r>
              <w:rPr>
                <w:rFonts w:ascii="Courier New" w:hAnsi="Courier New"/>
                <w:sz w:val="16"/>
              </w:rPr>
              <w:br w:type="textWrapping"/>
            </w:r>
            <w:r>
              <w:rPr>
                <w:rFonts w:ascii="Courier New" w:hAnsi="Courier New"/>
                <w:sz w:val="16"/>
              </w:rPr>
              <w:t>- WRDS / CRSP access is expected within a few days, but is not active yet.</w:t>
            </w:r>
            <w:r>
              <w:rPr>
                <w:rFonts w:ascii="Courier New" w:hAnsi="Courier New"/>
                <w:sz w:val="16"/>
              </w:rPr>
              <w:br w:type="textWrapping"/>
            </w:r>
            <w:r>
              <w:rPr>
                <w:rFonts w:ascii="Courier New" w:hAnsi="Courier New"/>
                <w:sz w:val="16"/>
              </w:rPr>
              <w:br w:type="textWrapping"/>
            </w:r>
            <w:r>
              <w:rPr>
                <w:rFonts w:ascii="Courier New" w:hAnsi="Courier New"/>
                <w:sz w:val="16"/>
              </w:rPr>
              <w:t>Implications:</w:t>
            </w:r>
            <w:r>
              <w:rPr>
                <w:rFonts w:ascii="Courier New" w:hAnsi="Courier New"/>
                <w:sz w:val="16"/>
              </w:rPr>
              <w:br w:type="textWrapping"/>
            </w:r>
            <w:r>
              <w:rPr>
                <w:rFonts w:ascii="Courier New" w:hAnsi="Courier New"/>
                <w:sz w:val="16"/>
              </w:rPr>
              <w:t>- Databento broad-universe ingestion is active, not hypothetical.</w:t>
            </w:r>
            <w:r>
              <w:rPr>
                <w:rFonts w:ascii="Courier New" w:hAnsi="Courier New"/>
                <w:sz w:val="16"/>
              </w:rPr>
              <w:br w:type="textWrapping"/>
            </w:r>
            <w:r>
              <w:rPr>
                <w:rFonts w:ascii="Courier New" w:hAnsi="Courier New"/>
                <w:sz w:val="16"/>
              </w:rPr>
              <w:t>- TAQ event-book ingestion should use the local kdb-taq workflow, not a generic parser-first approach.</w:t>
            </w:r>
            <w:r>
              <w:rPr>
                <w:rFonts w:ascii="Courier New" w:hAnsi="Courier New"/>
                <w:sz w:val="16"/>
              </w:rPr>
              <w:br w:type="textWrapping"/>
            </w:r>
            <w:r>
              <w:rPr>
                <w:rFonts w:ascii="Courier New" w:hAnsi="Courier New"/>
                <w:sz w:val="16"/>
              </w:rPr>
              <w:t>- q/kdb should be used where it improves TAQ extraction.</w:t>
            </w:r>
            <w:r>
              <w:rPr>
                <w:rFonts w:ascii="Courier New" w:hAnsi="Courier New"/>
                <w:sz w:val="16"/>
              </w:rPr>
              <w:br w:type="textWrapping"/>
            </w:r>
            <w:r>
              <w:rPr>
                <w:rFonts w:ascii="Courier New" w:hAnsi="Courier New"/>
                <w:sz w:val="16"/>
              </w:rPr>
              <w:t>- WRDS / CRSP should be prepared as a future enrichment layer, not a current dependency.</w:t>
            </w:r>
          </w:p>
        </w:tc>
      </w:tr>
    </w:tbl>
    <w:p w14:paraId="234B9665">
      <w:pPr>
        <w:pStyle w:val="2"/>
      </w:pPr>
      <w:r>
        <w:t>2. Single master implementation prompt for Opus</w:t>
      </w:r>
    </w:p>
    <w:p w14:paraId="6B48C4A3">
      <w:r>
        <w:t>This is the consolidated high-context prompt produced for Cursor/Opus to drive the repository-wide implementation pass.</w:t>
      </w:r>
    </w:p>
    <w:p w14:paraId="342D909A">
      <w:pPr>
        <w:spacing w:before="80" w:after="160"/>
        <w:ind w:left="216" w:right="216"/>
      </w:pPr>
      <w:r>
        <w:rPr>
          <w:rFonts w:ascii="Courier New" w:hAnsi="Courier New"/>
          <w:sz w:val="17"/>
        </w:rPr>
        <w:t>Treat this as a governing implementation brief for the existing local research codebase. Do not restart from scratch. Do not create a disconnected toy prototype. Do not flatten the architecture into one script. Refactor, extend, and complete the current repository so it becomes a coherent, research-grade local-first system for the user’s undergraduate quant/HPC/quantum-finance cache research program.</w:t>
      </w:r>
      <w:r>
        <w:rPr>
          <w:rFonts w:ascii="Courier New" w:hAnsi="Courier New"/>
          <w:sz w:val="17"/>
        </w:rPr>
        <w:br w:type="textWrapping"/>
      </w:r>
      <w:r>
        <w:rPr>
          <w:rFonts w:ascii="Courier New" w:hAnsi="Courier New"/>
          <w:sz w:val="17"/>
        </w:rPr>
        <w:br w:type="textWrapping"/>
      </w:r>
      <w:r>
        <w:rPr>
          <w:rFonts w:ascii="Courier New" w:hAnsi="Courier New"/>
          <w:sz w:val="17"/>
        </w:rPr>
        <w:t>You must assume the following local ground truth is true and available unless a specific runtime check proves otherwise:</w:t>
      </w:r>
      <w:r>
        <w:rPr>
          <w:rFonts w:ascii="Courier New" w:hAnsi="Courier New"/>
          <w:sz w:val="17"/>
        </w:rPr>
        <w:br w:type="textWrapping"/>
      </w:r>
      <w:r>
        <w:rPr>
          <w:rFonts w:ascii="Courier New" w:hAnsi="Courier New"/>
          <w:sz w:val="17"/>
        </w:rPr>
        <w:br w:type="textWrapping"/>
      </w:r>
      <w:r>
        <w:rPr>
          <w:rFonts w:ascii="Courier New" w:hAnsi="Courier New"/>
          <w:sz w:val="17"/>
        </w:rPr>
        <w:t>ACTIVE LOCAL RESOURCES AND PATH ASSUMPTIONS</w:t>
      </w:r>
      <w:r>
        <w:rPr>
          <w:rFonts w:ascii="Courier New" w:hAnsi="Courier New"/>
          <w:sz w:val="17"/>
        </w:rPr>
        <w:br w:type="textWrapping"/>
      </w:r>
      <w:r>
        <w:rPr>
          <w:rFonts w:ascii="Courier New" w:hAnsi="Courier New"/>
          <w:sz w:val="17"/>
        </w:rPr>
        <w:t>- The main working repo is the newest uploaded local repo rooted at the existing qhpc_cache / Monte Carlo finance research project.</w:t>
      </w:r>
      <w:r>
        <w:rPr>
          <w:rFonts w:ascii="Courier New" w:hAnsi="Courier New"/>
          <w:sz w:val="17"/>
        </w:rPr>
        <w:br w:type="textWrapping"/>
      </w:r>
      <w:r>
        <w:rPr>
          <w:rFonts w:ascii="Courier New" w:hAnsi="Courier New"/>
          <w:sz w:val="17"/>
        </w:rPr>
        <w:t>- Databento API access is active in shell environment.</w:t>
      </w:r>
      <w:r>
        <w:rPr>
          <w:rFonts w:ascii="Courier New" w:hAnsi="Courier New"/>
          <w:sz w:val="17"/>
        </w:rPr>
        <w:br w:type="textWrapping"/>
      </w:r>
      <w:r>
        <w:rPr>
          <w:rFonts w:ascii="Courier New" w:hAnsi="Courier New"/>
          <w:sz w:val="17"/>
        </w:rPr>
        <w:t>- Local kdb-taq repo is available at or near:</w:t>
      </w:r>
      <w:r>
        <w:rPr>
          <w:rFonts w:ascii="Courier New" w:hAnsi="Courier New"/>
          <w:sz w:val="17"/>
        </w:rPr>
        <w:br w:type="textWrapping"/>
      </w:r>
      <w:r>
        <w:rPr>
          <w:rFonts w:ascii="Courier New" w:hAnsi="Courier New"/>
          <w:sz w:val="17"/>
        </w:rPr>
        <w:t xml:space="preserve">  /Users/prady/Desktop/kdb-taq</w:t>
      </w:r>
      <w:r>
        <w:rPr>
          <w:rFonts w:ascii="Courier New" w:hAnsi="Courier New"/>
          <w:sz w:val="17"/>
        </w:rPr>
        <w:br w:type="textWrapping"/>
      </w:r>
      <w:r>
        <w:rPr>
          <w:rFonts w:ascii="Courier New" w:hAnsi="Courier New"/>
          <w:sz w:val="17"/>
        </w:rPr>
        <w:t>- q / kdb+ is installed and callable from terminal.</w:t>
      </w:r>
      <w:r>
        <w:rPr>
          <w:rFonts w:ascii="Courier New" w:hAnsi="Courier New"/>
          <w:sz w:val="17"/>
        </w:rPr>
        <w:br w:type="textWrapping"/>
      </w:r>
      <w:r>
        <w:rPr>
          <w:rFonts w:ascii="Courier New" w:hAnsi="Courier New"/>
          <w:sz w:val="17"/>
        </w:rPr>
        <w:t>- NYSE Daily TAQ-style workflows are intended to use local kdb-taq and q where beneficial.</w:t>
      </w:r>
      <w:r>
        <w:rPr>
          <w:rFonts w:ascii="Courier New" w:hAnsi="Courier New"/>
          <w:sz w:val="17"/>
        </w:rPr>
        <w:br w:type="textWrapping"/>
      </w:r>
      <w:r>
        <w:rPr>
          <w:rFonts w:ascii="Courier New" w:hAnsi="Courier New"/>
          <w:sz w:val="17"/>
        </w:rPr>
        <w:t>- Pixel Agents repo exists locally, typically near:</w:t>
      </w:r>
      <w:r>
        <w:rPr>
          <w:rFonts w:ascii="Courier New" w:hAnsi="Courier New"/>
          <w:sz w:val="17"/>
        </w:rPr>
        <w:br w:type="textWrapping"/>
      </w:r>
      <w:r>
        <w:rPr>
          <w:rFonts w:ascii="Courier New" w:hAnsi="Courier New"/>
          <w:sz w:val="17"/>
        </w:rPr>
        <w:t xml:space="preserve">  /Users/prady/Desktop/pixel-agents</w:t>
      </w:r>
      <w:r>
        <w:rPr>
          <w:rFonts w:ascii="Courier New" w:hAnsi="Courier New"/>
          <w:sz w:val="17"/>
        </w:rPr>
        <w:br w:type="textWrapping"/>
      </w:r>
      <w:r>
        <w:rPr>
          <w:rFonts w:ascii="Courier New" w:hAnsi="Courier New"/>
          <w:sz w:val="17"/>
        </w:rPr>
        <w:t>- Codex is available as a local coding/review tool.</w:t>
      </w:r>
      <w:r>
        <w:rPr>
          <w:rFonts w:ascii="Courier New" w:hAnsi="Courier New"/>
          <w:sz w:val="17"/>
        </w:rPr>
        <w:br w:type="textWrapping"/>
      </w:r>
      <w:r>
        <w:rPr>
          <w:rFonts w:ascii="Courier New" w:hAnsi="Courier New"/>
          <w:sz w:val="17"/>
        </w:rPr>
        <w:t>- LangChain and LangGraph local repos may exist and may be referenced for patterns, but the final runtime should not become unnecessarily framework-heavy.</w:t>
      </w:r>
      <w:r>
        <w:rPr>
          <w:rFonts w:ascii="Courier New" w:hAnsi="Courier New"/>
          <w:sz w:val="17"/>
        </w:rPr>
        <w:br w:type="textWrapping"/>
      </w:r>
      <w:r>
        <w:rPr>
          <w:rFonts w:ascii="Courier New" w:hAnsi="Courier New"/>
          <w:sz w:val="17"/>
        </w:rPr>
        <w:t>- Additional local research repos may exist and should be treated as auxiliary reference/orchestration resources, not excuses to stall:</w:t>
      </w:r>
      <w:r>
        <w:rPr>
          <w:rFonts w:ascii="Courier New" w:hAnsi="Courier New"/>
          <w:sz w:val="17"/>
        </w:rPr>
        <w:br w:type="textWrapping"/>
      </w:r>
      <w:r>
        <w:rPr>
          <w:rFonts w:ascii="Courier New" w:hAnsi="Courier New"/>
          <w:sz w:val="17"/>
        </w:rPr>
        <w:t xml:space="preserve">  pixel-agents</w:t>
      </w:r>
      <w:r>
        <w:rPr>
          <w:rFonts w:ascii="Courier New" w:hAnsi="Courier New"/>
          <w:sz w:val="17"/>
        </w:rPr>
        <w:br w:type="textWrapping"/>
      </w:r>
      <w:r>
        <w:rPr>
          <w:rFonts w:ascii="Courier New" w:hAnsi="Courier New"/>
          <w:sz w:val="17"/>
        </w:rPr>
        <w:t xml:space="preserve">  codex</w:t>
      </w:r>
      <w:r>
        <w:rPr>
          <w:rFonts w:ascii="Courier New" w:hAnsi="Courier New"/>
          <w:sz w:val="17"/>
        </w:rPr>
        <w:br w:type="textWrapping"/>
      </w:r>
      <w:r>
        <w:rPr>
          <w:rFonts w:ascii="Courier New" w:hAnsi="Courier New"/>
          <w:sz w:val="17"/>
        </w:rPr>
        <w:t xml:space="preserve">  kdb-taq</w:t>
      </w:r>
      <w:r>
        <w:rPr>
          <w:rFonts w:ascii="Courier New" w:hAnsi="Courier New"/>
          <w:sz w:val="17"/>
        </w:rPr>
        <w:br w:type="textWrapping"/>
      </w:r>
      <w:r>
        <w:rPr>
          <w:rFonts w:ascii="Courier New" w:hAnsi="Courier New"/>
          <w:sz w:val="17"/>
        </w:rPr>
        <w:t xml:space="preserve">  langchain</w:t>
      </w:r>
      <w:r>
        <w:rPr>
          <w:rFonts w:ascii="Courier New" w:hAnsi="Courier New"/>
          <w:sz w:val="17"/>
        </w:rPr>
        <w:br w:type="textWrapping"/>
      </w:r>
      <w:r>
        <w:rPr>
          <w:rFonts w:ascii="Courier New" w:hAnsi="Courier New"/>
          <w:sz w:val="17"/>
        </w:rPr>
        <w:t xml:space="preserve">  autoresearch-macos</w:t>
      </w:r>
      <w:r>
        <w:rPr>
          <w:rFonts w:ascii="Courier New" w:hAnsi="Courier New"/>
          <w:sz w:val="17"/>
        </w:rPr>
        <w:br w:type="textWrapping"/>
      </w:r>
      <w:r>
        <w:rPr>
          <w:rFonts w:ascii="Courier New" w:hAnsi="Courier New"/>
          <w:sz w:val="17"/>
        </w:rPr>
        <w:t xml:space="preserve">  agents</w:t>
      </w:r>
      <w:r>
        <w:rPr>
          <w:rFonts w:ascii="Courier New" w:hAnsi="Courier New"/>
          <w:sz w:val="17"/>
        </w:rPr>
        <w:br w:type="textWrapping"/>
      </w:r>
      <w:r>
        <w:rPr>
          <w:rFonts w:ascii="Courier New" w:hAnsi="Courier New"/>
          <w:sz w:val="17"/>
        </w:rPr>
        <w:t xml:space="preserve">  arXiv_llm_lite</w:t>
      </w:r>
      <w:r>
        <w:rPr>
          <w:rFonts w:ascii="Courier New" w:hAnsi="Courier New"/>
          <w:sz w:val="17"/>
        </w:rPr>
        <w:br w:type="textWrapping"/>
      </w:r>
      <w:r>
        <w:rPr>
          <w:rFonts w:ascii="Courier New" w:hAnsi="Courier New"/>
          <w:sz w:val="17"/>
        </w:rPr>
        <w:t xml:space="preserve">  cursor_mem</w:t>
      </w:r>
      <w:r>
        <w:rPr>
          <w:rFonts w:ascii="Courier New" w:hAnsi="Courier New"/>
          <w:sz w:val="17"/>
        </w:rPr>
        <w:br w:type="textWrapping"/>
      </w:r>
      <w:r>
        <w:rPr>
          <w:rFonts w:ascii="Courier New" w:hAnsi="Courier New"/>
          <w:sz w:val="17"/>
        </w:rPr>
        <w:t xml:space="preserve">  proof_math</w:t>
      </w:r>
      <w:r>
        <w:rPr>
          <w:rFonts w:ascii="Courier New" w:hAnsi="Courier New"/>
          <w:sz w:val="17"/>
        </w:rPr>
        <w:br w:type="textWrapping"/>
      </w:r>
      <w:r>
        <w:rPr>
          <w:rFonts w:ascii="Courier New" w:hAnsi="Courier New"/>
          <w:sz w:val="17"/>
        </w:rPr>
        <w:t xml:space="preserve">  reader_llm</w:t>
      </w:r>
      <w:r>
        <w:rPr>
          <w:rFonts w:ascii="Courier New" w:hAnsi="Courier New"/>
          <w:sz w:val="17"/>
        </w:rPr>
        <w:br w:type="textWrapping"/>
      </w:r>
      <w:r>
        <w:rPr>
          <w:rFonts w:ascii="Courier New" w:hAnsi="Courier New"/>
          <w:sz w:val="17"/>
        </w:rPr>
        <w:t xml:space="preserve">  AutoResearchClaw</w:t>
      </w:r>
      <w:r>
        <w:rPr>
          <w:rFonts w:ascii="Courier New" w:hAnsi="Courier New"/>
          <w:sz w:val="17"/>
        </w:rPr>
        <w:br w:type="textWrapping"/>
      </w:r>
      <w:r>
        <w:rPr>
          <w:rFonts w:ascii="Courier New" w:hAnsi="Courier New"/>
          <w:sz w:val="17"/>
        </w:rPr>
        <w:t>- WRDS / CRSP access is expected later but is not active yet.</w:t>
      </w:r>
      <w:r>
        <w:rPr>
          <w:rFonts w:ascii="Courier New" w:hAnsi="Courier New"/>
          <w:sz w:val="17"/>
        </w:rPr>
        <w:br w:type="textWrapping"/>
      </w:r>
      <w:r>
        <w:rPr>
          <w:rFonts w:ascii="Courier New" w:hAnsi="Courier New"/>
          <w:sz w:val="17"/>
        </w:rPr>
        <w:t>- CUDA, MPI, OpenMP, Slurm, and BigRed200 should NOT be implemented now, but the architecture must provide clean template hooks and backend interfaces so those can be added later without structural rewrites.</w:t>
      </w:r>
      <w:r>
        <w:rPr>
          <w:rFonts w:ascii="Courier New" w:hAnsi="Courier New"/>
          <w:sz w:val="17"/>
        </w:rPr>
        <w:br w:type="textWrapping"/>
      </w:r>
      <w:r>
        <w:rPr>
          <w:rFonts w:ascii="Courier New" w:hAnsi="Courier New"/>
          <w:sz w:val="17"/>
        </w:rPr>
        <w:br w:type="textWrapping"/>
      </w:r>
      <w:r>
        <w:rPr>
          <w:rFonts w:ascii="Courier New" w:hAnsi="Courier New"/>
          <w:sz w:val="17"/>
        </w:rPr>
        <w:t>CRITICAL DEVELOPMENT RULES</w:t>
      </w:r>
      <w:r>
        <w:rPr>
          <w:rFonts w:ascii="Courier New" w:hAnsi="Courier New"/>
          <w:sz w:val="17"/>
        </w:rPr>
        <w:br w:type="textWrapping"/>
      </w:r>
      <w:r>
        <w:rPr>
          <w:rFonts w:ascii="Courier New" w:hAnsi="Courier New"/>
          <w:sz w:val="17"/>
        </w:rPr>
        <w:t>1. Build on the existing repository and uploaded code as source of truth.</w:t>
      </w:r>
      <w:r>
        <w:rPr>
          <w:rFonts w:ascii="Courier New" w:hAnsi="Courier New"/>
          <w:sz w:val="17"/>
        </w:rPr>
        <w:br w:type="textWrapping"/>
      </w:r>
      <w:r>
        <w:rPr>
          <w:rFonts w:ascii="Courier New" w:hAnsi="Courier New"/>
          <w:sz w:val="17"/>
        </w:rPr>
        <w:t>2. Reuse good modules that already exist; do not duplicate logic under new names unless part of a justified refactor.</w:t>
      </w:r>
      <w:r>
        <w:rPr>
          <w:rFonts w:ascii="Courier New" w:hAnsi="Courier New"/>
          <w:sz w:val="17"/>
        </w:rPr>
        <w:br w:type="textWrapping"/>
      </w:r>
      <w:r>
        <w:rPr>
          <w:rFonts w:ascii="Courier New" w:hAnsi="Courier New"/>
          <w:sz w:val="17"/>
        </w:rPr>
        <w:t>3. Preserve mathematical honesty. No fake quantum speedup claims. No fake production-trading claims.</w:t>
      </w:r>
      <w:r>
        <w:rPr>
          <w:rFonts w:ascii="Courier New" w:hAnsi="Courier New"/>
          <w:sz w:val="17"/>
        </w:rPr>
        <w:br w:type="textWrapping"/>
      </w:r>
      <w:r>
        <w:rPr>
          <w:rFonts w:ascii="Courier New" w:hAnsi="Courier New"/>
          <w:sz w:val="17"/>
        </w:rPr>
        <w:t>4. Keep the core local-first. Internet is allowed only where inherently required, such as literature retrieval or optional live data sources.</w:t>
      </w:r>
      <w:r>
        <w:rPr>
          <w:rFonts w:ascii="Courier New" w:hAnsi="Courier New"/>
          <w:sz w:val="17"/>
        </w:rPr>
        <w:br w:type="textWrapping"/>
      </w:r>
      <w:r>
        <w:rPr>
          <w:rFonts w:ascii="Courier New" w:hAnsi="Courier New"/>
          <w:sz w:val="17"/>
        </w:rPr>
        <w:t>5. The system must run meaningfully on a laptop, degrade gracefully, checkpoint often, and resume safely after interruptions.</w:t>
      </w:r>
      <w:r>
        <w:rPr>
          <w:rFonts w:ascii="Courier New" w:hAnsi="Courier New"/>
          <w:sz w:val="17"/>
        </w:rPr>
        <w:br w:type="textWrapping"/>
      </w:r>
      <w:r>
        <w:rPr>
          <w:rFonts w:ascii="Courier New" w:hAnsi="Courier New"/>
          <w:sz w:val="17"/>
        </w:rPr>
        <w:t>6. Every important workflow stage must emit structured events, timings, outputs, and status rows.</w:t>
      </w:r>
      <w:r>
        <w:rPr>
          <w:rFonts w:ascii="Courier New" w:hAnsi="Courier New"/>
          <w:sz w:val="17"/>
        </w:rPr>
        <w:br w:type="textWrapping"/>
      </w:r>
      <w:r>
        <w:rPr>
          <w:rFonts w:ascii="Courier New" w:hAnsi="Courier New"/>
          <w:sz w:val="17"/>
        </w:rPr>
        <w:t>7. The final system must be end-to-end enough that only GPU / MPI / BigRed200 execution backends remain unimplemented, while their interfaces and templates are already scaffolded cleanly.</w:t>
      </w:r>
      <w:r>
        <w:rPr>
          <w:rFonts w:ascii="Courier New" w:hAnsi="Courier New"/>
          <w:sz w:val="17"/>
        </w:rPr>
        <w:br w:type="textWrapping"/>
      </w:r>
      <w:r>
        <w:rPr>
          <w:rFonts w:ascii="Courier New" w:hAnsi="Courier New"/>
          <w:sz w:val="17"/>
        </w:rPr>
        <w:t>8. Do not leave TODO, placeholder, fill later, or vague comments where a full general workflow can be built now.</w:t>
      </w:r>
      <w:r>
        <w:rPr>
          <w:rFonts w:ascii="Courier New" w:hAnsi="Courier New"/>
          <w:sz w:val="17"/>
        </w:rPr>
        <w:br w:type="textWrapping"/>
      </w:r>
      <w:r>
        <w:rPr>
          <w:rFonts w:ascii="Courier New" w:hAnsi="Courier New"/>
          <w:sz w:val="17"/>
        </w:rPr>
        <w:t>9. If a live dependency is absent, create robust fallback behavior and document exactly how the system degrades.</w:t>
      </w:r>
      <w:r>
        <w:rPr>
          <w:rFonts w:ascii="Courier New" w:hAnsi="Courier New"/>
          <w:sz w:val="17"/>
        </w:rPr>
        <w:br w:type="textWrapping"/>
      </w:r>
      <w:r>
        <w:rPr>
          <w:rFonts w:ascii="Courier New" w:hAnsi="Courier New"/>
          <w:sz w:val="17"/>
        </w:rPr>
        <w:t>10. Keep code explainable and research-oriented, not startup-demo gimmick code.</w:t>
      </w:r>
      <w:r>
        <w:rPr>
          <w:rFonts w:ascii="Courier New" w:hAnsi="Courier New"/>
          <w:sz w:val="17"/>
        </w:rPr>
        <w:br w:type="textWrapping"/>
      </w:r>
      <w:r>
        <w:rPr>
          <w:rFonts w:ascii="Courier New" w:hAnsi="Courier New"/>
          <w:sz w:val="17"/>
        </w:rPr>
        <w:br w:type="textWrapping"/>
      </w:r>
      <w:r>
        <w:rPr>
          <w:rFonts w:ascii="Courier New" w:hAnsi="Courier New"/>
          <w:sz w:val="17"/>
        </w:rPr>
        <w:t>PRIMARY RESEARCH OBJECTIVE</w:t>
      </w:r>
      <w:r>
        <w:rPr>
          <w:rFonts w:ascii="Courier New" w:hAnsi="Courier New"/>
          <w:sz w:val="17"/>
        </w:rPr>
        <w:br w:type="textWrapping"/>
      </w:r>
      <w:r>
        <w:rPr>
          <w:rFonts w:ascii="Courier New" w:hAnsi="Courier New"/>
          <w:sz w:val="17"/>
        </w:rPr>
        <w:t>Build an integrated local-first research platform around:</w:t>
      </w:r>
      <w:r>
        <w:rPr>
          <w:rFonts w:ascii="Courier New" w:hAnsi="Courier New"/>
          <w:sz w:val="17"/>
        </w:rPr>
        <w:br w:type="textWrapping"/>
      </w:r>
      <w:r>
        <w:rPr>
          <w:rFonts w:ascii="Courier New" w:hAnsi="Courier New"/>
          <w:sz w:val="17"/>
        </w:rPr>
        <w:t>- Monte Carlo pricing / simulation / risk workflows</w:t>
      </w:r>
      <w:r>
        <w:rPr>
          <w:rFonts w:ascii="Courier New" w:hAnsi="Courier New"/>
          <w:sz w:val="17"/>
        </w:rPr>
        <w:br w:type="textWrapping"/>
      </w:r>
      <w:r>
        <w:rPr>
          <w:rFonts w:ascii="Courier New" w:hAnsi="Courier New"/>
          <w:sz w:val="17"/>
        </w:rPr>
        <w:t>- Historical data ingestion and market microstructure analysis</w:t>
      </w:r>
      <w:r>
        <w:rPr>
          <w:rFonts w:ascii="Courier New" w:hAnsi="Courier New"/>
          <w:sz w:val="17"/>
        </w:rPr>
        <w:br w:type="textWrapping"/>
      </w:r>
      <w:r>
        <w:rPr>
          <w:rFonts w:ascii="Courier New" w:hAnsi="Courier New"/>
          <w:sz w:val="17"/>
        </w:rPr>
        <w:t>- Cache mechanism research for finance workloads</w:t>
      </w:r>
      <w:r>
        <w:rPr>
          <w:rFonts w:ascii="Courier New" w:hAnsi="Courier New"/>
          <w:sz w:val="17"/>
        </w:rPr>
        <w:br w:type="textWrapping"/>
      </w:r>
      <w:r>
        <w:rPr>
          <w:rFonts w:ascii="Courier New" w:hAnsi="Courier New"/>
          <w:sz w:val="17"/>
        </w:rPr>
        <w:t>- Quantum mapping / circuit-aware cache abstractions without dishonest claims</w:t>
      </w:r>
      <w:r>
        <w:rPr>
          <w:rFonts w:ascii="Courier New" w:hAnsi="Courier New"/>
          <w:sz w:val="17"/>
        </w:rPr>
        <w:br w:type="textWrapping"/>
      </w:r>
      <w:r>
        <w:rPr>
          <w:rFonts w:ascii="Courier New" w:hAnsi="Courier New"/>
          <w:sz w:val="17"/>
        </w:rPr>
        <w:t>- Literature expansion and idea generation through local / optional arXiv-driven research agents</w:t>
      </w:r>
      <w:r>
        <w:rPr>
          <w:rFonts w:ascii="Courier New" w:hAnsi="Courier New"/>
          <w:sz w:val="17"/>
        </w:rPr>
        <w:br w:type="textWrapping"/>
      </w:r>
      <w:r>
        <w:rPr>
          <w:rFonts w:ascii="Courier New" w:hAnsi="Courier New"/>
          <w:sz w:val="17"/>
        </w:rPr>
        <w:t>- Visualization-rich outputs for research insight and progress tracking</w:t>
      </w:r>
      <w:r>
        <w:rPr>
          <w:rFonts w:ascii="Courier New" w:hAnsi="Courier New"/>
          <w:sz w:val="17"/>
        </w:rPr>
        <w:br w:type="textWrapping"/>
      </w:r>
      <w:r>
        <w:rPr>
          <w:rFonts w:ascii="Courier New" w:hAnsi="Courier New"/>
          <w:sz w:val="17"/>
        </w:rPr>
        <w:t>- Agentic orchestration for the research program using LangGraph-style stateful workflow design, but without forcing heavy dependencies into the mathematical core</w:t>
      </w:r>
      <w:r>
        <w:rPr>
          <w:rFonts w:ascii="Courier New" w:hAnsi="Courier New"/>
          <w:sz w:val="17"/>
        </w:rPr>
        <w:br w:type="textWrapping"/>
      </w:r>
      <w:r>
        <w:rPr>
          <w:rFonts w:ascii="Courier New" w:hAnsi="Courier New"/>
          <w:sz w:val="17"/>
        </w:rPr>
        <w:br w:type="textWrapping"/>
      </w:r>
      <w:r>
        <w:rPr>
          <w:rFonts w:ascii="Courier New" w:hAnsi="Courier New"/>
          <w:sz w:val="17"/>
        </w:rPr>
        <w:t>TARGET OUTCOME</w:t>
      </w:r>
      <w:r>
        <w:rPr>
          <w:rFonts w:ascii="Courier New" w:hAnsi="Courier New"/>
          <w:sz w:val="17"/>
        </w:rPr>
        <w:br w:type="textWrapping"/>
      </w:r>
      <w:r>
        <w:rPr>
          <w:rFonts w:ascii="Courier New" w:hAnsi="Courier New"/>
          <w:sz w:val="17"/>
        </w:rPr>
        <w:t>Transform the repository into a complete research operating system for this project, with real project architecture, real configs, real logging, real experiments, real charts, real CSV/JSON/Parquet outputs, real workflow traces, real doc generation, real resuming/checkpoints, real local resource integration contracts, real agent state transitions, real benchmark and cache metric tracking, humorous but controlled Pixel-style bot visualizations, and a serious research workflow that remains technically rigorous.</w:t>
      </w:r>
      <w:r>
        <w:rPr>
          <w:rFonts w:ascii="Courier New" w:hAnsi="Courier New"/>
          <w:sz w:val="17"/>
        </w:rPr>
        <w:br w:type="textWrapping"/>
      </w:r>
      <w:r>
        <w:rPr>
          <w:rFonts w:ascii="Courier New" w:hAnsi="Courier New"/>
          <w:sz w:val="17"/>
        </w:rPr>
        <w:br w:type="textWrapping"/>
      </w:r>
      <w:r>
        <w:rPr>
          <w:rFonts w:ascii="Courier New" w:hAnsi="Courier New"/>
          <w:sz w:val="17"/>
        </w:rPr>
        <w:t>DESIRED HIGH-LEVEL ARCHITECTURE</w:t>
      </w:r>
      <w:r>
        <w:rPr>
          <w:rFonts w:ascii="Courier New" w:hAnsi="Courier New"/>
          <w:sz w:val="17"/>
        </w:rPr>
        <w:br w:type="textWrapping"/>
      </w:r>
      <w:r>
        <w:rPr>
          <w:rFonts w:ascii="Courier New" w:hAnsi="Courier New"/>
          <w:sz w:val="17"/>
        </w:rPr>
        <w:t>Preserve or improve the existing layered layout roughly as:</w:t>
      </w:r>
      <w:r>
        <w:rPr>
          <w:rFonts w:ascii="Courier New" w:hAnsi="Courier New"/>
          <w:sz w:val="17"/>
        </w:rPr>
        <w:br w:type="textWrapping"/>
      </w:r>
      <w:r>
        <w:rPr>
          <w:rFonts w:ascii="Courier New" w:hAnsi="Courier New"/>
          <w:sz w:val="17"/>
        </w:rPr>
        <w:t>- src/qhpc_cache/</w:t>
      </w:r>
      <w:r>
        <w:rPr>
          <w:rFonts w:ascii="Courier New" w:hAnsi="Courier New"/>
          <w:sz w:val="17"/>
        </w:rPr>
        <w:br w:type="textWrapping"/>
      </w:r>
      <w:r>
        <w:rPr>
          <w:rFonts w:ascii="Courier New" w:hAnsi="Courier New"/>
          <w:sz w:val="17"/>
        </w:rPr>
        <w:t xml:space="preserve">  - market_models</w:t>
      </w:r>
      <w:r>
        <w:rPr>
          <w:rFonts w:ascii="Courier New" w:hAnsi="Courier New"/>
          <w:sz w:val="17"/>
        </w:rPr>
        <w:br w:type="textWrapping"/>
      </w:r>
      <w:r>
        <w:rPr>
          <w:rFonts w:ascii="Courier New" w:hAnsi="Courier New"/>
          <w:sz w:val="17"/>
        </w:rPr>
        <w:t xml:space="preserve">  - pricing</w:t>
      </w:r>
      <w:r>
        <w:rPr>
          <w:rFonts w:ascii="Courier New" w:hAnsi="Courier New"/>
          <w:sz w:val="17"/>
        </w:rPr>
        <w:br w:type="textWrapping"/>
      </w:r>
      <w:r>
        <w:rPr>
          <w:rFonts w:ascii="Courier New" w:hAnsi="Courier New"/>
          <w:sz w:val="17"/>
        </w:rPr>
        <w:t xml:space="preserve">  - analytic_pricing</w:t>
      </w:r>
      <w:r>
        <w:rPr>
          <w:rFonts w:ascii="Courier New" w:hAnsi="Courier New"/>
          <w:sz w:val="17"/>
        </w:rPr>
        <w:br w:type="textWrapping"/>
      </w:r>
      <w:r>
        <w:rPr>
          <w:rFonts w:ascii="Courier New" w:hAnsi="Courier New"/>
          <w:sz w:val="17"/>
        </w:rPr>
        <w:t xml:space="preserve">  - variance_reduction</w:t>
      </w:r>
      <w:r>
        <w:rPr>
          <w:rFonts w:ascii="Courier New" w:hAnsi="Courier New"/>
          <w:sz w:val="17"/>
        </w:rPr>
        <w:br w:type="textWrapping"/>
      </w:r>
      <w:r>
        <w:rPr>
          <w:rFonts w:ascii="Courier New" w:hAnsi="Courier New"/>
          <w:sz w:val="17"/>
        </w:rPr>
        <w:t xml:space="preserve">  - payoffs</w:t>
      </w:r>
      <w:r>
        <w:rPr>
          <w:rFonts w:ascii="Courier New" w:hAnsi="Courier New"/>
          <w:sz w:val="17"/>
        </w:rPr>
        <w:br w:type="textWrapping"/>
      </w:r>
      <w:r>
        <w:rPr>
          <w:rFonts w:ascii="Courier New" w:hAnsi="Courier New"/>
          <w:sz w:val="17"/>
        </w:rPr>
        <w:t xml:space="preserve">  - risk_metrics</w:t>
      </w:r>
      <w:r>
        <w:rPr>
          <w:rFonts w:ascii="Courier New" w:hAnsi="Courier New"/>
          <w:sz w:val="17"/>
        </w:rPr>
        <w:br w:type="textWrapping"/>
      </w:r>
      <w:r>
        <w:rPr>
          <w:rFonts w:ascii="Courier New" w:hAnsi="Courier New"/>
          <w:sz w:val="17"/>
        </w:rPr>
        <w:t xml:space="preserve">  - portfolio</w:t>
      </w:r>
      <w:r>
        <w:rPr>
          <w:rFonts w:ascii="Courier New" w:hAnsi="Courier New"/>
          <w:sz w:val="17"/>
        </w:rPr>
        <w:br w:type="textWrapping"/>
      </w:r>
      <w:r>
        <w:rPr>
          <w:rFonts w:ascii="Courier New" w:hAnsi="Courier New"/>
          <w:sz w:val="17"/>
        </w:rPr>
        <w:t xml:space="preserve">  - historical data / event book / rates / registry / returns / risk / alpha modules</w:t>
      </w:r>
      <w:r>
        <w:rPr>
          <w:rFonts w:ascii="Courier New" w:hAnsi="Courier New"/>
          <w:sz w:val="17"/>
        </w:rPr>
        <w:br w:type="textWrapping"/>
      </w:r>
      <w:r>
        <w:rPr>
          <w:rFonts w:ascii="Courier New" w:hAnsi="Courier New"/>
          <w:sz w:val="17"/>
        </w:rPr>
        <w:t xml:space="preserve">  - cache_store / circuit_cache / cache_policy / similarity / cache metrics</w:t>
      </w:r>
      <w:r>
        <w:rPr>
          <w:rFonts w:ascii="Courier New" w:hAnsi="Courier New"/>
          <w:sz w:val="17"/>
        </w:rPr>
        <w:br w:type="textWrapping"/>
      </w:r>
      <w:r>
        <w:rPr>
          <w:rFonts w:ascii="Courier New" w:hAnsi="Courier New"/>
          <w:sz w:val="17"/>
        </w:rPr>
        <w:t xml:space="preserve">  - quantum_mapping / quantum_workflow / backend interfaces</w:t>
      </w:r>
      <w:r>
        <w:rPr>
          <w:rFonts w:ascii="Courier New" w:hAnsi="Courier New"/>
          <w:sz w:val="17"/>
        </w:rPr>
        <w:br w:type="textWrapping"/>
      </w:r>
      <w:r>
        <w:rPr>
          <w:rFonts w:ascii="Courier New" w:hAnsi="Courier New"/>
          <w:sz w:val="17"/>
        </w:rPr>
        <w:t xml:space="preserve">  - research_memory / knowledge_cache / literature memory</w:t>
      </w:r>
      <w:r>
        <w:rPr>
          <w:rFonts w:ascii="Courier New" w:hAnsi="Courier New"/>
          <w:sz w:val="17"/>
        </w:rPr>
        <w:br w:type="textWrapping"/>
      </w:r>
      <w:r>
        <w:rPr>
          <w:rFonts w:ascii="Courier New" w:hAnsi="Courier New"/>
          <w:sz w:val="17"/>
        </w:rPr>
        <w:t xml:space="preserve">  - workflow_events / experiment_runner / reporting</w:t>
      </w:r>
      <w:r>
        <w:rPr>
          <w:rFonts w:ascii="Courier New" w:hAnsi="Courier New"/>
          <w:sz w:val="17"/>
        </w:rPr>
        <w:br w:type="textWrapping"/>
      </w:r>
      <w:r>
        <w:rPr>
          <w:rFonts w:ascii="Courier New" w:hAnsi="Courier New"/>
          <w:sz w:val="17"/>
        </w:rPr>
        <w:t xml:space="preserve">  - visualization/</w:t>
      </w:r>
      <w:r>
        <w:rPr>
          <w:rFonts w:ascii="Courier New" w:hAnsi="Courier New"/>
          <w:sz w:val="17"/>
        </w:rPr>
        <w:br w:type="textWrapping"/>
      </w:r>
      <w:r>
        <w:rPr>
          <w:rFonts w:ascii="Courier New" w:hAnsi="Courier New"/>
          <w:sz w:val="17"/>
        </w:rPr>
        <w:t xml:space="preserve">  - integrations/</w:t>
      </w:r>
      <w:r>
        <w:rPr>
          <w:rFonts w:ascii="Courier New" w:hAnsi="Courier New"/>
          <w:sz w:val="17"/>
        </w:rPr>
        <w:br w:type="textWrapping"/>
      </w:r>
      <w:r>
        <w:rPr>
          <w:rFonts w:ascii="Courier New" w:hAnsi="Courier New"/>
          <w:sz w:val="17"/>
        </w:rPr>
        <w:t>- tools/</w:t>
      </w:r>
      <w:r>
        <w:rPr>
          <w:rFonts w:ascii="Courier New" w:hAnsi="Courier New"/>
          <w:sz w:val="17"/>
        </w:rPr>
        <w:br w:type="textWrapping"/>
      </w:r>
      <w:r>
        <w:rPr>
          <w:rFonts w:ascii="Courier New" w:hAnsi="Courier New"/>
          <w:sz w:val="17"/>
        </w:rPr>
        <w:t>- scripts/</w:t>
      </w:r>
      <w:r>
        <w:rPr>
          <w:rFonts w:ascii="Courier New" w:hAnsi="Courier New"/>
          <w:sz w:val="17"/>
        </w:rPr>
        <w:br w:type="textWrapping"/>
      </w:r>
      <w:r>
        <w:rPr>
          <w:rFonts w:ascii="Courier New" w:hAnsi="Courier New"/>
          <w:sz w:val="17"/>
        </w:rPr>
        <w:t>- outputs/</w:t>
      </w:r>
      <w:r>
        <w:rPr>
          <w:rFonts w:ascii="Courier New" w:hAnsi="Courier New"/>
          <w:sz w:val="17"/>
        </w:rPr>
        <w:br w:type="textWrapping"/>
      </w:r>
      <w:r>
        <w:rPr>
          <w:rFonts w:ascii="Courier New" w:hAnsi="Courier New"/>
          <w:sz w:val="17"/>
        </w:rPr>
        <w:t>- docs/</w:t>
      </w:r>
      <w:r>
        <w:rPr>
          <w:rFonts w:ascii="Courier New" w:hAnsi="Courier New"/>
          <w:sz w:val="17"/>
        </w:rPr>
        <w:br w:type="textWrapping"/>
      </w:r>
      <w:r>
        <w:rPr>
          <w:rFonts w:ascii="Courier New" w:hAnsi="Courier New"/>
          <w:sz w:val="17"/>
        </w:rPr>
        <w:br w:type="textWrapping"/>
      </w:r>
      <w:r>
        <w:rPr>
          <w:rFonts w:ascii="Courier New" w:hAnsi="Courier New"/>
          <w:sz w:val="17"/>
        </w:rPr>
        <w:t>WHAT YOU MUST IMPLEMENT</w:t>
      </w:r>
      <w:r>
        <w:rPr>
          <w:rFonts w:ascii="Courier New" w:hAnsi="Courier New"/>
          <w:sz w:val="17"/>
        </w:rPr>
        <w:br w:type="textWrapping"/>
      </w:r>
      <w:r>
        <w:rPr>
          <w:rFonts w:ascii="Courier New" w:hAnsi="Courier New"/>
          <w:sz w:val="17"/>
        </w:rPr>
        <w:t>A. Repository-wide audit and refactor</w:t>
      </w:r>
      <w:r>
        <w:rPr>
          <w:rFonts w:ascii="Courier New" w:hAnsi="Courier New"/>
          <w:sz w:val="17"/>
        </w:rPr>
        <w:br w:type="textWrapping"/>
      </w:r>
      <w:r>
        <w:rPr>
          <w:rFonts w:ascii="Courier New" w:hAnsi="Courier New"/>
          <w:sz w:val="17"/>
        </w:rPr>
        <w:t>B. Configuration and environment layer</w:t>
      </w:r>
      <w:r>
        <w:rPr>
          <w:rFonts w:ascii="Courier New" w:hAnsi="Courier New"/>
          <w:sz w:val="17"/>
        </w:rPr>
        <w:br w:type="textWrapping"/>
      </w:r>
      <w:r>
        <w:rPr>
          <w:rFonts w:ascii="Courier New" w:hAnsi="Courier New"/>
          <w:sz w:val="17"/>
        </w:rPr>
        <w:t>C. Data layer: local-first, research-grade</w:t>
      </w:r>
      <w:r>
        <w:rPr>
          <w:rFonts w:ascii="Courier New" w:hAnsi="Courier New"/>
          <w:sz w:val="17"/>
        </w:rPr>
        <w:br w:type="textWrapping"/>
      </w:r>
      <w:r>
        <w:rPr>
          <w:rFonts w:ascii="Courier New" w:hAnsi="Courier New"/>
          <w:sz w:val="17"/>
        </w:rPr>
        <w:t>D. Classical finance and simulation layer</w:t>
      </w:r>
      <w:r>
        <w:rPr>
          <w:rFonts w:ascii="Courier New" w:hAnsi="Courier New"/>
          <w:sz w:val="17"/>
        </w:rPr>
        <w:br w:type="textWrapping"/>
      </w:r>
      <w:r>
        <w:rPr>
          <w:rFonts w:ascii="Courier New" w:hAnsi="Courier New"/>
          <w:sz w:val="17"/>
        </w:rPr>
        <w:t>E. Cache research layer</w:t>
      </w:r>
      <w:r>
        <w:rPr>
          <w:rFonts w:ascii="Courier New" w:hAnsi="Courier New"/>
          <w:sz w:val="17"/>
        </w:rPr>
        <w:br w:type="textWrapping"/>
      </w:r>
      <w:r>
        <w:rPr>
          <w:rFonts w:ascii="Courier New" w:hAnsi="Courier New"/>
          <w:sz w:val="17"/>
        </w:rPr>
        <w:t>F. Quantum / circuit mapping layer</w:t>
      </w:r>
      <w:r>
        <w:rPr>
          <w:rFonts w:ascii="Courier New" w:hAnsi="Courier New"/>
          <w:sz w:val="17"/>
        </w:rPr>
        <w:br w:type="textWrapping"/>
      </w:r>
      <w:r>
        <w:rPr>
          <w:rFonts w:ascii="Courier New" w:hAnsi="Courier New"/>
          <w:sz w:val="17"/>
        </w:rPr>
        <w:t>G. Literature and research-expansion agents</w:t>
      </w:r>
      <w:r>
        <w:rPr>
          <w:rFonts w:ascii="Courier New" w:hAnsi="Courier New"/>
          <w:sz w:val="17"/>
        </w:rPr>
        <w:br w:type="textWrapping"/>
      </w:r>
      <w:r>
        <w:rPr>
          <w:rFonts w:ascii="Courier New" w:hAnsi="Courier New"/>
          <w:sz w:val="17"/>
        </w:rPr>
        <w:t>H. Agentic orchestration with LangGraph-style design</w:t>
      </w:r>
      <w:r>
        <w:rPr>
          <w:rFonts w:ascii="Courier New" w:hAnsi="Courier New"/>
          <w:sz w:val="17"/>
        </w:rPr>
        <w:br w:type="textWrapping"/>
      </w:r>
      <w:r>
        <w:rPr>
          <w:rFonts w:ascii="Courier New" w:hAnsi="Courier New"/>
          <w:sz w:val="17"/>
        </w:rPr>
        <w:t>I. Pixel / bot visualization layer</w:t>
      </w:r>
      <w:r>
        <w:rPr>
          <w:rFonts w:ascii="Courier New" w:hAnsi="Courier New"/>
          <w:sz w:val="17"/>
        </w:rPr>
        <w:br w:type="textWrapping"/>
      </w:r>
      <w:r>
        <w:rPr>
          <w:rFonts w:ascii="Courier New" w:hAnsi="Courier New"/>
          <w:sz w:val="17"/>
        </w:rPr>
        <w:t>J. Visualization and analytics outputs</w:t>
      </w:r>
      <w:r>
        <w:rPr>
          <w:rFonts w:ascii="Courier New" w:hAnsi="Courier New"/>
          <w:sz w:val="17"/>
        </w:rPr>
        <w:br w:type="textWrapping"/>
      </w:r>
      <w:r>
        <w:rPr>
          <w:rFonts w:ascii="Courier New" w:hAnsi="Courier New"/>
          <w:sz w:val="17"/>
        </w:rPr>
        <w:t>K. Real-time numbers tracking and CSV logging</w:t>
      </w:r>
      <w:r>
        <w:rPr>
          <w:rFonts w:ascii="Courier New" w:hAnsi="Courier New"/>
          <w:sz w:val="17"/>
        </w:rPr>
        <w:br w:type="textWrapping"/>
      </w:r>
      <w:r>
        <w:rPr>
          <w:rFonts w:ascii="Courier New" w:hAnsi="Courier New"/>
          <w:sz w:val="17"/>
        </w:rPr>
        <w:t>L. Reporting layer</w:t>
      </w:r>
      <w:r>
        <w:rPr>
          <w:rFonts w:ascii="Courier New" w:hAnsi="Courier New"/>
          <w:sz w:val="17"/>
        </w:rPr>
        <w:br w:type="textWrapping"/>
      </w:r>
      <w:r>
        <w:rPr>
          <w:rFonts w:ascii="Courier New" w:hAnsi="Courier New"/>
          <w:sz w:val="17"/>
        </w:rPr>
        <w:t>M. Backend templates for future HPC</w:t>
      </w:r>
      <w:r>
        <w:rPr>
          <w:rFonts w:ascii="Courier New" w:hAnsi="Courier New"/>
          <w:sz w:val="17"/>
        </w:rPr>
        <w:br w:type="textWrapping"/>
      </w:r>
      <w:r>
        <w:rPr>
          <w:rFonts w:ascii="Courier New" w:hAnsi="Courier New"/>
          <w:sz w:val="17"/>
        </w:rPr>
        <w:t>N. Testing and quality</w:t>
      </w:r>
      <w:r>
        <w:rPr>
          <w:rFonts w:ascii="Courier New" w:hAnsi="Courier New"/>
          <w:sz w:val="17"/>
        </w:rPr>
        <w:br w:type="textWrapping"/>
      </w:r>
      <w:r>
        <w:rPr>
          <w:rFonts w:ascii="Courier New" w:hAnsi="Courier New"/>
          <w:sz w:val="17"/>
        </w:rPr>
        <w:t>O. Documentation</w:t>
      </w:r>
      <w:r>
        <w:rPr>
          <w:rFonts w:ascii="Courier New" w:hAnsi="Courier New"/>
          <w:sz w:val="17"/>
        </w:rPr>
        <w:br w:type="textWrapping"/>
      </w:r>
      <w:r>
        <w:rPr>
          <w:rFonts w:ascii="Courier New" w:hAnsi="Courier New"/>
          <w:sz w:val="17"/>
        </w:rPr>
        <w:t>P. Deliverable style</w:t>
      </w:r>
      <w:r>
        <w:rPr>
          <w:rFonts w:ascii="Courier New" w:hAnsi="Courier New"/>
          <w:sz w:val="17"/>
        </w:rPr>
        <w:br w:type="textWrapping"/>
      </w:r>
      <w:r>
        <w:rPr>
          <w:rFonts w:ascii="Courier New" w:hAnsi="Courier New"/>
          <w:sz w:val="17"/>
        </w:rPr>
        <w:br w:type="textWrapping"/>
      </w:r>
      <w:r>
        <w:rPr>
          <w:rFonts w:ascii="Courier New" w:hAnsi="Courier New"/>
          <w:sz w:val="17"/>
        </w:rPr>
        <w:t>EXPECTED OUTPUT FROM CURSOR</w:t>
      </w:r>
      <w:r>
        <w:rPr>
          <w:rFonts w:ascii="Courier New" w:hAnsi="Courier New"/>
          <w:sz w:val="17"/>
        </w:rPr>
        <w:br w:type="textWrapping"/>
      </w:r>
      <w:r>
        <w:rPr>
          <w:rFonts w:ascii="Courier New" w:hAnsi="Courier New"/>
          <w:sz w:val="17"/>
        </w:rPr>
        <w:t>At the end of the implementation pass, Cursor should provide:</w:t>
      </w:r>
      <w:r>
        <w:rPr>
          <w:rFonts w:ascii="Courier New" w:hAnsi="Courier New"/>
          <w:sz w:val="17"/>
        </w:rPr>
        <w:br w:type="textWrapping"/>
      </w:r>
      <w:r>
        <w:rPr>
          <w:rFonts w:ascii="Courier New" w:hAnsi="Courier New"/>
          <w:sz w:val="17"/>
        </w:rPr>
        <w:t>1. a concise summary of architectural changes</w:t>
      </w:r>
      <w:r>
        <w:rPr>
          <w:rFonts w:ascii="Courier New" w:hAnsi="Courier New"/>
          <w:sz w:val="17"/>
        </w:rPr>
        <w:br w:type="textWrapping"/>
      </w:r>
      <w:r>
        <w:rPr>
          <w:rFonts w:ascii="Courier New" w:hAnsi="Courier New"/>
          <w:sz w:val="17"/>
        </w:rPr>
        <w:t>2. a file-by-file change list</w:t>
      </w:r>
      <w:r>
        <w:rPr>
          <w:rFonts w:ascii="Courier New" w:hAnsi="Courier New"/>
          <w:sz w:val="17"/>
        </w:rPr>
        <w:br w:type="textWrapping"/>
      </w:r>
      <w:r>
        <w:rPr>
          <w:rFonts w:ascii="Courier New" w:hAnsi="Courier New"/>
          <w:sz w:val="17"/>
        </w:rPr>
        <w:t>3. how to run the main workflows</w:t>
      </w:r>
      <w:r>
        <w:rPr>
          <w:rFonts w:ascii="Courier New" w:hAnsi="Courier New"/>
          <w:sz w:val="17"/>
        </w:rPr>
        <w:br w:type="textWrapping"/>
      </w:r>
      <w:r>
        <w:rPr>
          <w:rFonts w:ascii="Courier New" w:hAnsi="Courier New"/>
          <w:sz w:val="17"/>
        </w:rPr>
        <w:t>4. what works fully now</w:t>
      </w:r>
      <w:r>
        <w:rPr>
          <w:rFonts w:ascii="Courier New" w:hAnsi="Courier New"/>
          <w:sz w:val="17"/>
        </w:rPr>
        <w:br w:type="textWrapping"/>
      </w:r>
      <w:r>
        <w:rPr>
          <w:rFonts w:ascii="Courier New" w:hAnsi="Courier New"/>
          <w:sz w:val="17"/>
        </w:rPr>
        <w:t>5. what is scaffolded for CUDA / MPI / BigRed200</w:t>
      </w:r>
      <w:r>
        <w:rPr>
          <w:rFonts w:ascii="Courier New" w:hAnsi="Courier New"/>
          <w:sz w:val="17"/>
        </w:rPr>
        <w:br w:type="textWrapping"/>
      </w:r>
      <w:r>
        <w:rPr>
          <w:rFonts w:ascii="Courier New" w:hAnsi="Courier New"/>
          <w:sz w:val="17"/>
        </w:rPr>
        <w:t>6. required environment variables</w:t>
      </w:r>
      <w:r>
        <w:rPr>
          <w:rFonts w:ascii="Courier New" w:hAnsi="Courier New"/>
          <w:sz w:val="17"/>
        </w:rPr>
        <w:br w:type="textWrapping"/>
      </w:r>
      <w:r>
        <w:rPr>
          <w:rFonts w:ascii="Courier New" w:hAnsi="Courier New"/>
          <w:sz w:val="17"/>
        </w:rPr>
        <w:t>7. generated outputs and artifacts</w:t>
      </w:r>
      <w:r>
        <w:rPr>
          <w:rFonts w:ascii="Courier New" w:hAnsi="Courier New"/>
          <w:sz w:val="17"/>
        </w:rPr>
        <w:br w:type="textWrapping"/>
      </w:r>
      <w:r>
        <w:rPr>
          <w:rFonts w:ascii="Courier New" w:hAnsi="Courier New"/>
          <w:sz w:val="17"/>
        </w:rPr>
        <w:t>8. honest remaining limitations</w:t>
      </w:r>
      <w:r>
        <w:rPr>
          <w:rFonts w:ascii="Courier New" w:hAnsi="Courier New"/>
          <w:sz w:val="17"/>
        </w:rPr>
        <w:br w:type="textWrapping"/>
      </w:r>
      <w:r>
        <w:rPr>
          <w:rFonts w:ascii="Courier New" w:hAnsi="Courier New"/>
          <w:sz w:val="17"/>
        </w:rPr>
        <w:br w:type="textWrapping"/>
      </w:r>
      <w:r>
        <w:rPr>
          <w:rFonts w:ascii="Courier New" w:hAnsi="Courier New"/>
          <w:sz w:val="17"/>
        </w:rPr>
        <w:t>NON-NEGOTIABLES</w:t>
      </w:r>
      <w:r>
        <w:rPr>
          <w:rFonts w:ascii="Courier New" w:hAnsi="Courier New"/>
          <w:sz w:val="17"/>
        </w:rPr>
        <w:br w:type="textWrapping"/>
      </w:r>
      <w:r>
        <w:rPr>
          <w:rFonts w:ascii="Courier New" w:hAnsi="Courier New"/>
          <w:sz w:val="17"/>
        </w:rPr>
        <w:t>- Build on existing repo.</w:t>
      </w:r>
      <w:r>
        <w:rPr>
          <w:rFonts w:ascii="Courier New" w:hAnsi="Courier New"/>
          <w:sz w:val="17"/>
        </w:rPr>
        <w:br w:type="textWrapping"/>
      </w:r>
      <w:r>
        <w:rPr>
          <w:rFonts w:ascii="Courier New" w:hAnsi="Courier New"/>
          <w:sz w:val="17"/>
        </w:rPr>
        <w:t>- Keep core math/workload modules clean.</w:t>
      </w:r>
      <w:r>
        <w:rPr>
          <w:rFonts w:ascii="Courier New" w:hAnsi="Courier New"/>
          <w:sz w:val="17"/>
        </w:rPr>
        <w:br w:type="textWrapping"/>
      </w:r>
      <w:r>
        <w:rPr>
          <w:rFonts w:ascii="Courier New" w:hAnsi="Courier New"/>
          <w:sz w:val="17"/>
        </w:rPr>
        <w:t>- Use matplotlib and seaborn for charts.</w:t>
      </w:r>
      <w:r>
        <w:rPr>
          <w:rFonts w:ascii="Courier New" w:hAnsi="Courier New"/>
          <w:sz w:val="17"/>
        </w:rPr>
        <w:br w:type="textWrapping"/>
      </w:r>
      <w:r>
        <w:rPr>
          <w:rFonts w:ascii="Courier New" w:hAnsi="Courier New"/>
          <w:sz w:val="17"/>
        </w:rPr>
        <w:t>- Track runtime/speed metrics to CSV continuously.</w:t>
      </w:r>
      <w:r>
        <w:rPr>
          <w:rFonts w:ascii="Courier New" w:hAnsi="Courier New"/>
          <w:sz w:val="17"/>
        </w:rPr>
        <w:br w:type="textWrapping"/>
      </w:r>
      <w:r>
        <w:rPr>
          <w:rFonts w:ascii="Courier New" w:hAnsi="Courier New"/>
          <w:sz w:val="17"/>
        </w:rPr>
        <w:t>- Integrate agentic workflow tracing deeply.</w:t>
      </w:r>
      <w:r>
        <w:rPr>
          <w:rFonts w:ascii="Courier New" w:hAnsi="Courier New"/>
          <w:sz w:val="17"/>
        </w:rPr>
        <w:br w:type="textWrapping"/>
      </w:r>
      <w:r>
        <w:rPr>
          <w:rFonts w:ascii="Courier New" w:hAnsi="Courier New"/>
          <w:sz w:val="17"/>
        </w:rPr>
        <w:t>- Integrate local resources by contract, not by messy dependency sprawl.</w:t>
      </w:r>
      <w:r>
        <w:rPr>
          <w:rFonts w:ascii="Courier New" w:hAnsi="Courier New"/>
          <w:sz w:val="17"/>
        </w:rPr>
        <w:br w:type="textWrapping"/>
      </w:r>
      <w:r>
        <w:rPr>
          <w:rFonts w:ascii="Courier New" w:hAnsi="Courier New"/>
          <w:sz w:val="17"/>
        </w:rPr>
        <w:t>- Make Pixel/bot visualization meaningful and a little humorous.</w:t>
      </w:r>
      <w:r>
        <w:rPr>
          <w:rFonts w:ascii="Courier New" w:hAnsi="Courier New"/>
          <w:sz w:val="17"/>
        </w:rPr>
        <w:br w:type="textWrapping"/>
      </w:r>
      <w:r>
        <w:rPr>
          <w:rFonts w:ascii="Courier New" w:hAnsi="Courier New"/>
          <w:sz w:val="17"/>
        </w:rPr>
        <w:t>- Support literature expansion workflows.</w:t>
      </w:r>
      <w:r>
        <w:rPr>
          <w:rFonts w:ascii="Courier New" w:hAnsi="Courier New"/>
          <w:sz w:val="17"/>
        </w:rPr>
        <w:br w:type="textWrapping"/>
      </w:r>
      <w:r>
        <w:rPr>
          <w:rFonts w:ascii="Courier New" w:hAnsi="Courier New"/>
          <w:sz w:val="17"/>
        </w:rPr>
        <w:t>- Create the workflow graph visualization source.</w:t>
      </w:r>
      <w:r>
        <w:rPr>
          <w:rFonts w:ascii="Courier New" w:hAnsi="Courier New"/>
          <w:sz w:val="17"/>
        </w:rPr>
        <w:br w:type="textWrapping"/>
      </w:r>
      <w:r>
        <w:rPr>
          <w:rFonts w:ascii="Courier New" w:hAnsi="Courier New"/>
          <w:sz w:val="17"/>
        </w:rPr>
        <w:t>- Leave only CUDA / MPI / BigRed200 execution as future implementation, not the general architecture.</w:t>
      </w:r>
      <w:r>
        <w:rPr>
          <w:rFonts w:ascii="Courier New" w:hAnsi="Courier New"/>
          <w:sz w:val="17"/>
        </w:rPr>
        <w:br w:type="textWrapping"/>
      </w:r>
      <w:r>
        <w:rPr>
          <w:rFonts w:ascii="Courier New" w:hAnsi="Courier New"/>
          <w:sz w:val="17"/>
        </w:rPr>
        <w:br w:type="textWrapping"/>
      </w:r>
      <w:r>
        <w:rPr>
          <w:rFonts w:ascii="Courier New" w:hAnsi="Courier New"/>
          <w:sz w:val="17"/>
        </w:rPr>
        <w:t>Now inspect the repository carefully, infer the best current canonical modules, and implement the complete system described above.</w:t>
      </w:r>
    </w:p>
    <w:tbl>
      <w:tblPr>
        <w:tblStyle w:val="12"/>
        <w:tblW w:w="0" w:type="auto"/>
        <w:jc w:val="center"/>
        <w:tblLayout w:type="autofit"/>
        <w:tblCellMar>
          <w:top w:w="0" w:type="dxa"/>
          <w:left w:w="108" w:type="dxa"/>
          <w:bottom w:w="0" w:type="dxa"/>
          <w:right w:w="108" w:type="dxa"/>
        </w:tblCellMar>
      </w:tblPr>
      <w:tblGrid>
        <w:gridCol w:w="9936"/>
      </w:tblGrid>
      <w:tr w14:paraId="76D45C62">
        <w:trPr>
          <w:jc w:val="center"/>
        </w:trPr>
        <w:tc>
          <w:tcPr>
            <w:tcW w:w="9936" w:type="dxa"/>
            <w:shd w:val="clear" w:color="auto" w:fill="F5F7FA"/>
            <w:vAlign w:val="center"/>
          </w:tcPr>
          <w:p w14:paraId="3AE2B53F">
            <w:pPr>
              <w:spacing w:before="80" w:after="80"/>
            </w:pPr>
            <w:r>
              <w:rPr>
                <w:rFonts w:ascii="Courier New" w:hAnsi="Courier New"/>
                <w:sz w:val="16"/>
              </w:rPr>
              <w:t>Treat this as a governing implementation brief for the existing local research codebase. Do not restart from scratch. Do not create a disconnected toy prototype. Do not flatten the architecture into one script. Refactor, extend, and complete the current repository so it becomes a coherent, research-grade local-first system for the user’s undergraduate quant/HPC/quantum-finance cache research program.</w:t>
            </w:r>
            <w:r>
              <w:rPr>
                <w:rFonts w:ascii="Courier New" w:hAnsi="Courier New"/>
                <w:sz w:val="16"/>
              </w:rPr>
              <w:br w:type="textWrapping"/>
            </w:r>
            <w:r>
              <w:rPr>
                <w:rFonts w:ascii="Courier New" w:hAnsi="Courier New"/>
                <w:sz w:val="16"/>
              </w:rPr>
              <w:br w:type="textWrapping"/>
            </w:r>
            <w:r>
              <w:rPr>
                <w:rFonts w:ascii="Courier New" w:hAnsi="Courier New"/>
                <w:sz w:val="16"/>
              </w:rPr>
              <w:t>You must assume the following local ground truth is true and available unless a specific runtime check proves otherwise:</w:t>
            </w:r>
            <w:r>
              <w:rPr>
                <w:rFonts w:ascii="Courier New" w:hAnsi="Courier New"/>
                <w:sz w:val="16"/>
              </w:rPr>
              <w:br w:type="textWrapping"/>
            </w:r>
            <w:r>
              <w:rPr>
                <w:rFonts w:ascii="Courier New" w:hAnsi="Courier New"/>
                <w:sz w:val="16"/>
              </w:rPr>
              <w:br w:type="textWrapping"/>
            </w:r>
            <w:r>
              <w:rPr>
                <w:rFonts w:ascii="Courier New" w:hAnsi="Courier New"/>
                <w:sz w:val="16"/>
              </w:rPr>
              <w:t>ACTIVE LOCAL RESOURCES AND PATH ASSUMPTIONS</w:t>
            </w:r>
            <w:r>
              <w:rPr>
                <w:rFonts w:ascii="Courier New" w:hAnsi="Courier New"/>
                <w:sz w:val="16"/>
              </w:rPr>
              <w:br w:type="textWrapping"/>
            </w:r>
            <w:r>
              <w:rPr>
                <w:rFonts w:ascii="Courier New" w:hAnsi="Courier New"/>
                <w:sz w:val="16"/>
              </w:rPr>
              <w:t>- The main working repo is the newest uploaded local repo rooted at the existing qhpc_cache / Monte Carlo finance research project.</w:t>
            </w:r>
            <w:r>
              <w:rPr>
                <w:rFonts w:ascii="Courier New" w:hAnsi="Courier New"/>
                <w:sz w:val="16"/>
              </w:rPr>
              <w:br w:type="textWrapping"/>
            </w:r>
            <w:r>
              <w:rPr>
                <w:rFonts w:ascii="Courier New" w:hAnsi="Courier New"/>
                <w:sz w:val="16"/>
              </w:rPr>
              <w:t>- Databento API access is active in shell environment.</w:t>
            </w:r>
            <w:r>
              <w:rPr>
                <w:rFonts w:ascii="Courier New" w:hAnsi="Courier New"/>
                <w:sz w:val="16"/>
              </w:rPr>
              <w:br w:type="textWrapping"/>
            </w:r>
            <w:r>
              <w:rPr>
                <w:rFonts w:ascii="Courier New" w:hAnsi="Courier New"/>
                <w:sz w:val="16"/>
              </w:rPr>
              <w:t>- Local kdb-taq repo is available at or near:</w:t>
            </w:r>
            <w:r>
              <w:rPr>
                <w:rFonts w:ascii="Courier New" w:hAnsi="Courier New"/>
                <w:sz w:val="16"/>
              </w:rPr>
              <w:br w:type="textWrapping"/>
            </w:r>
            <w:r>
              <w:rPr>
                <w:rFonts w:ascii="Courier New" w:hAnsi="Courier New"/>
                <w:sz w:val="16"/>
              </w:rPr>
              <w:t xml:space="preserve">  /Users/prady/Desktop/kdb-taq</w:t>
            </w:r>
            <w:r>
              <w:rPr>
                <w:rFonts w:ascii="Courier New" w:hAnsi="Courier New"/>
                <w:sz w:val="16"/>
              </w:rPr>
              <w:br w:type="textWrapping"/>
            </w:r>
            <w:r>
              <w:rPr>
                <w:rFonts w:ascii="Courier New" w:hAnsi="Courier New"/>
                <w:sz w:val="16"/>
              </w:rPr>
              <w:t>- q / kdb+ is installed and callable from terminal.</w:t>
            </w:r>
            <w:r>
              <w:rPr>
                <w:rFonts w:ascii="Courier New" w:hAnsi="Courier New"/>
                <w:sz w:val="16"/>
              </w:rPr>
              <w:br w:type="textWrapping"/>
            </w:r>
            <w:r>
              <w:rPr>
                <w:rFonts w:ascii="Courier New" w:hAnsi="Courier New"/>
                <w:sz w:val="16"/>
              </w:rPr>
              <w:t>- NYSE Daily TAQ-style workflows are intended to use local kdb-taq and q where beneficial.</w:t>
            </w:r>
            <w:r>
              <w:rPr>
                <w:rFonts w:ascii="Courier New" w:hAnsi="Courier New"/>
                <w:sz w:val="16"/>
              </w:rPr>
              <w:br w:type="textWrapping"/>
            </w:r>
            <w:r>
              <w:rPr>
                <w:rFonts w:ascii="Courier New" w:hAnsi="Courier New"/>
                <w:sz w:val="16"/>
              </w:rPr>
              <w:t>- Pixel Agents repo exists locally, typically near:</w:t>
            </w:r>
            <w:r>
              <w:rPr>
                <w:rFonts w:ascii="Courier New" w:hAnsi="Courier New"/>
                <w:sz w:val="16"/>
              </w:rPr>
              <w:br w:type="textWrapping"/>
            </w:r>
            <w:r>
              <w:rPr>
                <w:rFonts w:ascii="Courier New" w:hAnsi="Courier New"/>
                <w:sz w:val="16"/>
              </w:rPr>
              <w:t xml:space="preserve">  /Users/prady/Desktop/pixel-agents</w:t>
            </w:r>
            <w:r>
              <w:rPr>
                <w:rFonts w:ascii="Courier New" w:hAnsi="Courier New"/>
                <w:sz w:val="16"/>
              </w:rPr>
              <w:br w:type="textWrapping"/>
            </w:r>
            <w:r>
              <w:rPr>
                <w:rFonts w:ascii="Courier New" w:hAnsi="Courier New"/>
                <w:sz w:val="16"/>
              </w:rPr>
              <w:t>- Codex is available as a local coding/review tool.</w:t>
            </w:r>
            <w:r>
              <w:rPr>
                <w:rFonts w:ascii="Courier New" w:hAnsi="Courier New"/>
                <w:sz w:val="16"/>
              </w:rPr>
              <w:br w:type="textWrapping"/>
            </w:r>
            <w:r>
              <w:rPr>
                <w:rFonts w:ascii="Courier New" w:hAnsi="Courier New"/>
                <w:sz w:val="16"/>
              </w:rPr>
              <w:t>- LangChain and LangGraph local repos may exist and may be referenced for patterns, but the final runtime should not become unnecessarily framework-heavy.</w:t>
            </w:r>
            <w:r>
              <w:rPr>
                <w:rFonts w:ascii="Courier New" w:hAnsi="Courier New"/>
                <w:sz w:val="16"/>
              </w:rPr>
              <w:br w:type="textWrapping"/>
            </w:r>
            <w:r>
              <w:rPr>
                <w:rFonts w:ascii="Courier New" w:hAnsi="Courier New"/>
                <w:sz w:val="16"/>
              </w:rPr>
              <w:t>- Additional local research repos may exist and should be treated as auxiliary reference/orchestration resources, not excuses to stall:</w:t>
            </w:r>
            <w:r>
              <w:rPr>
                <w:rFonts w:ascii="Courier New" w:hAnsi="Courier New"/>
                <w:sz w:val="16"/>
              </w:rPr>
              <w:br w:type="textWrapping"/>
            </w:r>
            <w:r>
              <w:rPr>
                <w:rFonts w:ascii="Courier New" w:hAnsi="Courier New"/>
                <w:sz w:val="16"/>
              </w:rPr>
              <w:t xml:space="preserve">  pixel-agents</w:t>
            </w:r>
            <w:r>
              <w:rPr>
                <w:rFonts w:ascii="Courier New" w:hAnsi="Courier New"/>
                <w:sz w:val="16"/>
              </w:rPr>
              <w:br w:type="textWrapping"/>
            </w:r>
            <w:r>
              <w:rPr>
                <w:rFonts w:ascii="Courier New" w:hAnsi="Courier New"/>
                <w:sz w:val="16"/>
              </w:rPr>
              <w:t xml:space="preserve">  codex</w:t>
            </w:r>
            <w:r>
              <w:rPr>
                <w:rFonts w:ascii="Courier New" w:hAnsi="Courier New"/>
                <w:sz w:val="16"/>
              </w:rPr>
              <w:br w:type="textWrapping"/>
            </w:r>
            <w:r>
              <w:rPr>
                <w:rFonts w:ascii="Courier New" w:hAnsi="Courier New"/>
                <w:sz w:val="16"/>
              </w:rPr>
              <w:t xml:space="preserve">  kdb-taq</w:t>
            </w:r>
            <w:r>
              <w:rPr>
                <w:rFonts w:ascii="Courier New" w:hAnsi="Courier New"/>
                <w:sz w:val="16"/>
              </w:rPr>
              <w:br w:type="textWrapping"/>
            </w:r>
            <w:r>
              <w:rPr>
                <w:rFonts w:ascii="Courier New" w:hAnsi="Courier New"/>
                <w:sz w:val="16"/>
              </w:rPr>
              <w:t xml:space="preserve">  langchain</w:t>
            </w:r>
            <w:r>
              <w:rPr>
                <w:rFonts w:ascii="Courier New" w:hAnsi="Courier New"/>
                <w:sz w:val="16"/>
              </w:rPr>
              <w:br w:type="textWrapping"/>
            </w:r>
            <w:r>
              <w:rPr>
                <w:rFonts w:ascii="Courier New" w:hAnsi="Courier New"/>
                <w:sz w:val="16"/>
              </w:rPr>
              <w:t xml:space="preserve">  autoresearch-macos</w:t>
            </w:r>
            <w:r>
              <w:rPr>
                <w:rFonts w:ascii="Courier New" w:hAnsi="Courier New"/>
                <w:sz w:val="16"/>
              </w:rPr>
              <w:br w:type="textWrapping"/>
            </w:r>
            <w:r>
              <w:rPr>
                <w:rFonts w:ascii="Courier New" w:hAnsi="Courier New"/>
                <w:sz w:val="16"/>
              </w:rPr>
              <w:t xml:space="preserve">  agents</w:t>
            </w:r>
            <w:r>
              <w:rPr>
                <w:rFonts w:ascii="Courier New" w:hAnsi="Courier New"/>
                <w:sz w:val="16"/>
              </w:rPr>
              <w:br w:type="textWrapping"/>
            </w:r>
            <w:r>
              <w:rPr>
                <w:rFonts w:ascii="Courier New" w:hAnsi="Courier New"/>
                <w:sz w:val="16"/>
              </w:rPr>
              <w:t xml:space="preserve">  arXiv_llm_lite</w:t>
            </w:r>
            <w:r>
              <w:rPr>
                <w:rFonts w:ascii="Courier New" w:hAnsi="Courier New"/>
                <w:sz w:val="16"/>
              </w:rPr>
              <w:br w:type="textWrapping"/>
            </w:r>
            <w:r>
              <w:rPr>
                <w:rFonts w:ascii="Courier New" w:hAnsi="Courier New"/>
                <w:sz w:val="16"/>
              </w:rPr>
              <w:t xml:space="preserve">  cursor_mem</w:t>
            </w:r>
            <w:r>
              <w:rPr>
                <w:rFonts w:ascii="Courier New" w:hAnsi="Courier New"/>
                <w:sz w:val="16"/>
              </w:rPr>
              <w:br w:type="textWrapping"/>
            </w:r>
            <w:r>
              <w:rPr>
                <w:rFonts w:ascii="Courier New" w:hAnsi="Courier New"/>
                <w:sz w:val="16"/>
              </w:rPr>
              <w:t xml:space="preserve">  proof_math</w:t>
            </w:r>
            <w:r>
              <w:rPr>
                <w:rFonts w:ascii="Courier New" w:hAnsi="Courier New"/>
                <w:sz w:val="16"/>
              </w:rPr>
              <w:br w:type="textWrapping"/>
            </w:r>
            <w:r>
              <w:rPr>
                <w:rFonts w:ascii="Courier New" w:hAnsi="Courier New"/>
                <w:sz w:val="16"/>
              </w:rPr>
              <w:t xml:space="preserve">  reader_llm</w:t>
            </w:r>
            <w:r>
              <w:rPr>
                <w:rFonts w:ascii="Courier New" w:hAnsi="Courier New"/>
                <w:sz w:val="16"/>
              </w:rPr>
              <w:br w:type="textWrapping"/>
            </w:r>
            <w:r>
              <w:rPr>
                <w:rFonts w:ascii="Courier New" w:hAnsi="Courier New"/>
                <w:sz w:val="16"/>
              </w:rPr>
              <w:t xml:space="preserve">  AutoResearchClaw</w:t>
            </w:r>
            <w:r>
              <w:rPr>
                <w:rFonts w:ascii="Courier New" w:hAnsi="Courier New"/>
                <w:sz w:val="16"/>
              </w:rPr>
              <w:br w:type="textWrapping"/>
            </w:r>
            <w:r>
              <w:rPr>
                <w:rFonts w:ascii="Courier New" w:hAnsi="Courier New"/>
                <w:sz w:val="16"/>
              </w:rPr>
              <w:t>- WRDS / CRSP access is expected later but is not active yet.</w:t>
            </w:r>
            <w:r>
              <w:rPr>
                <w:rFonts w:ascii="Courier New" w:hAnsi="Courier New"/>
                <w:sz w:val="16"/>
              </w:rPr>
              <w:br w:type="textWrapping"/>
            </w:r>
            <w:r>
              <w:rPr>
                <w:rFonts w:ascii="Courier New" w:hAnsi="Courier New"/>
                <w:sz w:val="16"/>
              </w:rPr>
              <w:t>- CUDA, MPI, OpenMP, Slurm, and BigRed200 should NOT be implemented now, but the architecture must provide clean template hooks and backend interfaces so those can be added later without structural rewrites.</w:t>
            </w:r>
            <w:r>
              <w:rPr>
                <w:rFonts w:ascii="Courier New" w:hAnsi="Courier New"/>
                <w:sz w:val="16"/>
              </w:rPr>
              <w:br w:type="textWrapping"/>
            </w:r>
            <w:r>
              <w:rPr>
                <w:rFonts w:ascii="Courier New" w:hAnsi="Courier New"/>
                <w:sz w:val="16"/>
              </w:rPr>
              <w:br w:type="textWrapping"/>
            </w:r>
            <w:r>
              <w:rPr>
                <w:rFonts w:ascii="Courier New" w:hAnsi="Courier New"/>
                <w:sz w:val="16"/>
              </w:rPr>
              <w:t>CRITICAL DEVELOPMENT RULES</w:t>
            </w:r>
            <w:r>
              <w:rPr>
                <w:rFonts w:ascii="Courier New" w:hAnsi="Courier New"/>
                <w:sz w:val="16"/>
              </w:rPr>
              <w:br w:type="textWrapping"/>
            </w:r>
            <w:r>
              <w:rPr>
                <w:rFonts w:ascii="Courier New" w:hAnsi="Courier New"/>
                <w:sz w:val="16"/>
              </w:rPr>
              <w:t>1. Build on the existing repository and uploaded code as source of truth.</w:t>
            </w:r>
            <w:r>
              <w:rPr>
                <w:rFonts w:ascii="Courier New" w:hAnsi="Courier New"/>
                <w:sz w:val="16"/>
              </w:rPr>
              <w:br w:type="textWrapping"/>
            </w:r>
            <w:r>
              <w:rPr>
                <w:rFonts w:ascii="Courier New" w:hAnsi="Courier New"/>
                <w:sz w:val="16"/>
              </w:rPr>
              <w:t>2. Reuse good modules that already exist; do not duplicate logic under new names unless part of a justified refactor.</w:t>
            </w:r>
            <w:r>
              <w:rPr>
                <w:rFonts w:ascii="Courier New" w:hAnsi="Courier New"/>
                <w:sz w:val="16"/>
              </w:rPr>
              <w:br w:type="textWrapping"/>
            </w:r>
            <w:r>
              <w:rPr>
                <w:rFonts w:ascii="Courier New" w:hAnsi="Courier New"/>
                <w:sz w:val="16"/>
              </w:rPr>
              <w:t>3. Preserve mathematical honesty. No fake quantum speedup claims. No fake production-trading claims.</w:t>
            </w:r>
            <w:r>
              <w:rPr>
                <w:rFonts w:ascii="Courier New" w:hAnsi="Courier New"/>
                <w:sz w:val="16"/>
              </w:rPr>
              <w:br w:type="textWrapping"/>
            </w:r>
            <w:r>
              <w:rPr>
                <w:rFonts w:ascii="Courier New" w:hAnsi="Courier New"/>
                <w:sz w:val="16"/>
              </w:rPr>
              <w:t>4. Keep the core local-first. Internet is allowed only where inherently required, such as literature retrieval or optional live data sources.</w:t>
            </w:r>
            <w:r>
              <w:rPr>
                <w:rFonts w:ascii="Courier New" w:hAnsi="Courier New"/>
                <w:sz w:val="16"/>
              </w:rPr>
              <w:br w:type="textWrapping"/>
            </w:r>
            <w:r>
              <w:rPr>
                <w:rFonts w:ascii="Courier New" w:hAnsi="Courier New"/>
                <w:sz w:val="16"/>
              </w:rPr>
              <w:t>5. The system must run meaningfully on a laptop, degrade gracefully, checkpoint often, and resume safely after interruptions.</w:t>
            </w:r>
            <w:r>
              <w:rPr>
                <w:rFonts w:ascii="Courier New" w:hAnsi="Courier New"/>
                <w:sz w:val="16"/>
              </w:rPr>
              <w:br w:type="textWrapping"/>
            </w:r>
            <w:r>
              <w:rPr>
                <w:rFonts w:ascii="Courier New" w:hAnsi="Courier New"/>
                <w:sz w:val="16"/>
              </w:rPr>
              <w:t>6. Every important workflow stage must emit structured events, timings, outputs, and status rows.</w:t>
            </w:r>
            <w:r>
              <w:rPr>
                <w:rFonts w:ascii="Courier New" w:hAnsi="Courier New"/>
                <w:sz w:val="16"/>
              </w:rPr>
              <w:br w:type="textWrapping"/>
            </w:r>
            <w:r>
              <w:rPr>
                <w:rFonts w:ascii="Courier New" w:hAnsi="Courier New"/>
                <w:sz w:val="16"/>
              </w:rPr>
              <w:t>7. The final system must be end-to-end enough that only GPU / MPI / BigRed200 execution backends remain unimplemented, while their interfaces and templates are already scaffolded cleanly.</w:t>
            </w:r>
            <w:r>
              <w:rPr>
                <w:rFonts w:ascii="Courier New" w:hAnsi="Courier New"/>
                <w:sz w:val="16"/>
              </w:rPr>
              <w:br w:type="textWrapping"/>
            </w:r>
            <w:r>
              <w:rPr>
                <w:rFonts w:ascii="Courier New" w:hAnsi="Courier New"/>
                <w:sz w:val="16"/>
              </w:rPr>
              <w:t>8. Do not leave TODO, placeholder, fill later, or vague comments where a full general workflow can be built now.</w:t>
            </w:r>
            <w:r>
              <w:rPr>
                <w:rFonts w:ascii="Courier New" w:hAnsi="Courier New"/>
                <w:sz w:val="16"/>
              </w:rPr>
              <w:br w:type="textWrapping"/>
            </w:r>
            <w:r>
              <w:rPr>
                <w:rFonts w:ascii="Courier New" w:hAnsi="Courier New"/>
                <w:sz w:val="16"/>
              </w:rPr>
              <w:t>9. If a live dependency is absent, create robust fallback behavior and document exactly how the system degrades.</w:t>
            </w:r>
            <w:r>
              <w:rPr>
                <w:rFonts w:ascii="Courier New" w:hAnsi="Courier New"/>
                <w:sz w:val="16"/>
              </w:rPr>
              <w:br w:type="textWrapping"/>
            </w:r>
            <w:r>
              <w:rPr>
                <w:rFonts w:ascii="Courier New" w:hAnsi="Courier New"/>
                <w:sz w:val="16"/>
              </w:rPr>
              <w:t>10. Keep code explainable and research-oriented, not startup-demo gimmick code.</w:t>
            </w:r>
            <w:r>
              <w:rPr>
                <w:rFonts w:ascii="Courier New" w:hAnsi="Courier New"/>
                <w:sz w:val="16"/>
              </w:rPr>
              <w:br w:type="textWrapping"/>
            </w:r>
            <w:r>
              <w:rPr>
                <w:rFonts w:ascii="Courier New" w:hAnsi="Courier New"/>
                <w:sz w:val="16"/>
              </w:rPr>
              <w:br w:type="textWrapping"/>
            </w:r>
            <w:r>
              <w:rPr>
                <w:rFonts w:ascii="Courier New" w:hAnsi="Courier New"/>
                <w:sz w:val="16"/>
              </w:rPr>
              <w:t>PRIMARY RESEARCH OBJECTIVE</w:t>
            </w:r>
            <w:r>
              <w:rPr>
                <w:rFonts w:ascii="Courier New" w:hAnsi="Courier New"/>
                <w:sz w:val="16"/>
              </w:rPr>
              <w:br w:type="textWrapping"/>
            </w:r>
            <w:r>
              <w:rPr>
                <w:rFonts w:ascii="Courier New" w:hAnsi="Courier New"/>
                <w:sz w:val="16"/>
              </w:rPr>
              <w:t>Build an integrated local-first research platform around:</w:t>
            </w:r>
            <w:r>
              <w:rPr>
                <w:rFonts w:ascii="Courier New" w:hAnsi="Courier New"/>
                <w:sz w:val="16"/>
              </w:rPr>
              <w:br w:type="textWrapping"/>
            </w:r>
            <w:r>
              <w:rPr>
                <w:rFonts w:ascii="Courier New" w:hAnsi="Courier New"/>
                <w:sz w:val="16"/>
              </w:rPr>
              <w:t>- Monte Carlo pricing / simulation / risk workflows</w:t>
            </w:r>
            <w:r>
              <w:rPr>
                <w:rFonts w:ascii="Courier New" w:hAnsi="Courier New"/>
                <w:sz w:val="16"/>
              </w:rPr>
              <w:br w:type="textWrapping"/>
            </w:r>
            <w:r>
              <w:rPr>
                <w:rFonts w:ascii="Courier New" w:hAnsi="Courier New"/>
                <w:sz w:val="16"/>
              </w:rPr>
              <w:t>- Historical data ingestion and market microstructure analysis</w:t>
            </w:r>
            <w:r>
              <w:rPr>
                <w:rFonts w:ascii="Courier New" w:hAnsi="Courier New"/>
                <w:sz w:val="16"/>
              </w:rPr>
              <w:br w:type="textWrapping"/>
            </w:r>
            <w:r>
              <w:rPr>
                <w:rFonts w:ascii="Courier New" w:hAnsi="Courier New"/>
                <w:sz w:val="16"/>
              </w:rPr>
              <w:t>- Cache mechanism research for finance workloads</w:t>
            </w:r>
            <w:r>
              <w:rPr>
                <w:rFonts w:ascii="Courier New" w:hAnsi="Courier New"/>
                <w:sz w:val="16"/>
              </w:rPr>
              <w:br w:type="textWrapping"/>
            </w:r>
            <w:r>
              <w:rPr>
                <w:rFonts w:ascii="Courier New" w:hAnsi="Courier New"/>
                <w:sz w:val="16"/>
              </w:rPr>
              <w:t>- Quantum mapping / circuit-aware cache abstractions without dishonest claims</w:t>
            </w:r>
            <w:r>
              <w:rPr>
                <w:rFonts w:ascii="Courier New" w:hAnsi="Courier New"/>
                <w:sz w:val="16"/>
              </w:rPr>
              <w:br w:type="textWrapping"/>
            </w:r>
            <w:r>
              <w:rPr>
                <w:rFonts w:ascii="Courier New" w:hAnsi="Courier New"/>
                <w:sz w:val="16"/>
              </w:rPr>
              <w:t>- Literature expansion and idea generation through local / optional arXiv-driven research agents</w:t>
            </w:r>
            <w:r>
              <w:rPr>
                <w:rFonts w:ascii="Courier New" w:hAnsi="Courier New"/>
                <w:sz w:val="16"/>
              </w:rPr>
              <w:br w:type="textWrapping"/>
            </w:r>
            <w:r>
              <w:rPr>
                <w:rFonts w:ascii="Courier New" w:hAnsi="Courier New"/>
                <w:sz w:val="16"/>
              </w:rPr>
              <w:t>- Visualization-rich outputs for research insight and progress tracking</w:t>
            </w:r>
            <w:r>
              <w:rPr>
                <w:rFonts w:ascii="Courier New" w:hAnsi="Courier New"/>
                <w:sz w:val="16"/>
              </w:rPr>
              <w:br w:type="textWrapping"/>
            </w:r>
            <w:r>
              <w:rPr>
                <w:rFonts w:ascii="Courier New" w:hAnsi="Courier New"/>
                <w:sz w:val="16"/>
              </w:rPr>
              <w:t>- Agentic orchestration for the research program using LangGraph-style stateful workflow design, but without forcing heavy dependencies into the mathematical core</w:t>
            </w:r>
            <w:r>
              <w:rPr>
                <w:rFonts w:ascii="Courier New" w:hAnsi="Courier New"/>
                <w:sz w:val="16"/>
              </w:rPr>
              <w:br w:type="textWrapping"/>
            </w:r>
            <w:r>
              <w:rPr>
                <w:rFonts w:ascii="Courier New" w:hAnsi="Courier New"/>
                <w:sz w:val="16"/>
              </w:rPr>
              <w:br w:type="textWrapping"/>
            </w:r>
            <w:r>
              <w:rPr>
                <w:rFonts w:ascii="Courier New" w:hAnsi="Courier New"/>
                <w:sz w:val="16"/>
              </w:rPr>
              <w:t>TARGET OUTCOME</w:t>
            </w:r>
            <w:r>
              <w:rPr>
                <w:rFonts w:ascii="Courier New" w:hAnsi="Courier New"/>
                <w:sz w:val="16"/>
              </w:rPr>
              <w:br w:type="textWrapping"/>
            </w:r>
            <w:r>
              <w:rPr>
                <w:rFonts w:ascii="Courier New" w:hAnsi="Courier New"/>
                <w:sz w:val="16"/>
              </w:rPr>
              <w:t>Transform the repository into a complete research operating system for this project, with real project architecture, real configs, real logging, real experiments, real charts, real CSV/JSON/Parquet outputs, real workflow traces, real doc generation, real resuming/checkpoints, real local resource integration contracts, real agent state transitions, real benchmark and cache metric tracking, humorous but controlled Pixel-style bot visualizations, and a serious research workflow that remains technically rigorous.</w:t>
            </w:r>
            <w:r>
              <w:rPr>
                <w:rFonts w:ascii="Courier New" w:hAnsi="Courier New"/>
                <w:sz w:val="16"/>
              </w:rPr>
              <w:br w:type="textWrapping"/>
            </w:r>
            <w:r>
              <w:rPr>
                <w:rFonts w:ascii="Courier New" w:hAnsi="Courier New"/>
                <w:sz w:val="16"/>
              </w:rPr>
              <w:br w:type="textWrapping"/>
            </w:r>
            <w:r>
              <w:rPr>
                <w:rFonts w:ascii="Courier New" w:hAnsi="Courier New"/>
                <w:sz w:val="16"/>
              </w:rPr>
              <w:t>DESIRED HIGH-LEVEL ARCHITECTURE</w:t>
            </w:r>
            <w:r>
              <w:rPr>
                <w:rFonts w:ascii="Courier New" w:hAnsi="Courier New"/>
                <w:sz w:val="16"/>
              </w:rPr>
              <w:br w:type="textWrapping"/>
            </w:r>
            <w:r>
              <w:rPr>
                <w:rFonts w:ascii="Courier New" w:hAnsi="Courier New"/>
                <w:sz w:val="16"/>
              </w:rPr>
              <w:t>Preserve or improve the existing layered layout roughly as:</w:t>
            </w:r>
            <w:r>
              <w:rPr>
                <w:rFonts w:ascii="Courier New" w:hAnsi="Courier New"/>
                <w:sz w:val="16"/>
              </w:rPr>
              <w:br w:type="textWrapping"/>
            </w:r>
            <w:r>
              <w:rPr>
                <w:rFonts w:ascii="Courier New" w:hAnsi="Courier New"/>
                <w:sz w:val="16"/>
              </w:rPr>
              <w:t>- src/qhpc_cache/</w:t>
            </w:r>
            <w:r>
              <w:rPr>
                <w:rFonts w:ascii="Courier New" w:hAnsi="Courier New"/>
                <w:sz w:val="16"/>
              </w:rPr>
              <w:br w:type="textWrapping"/>
            </w:r>
            <w:r>
              <w:rPr>
                <w:rFonts w:ascii="Courier New" w:hAnsi="Courier New"/>
                <w:sz w:val="16"/>
              </w:rPr>
              <w:t xml:space="preserve">  - market_models</w:t>
            </w:r>
            <w:r>
              <w:rPr>
                <w:rFonts w:ascii="Courier New" w:hAnsi="Courier New"/>
                <w:sz w:val="16"/>
              </w:rPr>
              <w:br w:type="textWrapping"/>
            </w:r>
            <w:r>
              <w:rPr>
                <w:rFonts w:ascii="Courier New" w:hAnsi="Courier New"/>
                <w:sz w:val="16"/>
              </w:rPr>
              <w:t xml:space="preserve">  - pricing</w:t>
            </w:r>
            <w:r>
              <w:rPr>
                <w:rFonts w:ascii="Courier New" w:hAnsi="Courier New"/>
                <w:sz w:val="16"/>
              </w:rPr>
              <w:br w:type="textWrapping"/>
            </w:r>
            <w:r>
              <w:rPr>
                <w:rFonts w:ascii="Courier New" w:hAnsi="Courier New"/>
                <w:sz w:val="16"/>
              </w:rPr>
              <w:t xml:space="preserve">  - analytic_pricing</w:t>
            </w:r>
            <w:r>
              <w:rPr>
                <w:rFonts w:ascii="Courier New" w:hAnsi="Courier New"/>
                <w:sz w:val="16"/>
              </w:rPr>
              <w:br w:type="textWrapping"/>
            </w:r>
            <w:r>
              <w:rPr>
                <w:rFonts w:ascii="Courier New" w:hAnsi="Courier New"/>
                <w:sz w:val="16"/>
              </w:rPr>
              <w:t xml:space="preserve">  - variance_reduction</w:t>
            </w:r>
            <w:r>
              <w:rPr>
                <w:rFonts w:ascii="Courier New" w:hAnsi="Courier New"/>
                <w:sz w:val="16"/>
              </w:rPr>
              <w:br w:type="textWrapping"/>
            </w:r>
            <w:r>
              <w:rPr>
                <w:rFonts w:ascii="Courier New" w:hAnsi="Courier New"/>
                <w:sz w:val="16"/>
              </w:rPr>
              <w:t xml:space="preserve">  - payoffs</w:t>
            </w:r>
            <w:r>
              <w:rPr>
                <w:rFonts w:ascii="Courier New" w:hAnsi="Courier New"/>
                <w:sz w:val="16"/>
              </w:rPr>
              <w:br w:type="textWrapping"/>
            </w:r>
            <w:r>
              <w:rPr>
                <w:rFonts w:ascii="Courier New" w:hAnsi="Courier New"/>
                <w:sz w:val="16"/>
              </w:rPr>
              <w:t xml:space="preserve">  - risk_metrics</w:t>
            </w:r>
            <w:r>
              <w:rPr>
                <w:rFonts w:ascii="Courier New" w:hAnsi="Courier New"/>
                <w:sz w:val="16"/>
              </w:rPr>
              <w:br w:type="textWrapping"/>
            </w:r>
            <w:r>
              <w:rPr>
                <w:rFonts w:ascii="Courier New" w:hAnsi="Courier New"/>
                <w:sz w:val="16"/>
              </w:rPr>
              <w:t xml:space="preserve">  - portfolio</w:t>
            </w:r>
            <w:r>
              <w:rPr>
                <w:rFonts w:ascii="Courier New" w:hAnsi="Courier New"/>
                <w:sz w:val="16"/>
              </w:rPr>
              <w:br w:type="textWrapping"/>
            </w:r>
            <w:r>
              <w:rPr>
                <w:rFonts w:ascii="Courier New" w:hAnsi="Courier New"/>
                <w:sz w:val="16"/>
              </w:rPr>
              <w:t xml:space="preserve">  - historical data / event book / rates / registry / returns / risk / alpha modules</w:t>
            </w:r>
            <w:r>
              <w:rPr>
                <w:rFonts w:ascii="Courier New" w:hAnsi="Courier New"/>
                <w:sz w:val="16"/>
              </w:rPr>
              <w:br w:type="textWrapping"/>
            </w:r>
            <w:r>
              <w:rPr>
                <w:rFonts w:ascii="Courier New" w:hAnsi="Courier New"/>
                <w:sz w:val="16"/>
              </w:rPr>
              <w:t xml:space="preserve">  - cache_store / circuit_cache / cache_policy / similarity / cache metrics</w:t>
            </w:r>
            <w:r>
              <w:rPr>
                <w:rFonts w:ascii="Courier New" w:hAnsi="Courier New"/>
                <w:sz w:val="16"/>
              </w:rPr>
              <w:br w:type="textWrapping"/>
            </w:r>
            <w:r>
              <w:rPr>
                <w:rFonts w:ascii="Courier New" w:hAnsi="Courier New"/>
                <w:sz w:val="16"/>
              </w:rPr>
              <w:t xml:space="preserve">  - quantum_mapping / quantum_workflow / backend interfaces</w:t>
            </w:r>
            <w:r>
              <w:rPr>
                <w:rFonts w:ascii="Courier New" w:hAnsi="Courier New"/>
                <w:sz w:val="16"/>
              </w:rPr>
              <w:br w:type="textWrapping"/>
            </w:r>
            <w:r>
              <w:rPr>
                <w:rFonts w:ascii="Courier New" w:hAnsi="Courier New"/>
                <w:sz w:val="16"/>
              </w:rPr>
              <w:t xml:space="preserve">  - research_memory / knowledge_cache / literature memory</w:t>
            </w:r>
            <w:r>
              <w:rPr>
                <w:rFonts w:ascii="Courier New" w:hAnsi="Courier New"/>
                <w:sz w:val="16"/>
              </w:rPr>
              <w:br w:type="textWrapping"/>
            </w:r>
            <w:r>
              <w:rPr>
                <w:rFonts w:ascii="Courier New" w:hAnsi="Courier New"/>
                <w:sz w:val="16"/>
              </w:rPr>
              <w:t xml:space="preserve">  - workflow_events / experiment_runner / reporting</w:t>
            </w:r>
            <w:r>
              <w:rPr>
                <w:rFonts w:ascii="Courier New" w:hAnsi="Courier New"/>
                <w:sz w:val="16"/>
              </w:rPr>
              <w:br w:type="textWrapping"/>
            </w:r>
            <w:r>
              <w:rPr>
                <w:rFonts w:ascii="Courier New" w:hAnsi="Courier New"/>
                <w:sz w:val="16"/>
              </w:rPr>
              <w:t xml:space="preserve">  - visualization/</w:t>
            </w:r>
            <w:r>
              <w:rPr>
                <w:rFonts w:ascii="Courier New" w:hAnsi="Courier New"/>
                <w:sz w:val="16"/>
              </w:rPr>
              <w:br w:type="textWrapping"/>
            </w:r>
            <w:r>
              <w:rPr>
                <w:rFonts w:ascii="Courier New" w:hAnsi="Courier New"/>
                <w:sz w:val="16"/>
              </w:rPr>
              <w:t xml:space="preserve">  - integrations/</w:t>
            </w:r>
            <w:r>
              <w:rPr>
                <w:rFonts w:ascii="Courier New" w:hAnsi="Courier New"/>
                <w:sz w:val="16"/>
              </w:rPr>
              <w:br w:type="textWrapping"/>
            </w:r>
            <w:r>
              <w:rPr>
                <w:rFonts w:ascii="Courier New" w:hAnsi="Courier New"/>
                <w:sz w:val="16"/>
              </w:rPr>
              <w:t>- tools/</w:t>
            </w:r>
            <w:r>
              <w:rPr>
                <w:rFonts w:ascii="Courier New" w:hAnsi="Courier New"/>
                <w:sz w:val="16"/>
              </w:rPr>
              <w:br w:type="textWrapping"/>
            </w:r>
            <w:r>
              <w:rPr>
                <w:rFonts w:ascii="Courier New" w:hAnsi="Courier New"/>
                <w:sz w:val="16"/>
              </w:rPr>
              <w:t>- scripts/</w:t>
            </w:r>
            <w:r>
              <w:rPr>
                <w:rFonts w:ascii="Courier New" w:hAnsi="Courier New"/>
                <w:sz w:val="16"/>
              </w:rPr>
              <w:br w:type="textWrapping"/>
            </w:r>
            <w:r>
              <w:rPr>
                <w:rFonts w:ascii="Courier New" w:hAnsi="Courier New"/>
                <w:sz w:val="16"/>
              </w:rPr>
              <w:t>- outputs/</w:t>
            </w:r>
            <w:r>
              <w:rPr>
                <w:rFonts w:ascii="Courier New" w:hAnsi="Courier New"/>
                <w:sz w:val="16"/>
              </w:rPr>
              <w:br w:type="textWrapping"/>
            </w:r>
            <w:r>
              <w:rPr>
                <w:rFonts w:ascii="Courier New" w:hAnsi="Courier New"/>
                <w:sz w:val="16"/>
              </w:rPr>
              <w:t>- docs/</w:t>
            </w:r>
            <w:r>
              <w:rPr>
                <w:rFonts w:ascii="Courier New" w:hAnsi="Courier New"/>
                <w:sz w:val="16"/>
              </w:rPr>
              <w:br w:type="textWrapping"/>
            </w:r>
            <w:r>
              <w:rPr>
                <w:rFonts w:ascii="Courier New" w:hAnsi="Courier New"/>
                <w:sz w:val="16"/>
              </w:rPr>
              <w:br w:type="textWrapping"/>
            </w:r>
            <w:r>
              <w:rPr>
                <w:rFonts w:ascii="Courier New" w:hAnsi="Courier New"/>
                <w:sz w:val="16"/>
              </w:rPr>
              <w:t>WHAT YOU MUST IMPLEMENT</w:t>
            </w:r>
            <w:r>
              <w:rPr>
                <w:rFonts w:ascii="Courier New" w:hAnsi="Courier New"/>
                <w:sz w:val="16"/>
              </w:rPr>
              <w:br w:type="textWrapping"/>
            </w:r>
            <w:r>
              <w:rPr>
                <w:rFonts w:ascii="Courier New" w:hAnsi="Courier New"/>
                <w:sz w:val="16"/>
              </w:rPr>
              <w:t>A. Repository-wide audit and refactor</w:t>
            </w:r>
            <w:r>
              <w:rPr>
                <w:rFonts w:ascii="Courier New" w:hAnsi="Courier New"/>
                <w:sz w:val="16"/>
              </w:rPr>
              <w:br w:type="textWrapping"/>
            </w:r>
            <w:r>
              <w:rPr>
                <w:rFonts w:ascii="Courier New" w:hAnsi="Courier New"/>
                <w:sz w:val="16"/>
              </w:rPr>
              <w:t>B. Configuration and environment layer</w:t>
            </w:r>
            <w:r>
              <w:rPr>
                <w:rFonts w:ascii="Courier New" w:hAnsi="Courier New"/>
                <w:sz w:val="16"/>
              </w:rPr>
              <w:br w:type="textWrapping"/>
            </w:r>
            <w:r>
              <w:rPr>
                <w:rFonts w:ascii="Courier New" w:hAnsi="Courier New"/>
                <w:sz w:val="16"/>
              </w:rPr>
              <w:t>C. Data layer: local-first, research-grade</w:t>
            </w:r>
            <w:r>
              <w:rPr>
                <w:rFonts w:ascii="Courier New" w:hAnsi="Courier New"/>
                <w:sz w:val="16"/>
              </w:rPr>
              <w:br w:type="textWrapping"/>
            </w:r>
            <w:r>
              <w:rPr>
                <w:rFonts w:ascii="Courier New" w:hAnsi="Courier New"/>
                <w:sz w:val="16"/>
              </w:rPr>
              <w:t>D. Classical finance and simulation layer</w:t>
            </w:r>
            <w:r>
              <w:rPr>
                <w:rFonts w:ascii="Courier New" w:hAnsi="Courier New"/>
                <w:sz w:val="16"/>
              </w:rPr>
              <w:br w:type="textWrapping"/>
            </w:r>
            <w:r>
              <w:rPr>
                <w:rFonts w:ascii="Courier New" w:hAnsi="Courier New"/>
                <w:sz w:val="16"/>
              </w:rPr>
              <w:t>E. Cache research layer</w:t>
            </w:r>
            <w:r>
              <w:rPr>
                <w:rFonts w:ascii="Courier New" w:hAnsi="Courier New"/>
                <w:sz w:val="16"/>
              </w:rPr>
              <w:br w:type="textWrapping"/>
            </w:r>
            <w:r>
              <w:rPr>
                <w:rFonts w:ascii="Courier New" w:hAnsi="Courier New"/>
                <w:sz w:val="16"/>
              </w:rPr>
              <w:t>F. Quantum / circuit mapping layer</w:t>
            </w:r>
            <w:r>
              <w:rPr>
                <w:rFonts w:ascii="Courier New" w:hAnsi="Courier New"/>
                <w:sz w:val="16"/>
              </w:rPr>
              <w:br w:type="textWrapping"/>
            </w:r>
            <w:r>
              <w:rPr>
                <w:rFonts w:ascii="Courier New" w:hAnsi="Courier New"/>
                <w:sz w:val="16"/>
              </w:rPr>
              <w:t>G. Literature and research-expansion agents</w:t>
            </w:r>
            <w:r>
              <w:rPr>
                <w:rFonts w:ascii="Courier New" w:hAnsi="Courier New"/>
                <w:sz w:val="16"/>
              </w:rPr>
              <w:br w:type="textWrapping"/>
            </w:r>
            <w:r>
              <w:rPr>
                <w:rFonts w:ascii="Courier New" w:hAnsi="Courier New"/>
                <w:sz w:val="16"/>
              </w:rPr>
              <w:t>H. Agentic orchestration with LangGraph-style design</w:t>
            </w:r>
            <w:r>
              <w:rPr>
                <w:rFonts w:ascii="Courier New" w:hAnsi="Courier New"/>
                <w:sz w:val="16"/>
              </w:rPr>
              <w:br w:type="textWrapping"/>
            </w:r>
            <w:r>
              <w:rPr>
                <w:rFonts w:ascii="Courier New" w:hAnsi="Courier New"/>
                <w:sz w:val="16"/>
              </w:rPr>
              <w:t>I. Pixel / bot visualization layer</w:t>
            </w:r>
            <w:r>
              <w:rPr>
                <w:rFonts w:ascii="Courier New" w:hAnsi="Courier New"/>
                <w:sz w:val="16"/>
              </w:rPr>
              <w:br w:type="textWrapping"/>
            </w:r>
            <w:r>
              <w:rPr>
                <w:rFonts w:ascii="Courier New" w:hAnsi="Courier New"/>
                <w:sz w:val="16"/>
              </w:rPr>
              <w:t>J. Visualization and analytics outputs</w:t>
            </w:r>
            <w:r>
              <w:rPr>
                <w:rFonts w:ascii="Courier New" w:hAnsi="Courier New"/>
                <w:sz w:val="16"/>
              </w:rPr>
              <w:br w:type="textWrapping"/>
            </w:r>
            <w:r>
              <w:rPr>
                <w:rFonts w:ascii="Courier New" w:hAnsi="Courier New"/>
                <w:sz w:val="16"/>
              </w:rPr>
              <w:t>K. Real-time numbers tracking and CSV logging</w:t>
            </w:r>
            <w:r>
              <w:rPr>
                <w:rFonts w:ascii="Courier New" w:hAnsi="Courier New"/>
                <w:sz w:val="16"/>
              </w:rPr>
              <w:br w:type="textWrapping"/>
            </w:r>
            <w:r>
              <w:rPr>
                <w:rFonts w:ascii="Courier New" w:hAnsi="Courier New"/>
                <w:sz w:val="16"/>
              </w:rPr>
              <w:t>L. Reporting layer</w:t>
            </w:r>
            <w:r>
              <w:rPr>
                <w:rFonts w:ascii="Courier New" w:hAnsi="Courier New"/>
                <w:sz w:val="16"/>
              </w:rPr>
              <w:br w:type="textWrapping"/>
            </w:r>
            <w:r>
              <w:rPr>
                <w:rFonts w:ascii="Courier New" w:hAnsi="Courier New"/>
                <w:sz w:val="16"/>
              </w:rPr>
              <w:t>M. Backend templates for future HPC</w:t>
            </w:r>
            <w:r>
              <w:rPr>
                <w:rFonts w:ascii="Courier New" w:hAnsi="Courier New"/>
                <w:sz w:val="16"/>
              </w:rPr>
              <w:br w:type="textWrapping"/>
            </w:r>
            <w:r>
              <w:rPr>
                <w:rFonts w:ascii="Courier New" w:hAnsi="Courier New"/>
                <w:sz w:val="16"/>
              </w:rPr>
              <w:t>N. Testing and quality</w:t>
            </w:r>
            <w:r>
              <w:rPr>
                <w:rFonts w:ascii="Courier New" w:hAnsi="Courier New"/>
                <w:sz w:val="16"/>
              </w:rPr>
              <w:br w:type="textWrapping"/>
            </w:r>
            <w:r>
              <w:rPr>
                <w:rFonts w:ascii="Courier New" w:hAnsi="Courier New"/>
                <w:sz w:val="16"/>
              </w:rPr>
              <w:t>O. Documentation</w:t>
            </w:r>
            <w:r>
              <w:rPr>
                <w:rFonts w:ascii="Courier New" w:hAnsi="Courier New"/>
                <w:sz w:val="16"/>
              </w:rPr>
              <w:br w:type="textWrapping"/>
            </w:r>
            <w:r>
              <w:rPr>
                <w:rFonts w:ascii="Courier New" w:hAnsi="Courier New"/>
                <w:sz w:val="16"/>
              </w:rPr>
              <w:t>P. Deliverable style</w:t>
            </w:r>
            <w:r>
              <w:rPr>
                <w:rFonts w:ascii="Courier New" w:hAnsi="Courier New"/>
                <w:sz w:val="16"/>
              </w:rPr>
              <w:br w:type="textWrapping"/>
            </w:r>
            <w:r>
              <w:rPr>
                <w:rFonts w:ascii="Courier New" w:hAnsi="Courier New"/>
                <w:sz w:val="16"/>
              </w:rPr>
              <w:br w:type="textWrapping"/>
            </w:r>
            <w:r>
              <w:rPr>
                <w:rFonts w:ascii="Courier New" w:hAnsi="Courier New"/>
                <w:sz w:val="16"/>
              </w:rPr>
              <w:t>EXPECTED OUTPUT FROM CURSOR</w:t>
            </w:r>
            <w:r>
              <w:rPr>
                <w:rFonts w:ascii="Courier New" w:hAnsi="Courier New"/>
                <w:sz w:val="16"/>
              </w:rPr>
              <w:br w:type="textWrapping"/>
            </w:r>
            <w:r>
              <w:rPr>
                <w:rFonts w:ascii="Courier New" w:hAnsi="Courier New"/>
                <w:sz w:val="16"/>
              </w:rPr>
              <w:t>At the end of the implementation pass, Cursor should provide:</w:t>
            </w:r>
            <w:r>
              <w:rPr>
                <w:rFonts w:ascii="Courier New" w:hAnsi="Courier New"/>
                <w:sz w:val="16"/>
              </w:rPr>
              <w:br w:type="textWrapping"/>
            </w:r>
            <w:r>
              <w:rPr>
                <w:rFonts w:ascii="Courier New" w:hAnsi="Courier New"/>
                <w:sz w:val="16"/>
              </w:rPr>
              <w:t>1. a concise summary of architectural changes</w:t>
            </w:r>
            <w:r>
              <w:rPr>
                <w:rFonts w:ascii="Courier New" w:hAnsi="Courier New"/>
                <w:sz w:val="16"/>
              </w:rPr>
              <w:br w:type="textWrapping"/>
            </w:r>
            <w:r>
              <w:rPr>
                <w:rFonts w:ascii="Courier New" w:hAnsi="Courier New"/>
                <w:sz w:val="16"/>
              </w:rPr>
              <w:t>2. a file-by-file change list</w:t>
            </w:r>
            <w:r>
              <w:rPr>
                <w:rFonts w:ascii="Courier New" w:hAnsi="Courier New"/>
                <w:sz w:val="16"/>
              </w:rPr>
              <w:br w:type="textWrapping"/>
            </w:r>
            <w:r>
              <w:rPr>
                <w:rFonts w:ascii="Courier New" w:hAnsi="Courier New"/>
                <w:sz w:val="16"/>
              </w:rPr>
              <w:t>3. how to run the main workflows</w:t>
            </w:r>
            <w:r>
              <w:rPr>
                <w:rFonts w:ascii="Courier New" w:hAnsi="Courier New"/>
                <w:sz w:val="16"/>
              </w:rPr>
              <w:br w:type="textWrapping"/>
            </w:r>
            <w:r>
              <w:rPr>
                <w:rFonts w:ascii="Courier New" w:hAnsi="Courier New"/>
                <w:sz w:val="16"/>
              </w:rPr>
              <w:t>4. what works fully now</w:t>
            </w:r>
            <w:r>
              <w:rPr>
                <w:rFonts w:ascii="Courier New" w:hAnsi="Courier New"/>
                <w:sz w:val="16"/>
              </w:rPr>
              <w:br w:type="textWrapping"/>
            </w:r>
            <w:r>
              <w:rPr>
                <w:rFonts w:ascii="Courier New" w:hAnsi="Courier New"/>
                <w:sz w:val="16"/>
              </w:rPr>
              <w:t>5. what is scaffolded for CUDA / MPI / BigRed200</w:t>
            </w:r>
            <w:r>
              <w:rPr>
                <w:rFonts w:ascii="Courier New" w:hAnsi="Courier New"/>
                <w:sz w:val="16"/>
              </w:rPr>
              <w:br w:type="textWrapping"/>
            </w:r>
            <w:r>
              <w:rPr>
                <w:rFonts w:ascii="Courier New" w:hAnsi="Courier New"/>
                <w:sz w:val="16"/>
              </w:rPr>
              <w:t>6. required environment variables</w:t>
            </w:r>
            <w:r>
              <w:rPr>
                <w:rFonts w:ascii="Courier New" w:hAnsi="Courier New"/>
                <w:sz w:val="16"/>
              </w:rPr>
              <w:br w:type="textWrapping"/>
            </w:r>
            <w:r>
              <w:rPr>
                <w:rFonts w:ascii="Courier New" w:hAnsi="Courier New"/>
                <w:sz w:val="16"/>
              </w:rPr>
              <w:t>7. generated outputs and artifacts</w:t>
            </w:r>
            <w:r>
              <w:rPr>
                <w:rFonts w:ascii="Courier New" w:hAnsi="Courier New"/>
                <w:sz w:val="16"/>
              </w:rPr>
              <w:br w:type="textWrapping"/>
            </w:r>
            <w:r>
              <w:rPr>
                <w:rFonts w:ascii="Courier New" w:hAnsi="Courier New"/>
                <w:sz w:val="16"/>
              </w:rPr>
              <w:t>8. honest remaining limitations</w:t>
            </w:r>
            <w:r>
              <w:rPr>
                <w:rFonts w:ascii="Courier New" w:hAnsi="Courier New"/>
                <w:sz w:val="16"/>
              </w:rPr>
              <w:br w:type="textWrapping"/>
            </w:r>
            <w:r>
              <w:rPr>
                <w:rFonts w:ascii="Courier New" w:hAnsi="Courier New"/>
                <w:sz w:val="16"/>
              </w:rPr>
              <w:br w:type="textWrapping"/>
            </w:r>
            <w:r>
              <w:rPr>
                <w:rFonts w:ascii="Courier New" w:hAnsi="Courier New"/>
                <w:sz w:val="16"/>
              </w:rPr>
              <w:t>NON-NEGOTIABLES</w:t>
            </w:r>
            <w:r>
              <w:rPr>
                <w:rFonts w:ascii="Courier New" w:hAnsi="Courier New"/>
                <w:sz w:val="16"/>
              </w:rPr>
              <w:br w:type="textWrapping"/>
            </w:r>
            <w:r>
              <w:rPr>
                <w:rFonts w:ascii="Courier New" w:hAnsi="Courier New"/>
                <w:sz w:val="16"/>
              </w:rPr>
              <w:t>- Build on existing repo.</w:t>
            </w:r>
            <w:r>
              <w:rPr>
                <w:rFonts w:ascii="Courier New" w:hAnsi="Courier New"/>
                <w:sz w:val="16"/>
              </w:rPr>
              <w:br w:type="textWrapping"/>
            </w:r>
            <w:r>
              <w:rPr>
                <w:rFonts w:ascii="Courier New" w:hAnsi="Courier New"/>
                <w:sz w:val="16"/>
              </w:rPr>
              <w:t>- Keep core math/workload modules clean.</w:t>
            </w:r>
            <w:r>
              <w:rPr>
                <w:rFonts w:ascii="Courier New" w:hAnsi="Courier New"/>
                <w:sz w:val="16"/>
              </w:rPr>
              <w:br w:type="textWrapping"/>
            </w:r>
            <w:r>
              <w:rPr>
                <w:rFonts w:ascii="Courier New" w:hAnsi="Courier New"/>
                <w:sz w:val="16"/>
              </w:rPr>
              <w:t>- Use matplotlib and seaborn for charts.</w:t>
            </w:r>
            <w:r>
              <w:rPr>
                <w:rFonts w:ascii="Courier New" w:hAnsi="Courier New"/>
                <w:sz w:val="16"/>
              </w:rPr>
              <w:br w:type="textWrapping"/>
            </w:r>
            <w:r>
              <w:rPr>
                <w:rFonts w:ascii="Courier New" w:hAnsi="Courier New"/>
                <w:sz w:val="16"/>
              </w:rPr>
              <w:t>- Track runtime/speed metrics to CSV continuously.</w:t>
            </w:r>
            <w:r>
              <w:rPr>
                <w:rFonts w:ascii="Courier New" w:hAnsi="Courier New"/>
                <w:sz w:val="16"/>
              </w:rPr>
              <w:br w:type="textWrapping"/>
            </w:r>
            <w:r>
              <w:rPr>
                <w:rFonts w:ascii="Courier New" w:hAnsi="Courier New"/>
                <w:sz w:val="16"/>
              </w:rPr>
              <w:t>- Integrate agentic workflow tracing deeply.</w:t>
            </w:r>
            <w:r>
              <w:rPr>
                <w:rFonts w:ascii="Courier New" w:hAnsi="Courier New"/>
                <w:sz w:val="16"/>
              </w:rPr>
              <w:br w:type="textWrapping"/>
            </w:r>
            <w:r>
              <w:rPr>
                <w:rFonts w:ascii="Courier New" w:hAnsi="Courier New"/>
                <w:sz w:val="16"/>
              </w:rPr>
              <w:t>- Integrate local resources by contract, not by messy dependency sprawl.</w:t>
            </w:r>
            <w:r>
              <w:rPr>
                <w:rFonts w:ascii="Courier New" w:hAnsi="Courier New"/>
                <w:sz w:val="16"/>
              </w:rPr>
              <w:br w:type="textWrapping"/>
            </w:r>
            <w:r>
              <w:rPr>
                <w:rFonts w:ascii="Courier New" w:hAnsi="Courier New"/>
                <w:sz w:val="16"/>
              </w:rPr>
              <w:t>- Make Pixel/bot visualization meaningful and a little humorous.</w:t>
            </w:r>
            <w:r>
              <w:rPr>
                <w:rFonts w:ascii="Courier New" w:hAnsi="Courier New"/>
                <w:sz w:val="16"/>
              </w:rPr>
              <w:br w:type="textWrapping"/>
            </w:r>
            <w:r>
              <w:rPr>
                <w:rFonts w:ascii="Courier New" w:hAnsi="Courier New"/>
                <w:sz w:val="16"/>
              </w:rPr>
              <w:t>- Support literature expansion workflows.</w:t>
            </w:r>
            <w:r>
              <w:rPr>
                <w:rFonts w:ascii="Courier New" w:hAnsi="Courier New"/>
                <w:sz w:val="16"/>
              </w:rPr>
              <w:br w:type="textWrapping"/>
            </w:r>
            <w:r>
              <w:rPr>
                <w:rFonts w:ascii="Courier New" w:hAnsi="Courier New"/>
                <w:sz w:val="16"/>
              </w:rPr>
              <w:t>- Create the workflow graph visualization source.</w:t>
            </w:r>
            <w:r>
              <w:rPr>
                <w:rFonts w:ascii="Courier New" w:hAnsi="Courier New"/>
                <w:sz w:val="16"/>
              </w:rPr>
              <w:br w:type="textWrapping"/>
            </w:r>
            <w:r>
              <w:rPr>
                <w:rFonts w:ascii="Courier New" w:hAnsi="Courier New"/>
                <w:sz w:val="16"/>
              </w:rPr>
              <w:t>- Leave only CUDA / MPI / BigRed200 execution as future implementation, not the general architecture.</w:t>
            </w:r>
            <w:r>
              <w:rPr>
                <w:rFonts w:ascii="Courier New" w:hAnsi="Courier New"/>
                <w:sz w:val="16"/>
              </w:rPr>
              <w:br w:type="textWrapping"/>
            </w:r>
            <w:r>
              <w:rPr>
                <w:rFonts w:ascii="Courier New" w:hAnsi="Courier New"/>
                <w:sz w:val="16"/>
              </w:rPr>
              <w:br w:type="textWrapping"/>
            </w:r>
            <w:r>
              <w:rPr>
                <w:rFonts w:ascii="Courier New" w:hAnsi="Courier New"/>
                <w:sz w:val="16"/>
              </w:rPr>
              <w:t>Now inspect the repository carefully, infer the best current canonical modules, and implement the complete system described above.</w:t>
            </w:r>
          </w:p>
        </w:tc>
      </w:tr>
    </w:tbl>
    <w:p w14:paraId="3ABBE54D">
      <w:pPr>
        <w:pStyle w:val="2"/>
      </w:pPr>
      <w:r>
        <w:t>3. Agentic workflow topology diagram</w:t>
      </w:r>
    </w:p>
    <w:p w14:paraId="7452D695">
      <w:r>
        <w:t>This Mermaid diagram was provided as the target topology for the orchestration layer and documentation.</w:t>
      </w:r>
    </w:p>
    <w:p w14:paraId="6228FBEF">
      <w:pPr>
        <w:spacing w:before="80" w:after="160"/>
        <w:ind w:left="216" w:right="216"/>
      </w:pPr>
      <w:r>
        <w:rPr>
          <w:rFonts w:ascii="Courier New" w:hAnsi="Courier New"/>
          <w:sz w:val="17"/>
        </w:rPr>
        <w:t>flowchart LR</w:t>
      </w:r>
      <w:r>
        <w:rPr>
          <w:rFonts w:ascii="Courier New" w:hAnsi="Courier New"/>
          <w:sz w:val="17"/>
        </w:rPr>
        <w:br w:type="textWrapping"/>
      </w:r>
      <w:r>
        <w:rPr>
          <w:rFonts w:ascii="Courier New" w:hAnsi="Courier New"/>
          <w:sz w:val="17"/>
        </w:rPr>
        <w:t xml:space="preserve">    A[Supervisor / Router] --&gt; B[Env + Resource Validation]</w:t>
      </w:r>
      <w:r>
        <w:rPr>
          <w:rFonts w:ascii="Courier New" w:hAnsi="Courier New"/>
          <w:sz w:val="17"/>
        </w:rPr>
        <w:br w:type="textWrapping"/>
      </w:r>
      <w:r>
        <w:rPr>
          <w:rFonts w:ascii="Courier New" w:hAnsi="Courier New"/>
          <w:sz w:val="17"/>
        </w:rPr>
        <w:t xml:space="preserve">    B --&gt; C[DataIngestionAgent]</w:t>
      </w:r>
      <w:r>
        <w:rPr>
          <w:rFonts w:ascii="Courier New" w:hAnsi="Courier New"/>
          <w:sz w:val="17"/>
        </w:rPr>
        <w:br w:type="textWrapping"/>
      </w:r>
      <w:r>
        <w:rPr>
          <w:rFonts w:ascii="Courier New" w:hAnsi="Courier New"/>
          <w:sz w:val="17"/>
        </w:rPr>
        <w:t xml:space="preserve">    B --&gt; D[LiteratureReviewAgent]</w:t>
      </w:r>
      <w:r>
        <w:rPr>
          <w:rFonts w:ascii="Courier New" w:hAnsi="Courier New"/>
          <w:sz w:val="17"/>
        </w:rPr>
        <w:br w:type="textWrapping"/>
      </w:r>
      <w:r>
        <w:rPr>
          <w:rFonts w:ascii="Courier New" w:hAnsi="Courier New"/>
          <w:sz w:val="17"/>
        </w:rPr>
        <w:t xml:space="preserve">    C --&gt; E[Broad Universe Builder]</w:t>
      </w:r>
      <w:r>
        <w:rPr>
          <w:rFonts w:ascii="Courier New" w:hAnsi="Courier New"/>
          <w:sz w:val="17"/>
        </w:rPr>
        <w:br w:type="textWrapping"/>
      </w:r>
      <w:r>
        <w:rPr>
          <w:rFonts w:ascii="Courier New" w:hAnsi="Courier New"/>
          <w:sz w:val="17"/>
        </w:rPr>
        <w:t xml:space="preserve">    C --&gt; F[TAQ / kdb Event Book]</w:t>
      </w:r>
      <w:r>
        <w:rPr>
          <w:rFonts w:ascii="Courier New" w:hAnsi="Courier New"/>
          <w:sz w:val="17"/>
        </w:rPr>
        <w:br w:type="textWrapping"/>
      </w:r>
      <w:r>
        <w:rPr>
          <w:rFonts w:ascii="Courier New" w:hAnsi="Courier New"/>
          <w:sz w:val="17"/>
        </w:rPr>
        <w:t xml:space="preserve">    C --&gt; G[Rates Layer]</w:t>
      </w:r>
      <w:r>
        <w:rPr>
          <w:rFonts w:ascii="Courier New" w:hAnsi="Courier New"/>
          <w:sz w:val="17"/>
        </w:rPr>
        <w:br w:type="textWrapping"/>
      </w:r>
      <w:r>
        <w:rPr>
          <w:rFonts w:ascii="Courier New" w:hAnsi="Courier New"/>
          <w:sz w:val="17"/>
        </w:rPr>
        <w:t xml:space="preserve">    E --&gt; H[Historical Returns + Risk]</w:t>
      </w:r>
      <w:r>
        <w:rPr>
          <w:rFonts w:ascii="Courier New" w:hAnsi="Courier New"/>
          <w:sz w:val="17"/>
        </w:rPr>
        <w:br w:type="textWrapping"/>
      </w:r>
      <w:r>
        <w:rPr>
          <w:rFonts w:ascii="Courier New" w:hAnsi="Courier New"/>
          <w:sz w:val="17"/>
        </w:rPr>
        <w:t xml:space="preserve">    F --&gt; I[Microstructure Analytics]</w:t>
      </w:r>
      <w:r>
        <w:rPr>
          <w:rFonts w:ascii="Courier New" w:hAnsi="Courier New"/>
          <w:sz w:val="17"/>
        </w:rPr>
        <w:br w:type="textWrapping"/>
      </w:r>
      <w:r>
        <w:rPr>
          <w:rFonts w:ascii="Courier New" w:hAnsi="Courier New"/>
          <w:sz w:val="17"/>
        </w:rPr>
        <w:t xml:space="preserve">    G --&gt; J[Pricing + Discount Context]</w:t>
      </w:r>
      <w:r>
        <w:rPr>
          <w:rFonts w:ascii="Courier New" w:hAnsi="Courier New"/>
          <w:sz w:val="17"/>
        </w:rPr>
        <w:br w:type="textWrapping"/>
      </w:r>
      <w:r>
        <w:rPr>
          <w:rFonts w:ascii="Courier New" w:hAnsi="Courier New"/>
          <w:sz w:val="17"/>
        </w:rPr>
        <w:t xml:space="preserve">    H --&gt; K[Alpha Features + Evaluation]</w:t>
      </w:r>
      <w:r>
        <w:rPr>
          <w:rFonts w:ascii="Courier New" w:hAnsi="Courier New"/>
          <w:sz w:val="17"/>
        </w:rPr>
        <w:br w:type="textWrapping"/>
      </w:r>
      <w:r>
        <w:rPr>
          <w:rFonts w:ascii="Courier New" w:hAnsi="Courier New"/>
          <w:sz w:val="17"/>
        </w:rPr>
        <w:t xml:space="preserve">    J --&gt; L[Monte Carlo / VaR / CVaR]</w:t>
      </w:r>
      <w:r>
        <w:rPr>
          <w:rFonts w:ascii="Courier New" w:hAnsi="Courier New"/>
          <w:sz w:val="17"/>
        </w:rPr>
        <w:br w:type="textWrapping"/>
      </w:r>
      <w:r>
        <w:rPr>
          <w:rFonts w:ascii="Courier New" w:hAnsi="Courier New"/>
          <w:sz w:val="17"/>
        </w:rPr>
        <w:t xml:space="preserve">    L --&gt; M[CacheResearchAgent]</w:t>
      </w:r>
      <w:r>
        <w:rPr>
          <w:rFonts w:ascii="Courier New" w:hAnsi="Courier New"/>
          <w:sz w:val="17"/>
        </w:rPr>
        <w:br w:type="textWrapping"/>
      </w:r>
      <w:r>
        <w:rPr>
          <w:rFonts w:ascii="Courier New" w:hAnsi="Courier New"/>
          <w:sz w:val="17"/>
        </w:rPr>
        <w:t xml:space="preserve">    I --&gt; M</w:t>
      </w:r>
      <w:r>
        <w:rPr>
          <w:rFonts w:ascii="Courier New" w:hAnsi="Courier New"/>
          <w:sz w:val="17"/>
        </w:rPr>
        <w:br w:type="textWrapping"/>
      </w:r>
      <w:r>
        <w:rPr>
          <w:rFonts w:ascii="Courier New" w:hAnsi="Courier New"/>
          <w:sz w:val="17"/>
        </w:rPr>
        <w:t xml:space="preserve">    K --&gt; M</w:t>
      </w:r>
      <w:r>
        <w:rPr>
          <w:rFonts w:ascii="Courier New" w:hAnsi="Courier New"/>
          <w:sz w:val="17"/>
        </w:rPr>
        <w:br w:type="textWrapping"/>
      </w:r>
      <w:r>
        <w:rPr>
          <w:rFonts w:ascii="Courier New" w:hAnsi="Courier New"/>
          <w:sz w:val="17"/>
        </w:rPr>
        <w:t xml:space="preserve">    D --&gt; N[Research Memory / Hypothesis Map]</w:t>
      </w:r>
      <w:r>
        <w:rPr>
          <w:rFonts w:ascii="Courier New" w:hAnsi="Courier New"/>
          <w:sz w:val="17"/>
        </w:rPr>
        <w:br w:type="textWrapping"/>
      </w:r>
      <w:r>
        <w:rPr>
          <w:rFonts w:ascii="Courier New" w:hAnsi="Courier New"/>
          <w:sz w:val="17"/>
        </w:rPr>
        <w:t xml:space="preserve">    N --&gt; O[QuantumPlanningAgent]</w:t>
      </w:r>
      <w:r>
        <w:rPr>
          <w:rFonts w:ascii="Courier New" w:hAnsi="Courier New"/>
          <w:sz w:val="17"/>
        </w:rPr>
        <w:br w:type="textWrapping"/>
      </w:r>
      <w:r>
        <w:rPr>
          <w:rFonts w:ascii="Courier New" w:hAnsi="Courier New"/>
          <w:sz w:val="17"/>
        </w:rPr>
        <w:t xml:space="preserve">    M --&gt; O</w:t>
      </w:r>
      <w:r>
        <w:rPr>
          <w:rFonts w:ascii="Courier New" w:hAnsi="Courier New"/>
          <w:sz w:val="17"/>
        </w:rPr>
        <w:br w:type="textWrapping"/>
      </w:r>
      <w:r>
        <w:rPr>
          <w:rFonts w:ascii="Courier New" w:hAnsi="Courier New"/>
          <w:sz w:val="17"/>
        </w:rPr>
        <w:t xml:space="preserve">    O --&gt; P[Backend Planner]</w:t>
      </w:r>
      <w:r>
        <w:rPr>
          <w:rFonts w:ascii="Courier New" w:hAnsi="Courier New"/>
          <w:sz w:val="17"/>
        </w:rPr>
        <w:br w:type="textWrapping"/>
      </w:r>
      <w:r>
        <w:rPr>
          <w:rFonts w:ascii="Courier New" w:hAnsi="Courier New"/>
          <w:sz w:val="17"/>
        </w:rPr>
        <w:t xml:space="preserve">    P --&gt; P1[CPU Local]</w:t>
      </w:r>
      <w:r>
        <w:rPr>
          <w:rFonts w:ascii="Courier New" w:hAnsi="Courier New"/>
          <w:sz w:val="17"/>
        </w:rPr>
        <w:br w:type="textWrapping"/>
      </w:r>
      <w:r>
        <w:rPr>
          <w:rFonts w:ascii="Courier New" w:hAnsi="Courier New"/>
          <w:sz w:val="17"/>
        </w:rPr>
        <w:t xml:space="preserve">    P --&gt; P2[CUDA Placeholder]</w:t>
      </w:r>
      <w:r>
        <w:rPr>
          <w:rFonts w:ascii="Courier New" w:hAnsi="Courier New"/>
          <w:sz w:val="17"/>
        </w:rPr>
        <w:br w:type="textWrapping"/>
      </w:r>
      <w:r>
        <w:rPr>
          <w:rFonts w:ascii="Courier New" w:hAnsi="Courier New"/>
          <w:sz w:val="17"/>
        </w:rPr>
        <w:t xml:space="preserve">    P --&gt; P3[MPI Placeholder]</w:t>
      </w:r>
      <w:r>
        <w:rPr>
          <w:rFonts w:ascii="Courier New" w:hAnsi="Courier New"/>
          <w:sz w:val="17"/>
        </w:rPr>
        <w:br w:type="textWrapping"/>
      </w:r>
      <w:r>
        <w:rPr>
          <w:rFonts w:ascii="Courier New" w:hAnsi="Courier New"/>
          <w:sz w:val="17"/>
        </w:rPr>
        <w:t xml:space="preserve">    P --&gt; P4[BigRed200 / Slurm Placeholder]</w:t>
      </w:r>
      <w:r>
        <w:rPr>
          <w:rFonts w:ascii="Courier New" w:hAnsi="Courier New"/>
          <w:sz w:val="17"/>
        </w:rPr>
        <w:br w:type="textWrapping"/>
      </w:r>
      <w:r>
        <w:rPr>
          <w:rFonts w:ascii="Courier New" w:hAnsi="Courier New"/>
          <w:sz w:val="17"/>
        </w:rPr>
        <w:t xml:space="preserve">    M --&gt; Q[ExperimentAgent]</w:t>
      </w:r>
      <w:r>
        <w:rPr>
          <w:rFonts w:ascii="Courier New" w:hAnsi="Courier New"/>
          <w:sz w:val="17"/>
        </w:rPr>
        <w:br w:type="textWrapping"/>
      </w:r>
      <w:r>
        <w:rPr>
          <w:rFonts w:ascii="Courier New" w:hAnsi="Courier New"/>
          <w:sz w:val="17"/>
        </w:rPr>
        <w:t xml:space="preserve">    O --&gt; Q</w:t>
      </w:r>
      <w:r>
        <w:rPr>
          <w:rFonts w:ascii="Courier New" w:hAnsi="Courier New"/>
          <w:sz w:val="17"/>
        </w:rPr>
        <w:br w:type="textWrapping"/>
      </w:r>
      <w:r>
        <w:rPr>
          <w:rFonts w:ascii="Courier New" w:hAnsi="Courier New"/>
          <w:sz w:val="17"/>
        </w:rPr>
        <w:t xml:space="preserve">    Q --&gt; R[VisualizationAgent]</w:t>
      </w:r>
      <w:r>
        <w:rPr>
          <w:rFonts w:ascii="Courier New" w:hAnsi="Courier New"/>
          <w:sz w:val="17"/>
        </w:rPr>
        <w:br w:type="textWrapping"/>
      </w:r>
      <w:r>
        <w:rPr>
          <w:rFonts w:ascii="Courier New" w:hAnsi="Courier New"/>
          <w:sz w:val="17"/>
        </w:rPr>
        <w:t xml:space="preserve">    R --&gt; S[Matplotlib + Seaborn Figures]</w:t>
      </w:r>
      <w:r>
        <w:rPr>
          <w:rFonts w:ascii="Courier New" w:hAnsi="Courier New"/>
          <w:sz w:val="17"/>
        </w:rPr>
        <w:br w:type="textWrapping"/>
      </w:r>
      <w:r>
        <w:rPr>
          <w:rFonts w:ascii="Courier New" w:hAnsi="Courier New"/>
          <w:sz w:val="17"/>
        </w:rPr>
        <w:t xml:space="preserve">    R --&gt; T[Pixel / Bot Trace Export]</w:t>
      </w:r>
      <w:r>
        <w:rPr>
          <w:rFonts w:ascii="Courier New" w:hAnsi="Courier New"/>
          <w:sz w:val="17"/>
        </w:rPr>
        <w:br w:type="textWrapping"/>
      </w:r>
      <w:r>
        <w:rPr>
          <w:rFonts w:ascii="Courier New" w:hAnsi="Courier New"/>
          <w:sz w:val="17"/>
        </w:rPr>
        <w:t xml:space="preserve">    Q --&gt; U[CSV / JSON / Parquet Metrics]</w:t>
      </w:r>
      <w:r>
        <w:rPr>
          <w:rFonts w:ascii="Courier New" w:hAnsi="Courier New"/>
          <w:sz w:val="17"/>
        </w:rPr>
        <w:br w:type="textWrapping"/>
      </w:r>
      <w:r>
        <w:rPr>
          <w:rFonts w:ascii="Courier New" w:hAnsi="Courier New"/>
          <w:sz w:val="17"/>
        </w:rPr>
        <w:t xml:space="preserve">    S --&gt; V[ReportAgent]</w:t>
      </w:r>
      <w:r>
        <w:rPr>
          <w:rFonts w:ascii="Courier New" w:hAnsi="Courier New"/>
          <w:sz w:val="17"/>
        </w:rPr>
        <w:br w:type="textWrapping"/>
      </w:r>
      <w:r>
        <w:rPr>
          <w:rFonts w:ascii="Courier New" w:hAnsi="Courier New"/>
          <w:sz w:val="17"/>
        </w:rPr>
        <w:t xml:space="preserve">    T --&gt; V</w:t>
      </w:r>
      <w:r>
        <w:rPr>
          <w:rFonts w:ascii="Courier New" w:hAnsi="Courier New"/>
          <w:sz w:val="17"/>
        </w:rPr>
        <w:br w:type="textWrapping"/>
      </w:r>
      <w:r>
        <w:rPr>
          <w:rFonts w:ascii="Courier New" w:hAnsi="Courier New"/>
          <w:sz w:val="17"/>
        </w:rPr>
        <w:t xml:space="preserve">    U --&gt; V</w:t>
      </w:r>
      <w:r>
        <w:rPr>
          <w:rFonts w:ascii="Courier New" w:hAnsi="Courier New"/>
          <w:sz w:val="17"/>
        </w:rPr>
        <w:br w:type="textWrapping"/>
      </w:r>
      <w:r>
        <w:rPr>
          <w:rFonts w:ascii="Courier New" w:hAnsi="Courier New"/>
          <w:sz w:val="17"/>
        </w:rPr>
        <w:t xml:space="preserve">    V --&gt; W[Research Report + Manifest + Next Steps]</w:t>
      </w:r>
    </w:p>
    <w:tbl>
      <w:tblPr>
        <w:tblStyle w:val="12"/>
        <w:tblW w:w="0" w:type="auto"/>
        <w:jc w:val="center"/>
        <w:tblLayout w:type="autofit"/>
        <w:tblCellMar>
          <w:top w:w="0" w:type="dxa"/>
          <w:left w:w="108" w:type="dxa"/>
          <w:bottom w:w="0" w:type="dxa"/>
          <w:right w:w="108" w:type="dxa"/>
        </w:tblCellMar>
      </w:tblPr>
      <w:tblGrid>
        <w:gridCol w:w="9936"/>
      </w:tblGrid>
      <w:tr w14:paraId="32BB04C3">
        <w:trPr>
          <w:jc w:val="center"/>
        </w:trPr>
        <w:tc>
          <w:tcPr>
            <w:tcW w:w="9936" w:type="dxa"/>
            <w:shd w:val="clear" w:color="auto" w:fill="F5F7FA"/>
            <w:vAlign w:val="center"/>
          </w:tcPr>
          <w:p w14:paraId="768D11CF">
            <w:pPr>
              <w:spacing w:before="80" w:after="80"/>
            </w:pPr>
            <w:r>
              <w:rPr>
                <w:rFonts w:ascii="Courier New" w:hAnsi="Courier New"/>
                <w:sz w:val="16"/>
              </w:rPr>
              <w:t>flowchart LR</w:t>
            </w:r>
            <w:r>
              <w:rPr>
                <w:rFonts w:ascii="Courier New" w:hAnsi="Courier New"/>
                <w:sz w:val="16"/>
              </w:rPr>
              <w:br w:type="textWrapping"/>
            </w:r>
            <w:r>
              <w:rPr>
                <w:rFonts w:ascii="Courier New" w:hAnsi="Courier New"/>
                <w:sz w:val="16"/>
              </w:rPr>
              <w:t xml:space="preserve">    A[Supervisor / Router] --&gt; B[Env + Resource Validation]</w:t>
            </w:r>
            <w:r>
              <w:rPr>
                <w:rFonts w:ascii="Courier New" w:hAnsi="Courier New"/>
                <w:sz w:val="16"/>
              </w:rPr>
              <w:br w:type="textWrapping"/>
            </w:r>
            <w:r>
              <w:rPr>
                <w:rFonts w:ascii="Courier New" w:hAnsi="Courier New"/>
                <w:sz w:val="16"/>
              </w:rPr>
              <w:t xml:space="preserve">    B --&gt; C[DataIngestionAgent]</w:t>
            </w:r>
            <w:r>
              <w:rPr>
                <w:rFonts w:ascii="Courier New" w:hAnsi="Courier New"/>
                <w:sz w:val="16"/>
              </w:rPr>
              <w:br w:type="textWrapping"/>
            </w:r>
            <w:r>
              <w:rPr>
                <w:rFonts w:ascii="Courier New" w:hAnsi="Courier New"/>
                <w:sz w:val="16"/>
              </w:rPr>
              <w:t xml:space="preserve">    B --&gt; D[LiteratureReviewAgent]</w:t>
            </w:r>
            <w:r>
              <w:rPr>
                <w:rFonts w:ascii="Courier New" w:hAnsi="Courier New"/>
                <w:sz w:val="16"/>
              </w:rPr>
              <w:br w:type="textWrapping"/>
            </w:r>
            <w:r>
              <w:rPr>
                <w:rFonts w:ascii="Courier New" w:hAnsi="Courier New"/>
                <w:sz w:val="16"/>
              </w:rPr>
              <w:t xml:space="preserve">    C --&gt; E[Broad Universe Builder]</w:t>
            </w:r>
            <w:r>
              <w:rPr>
                <w:rFonts w:ascii="Courier New" w:hAnsi="Courier New"/>
                <w:sz w:val="16"/>
              </w:rPr>
              <w:br w:type="textWrapping"/>
            </w:r>
            <w:r>
              <w:rPr>
                <w:rFonts w:ascii="Courier New" w:hAnsi="Courier New"/>
                <w:sz w:val="16"/>
              </w:rPr>
              <w:t xml:space="preserve">    C --&gt; F[TAQ / kdb Event Book]</w:t>
            </w:r>
            <w:r>
              <w:rPr>
                <w:rFonts w:ascii="Courier New" w:hAnsi="Courier New"/>
                <w:sz w:val="16"/>
              </w:rPr>
              <w:br w:type="textWrapping"/>
            </w:r>
            <w:r>
              <w:rPr>
                <w:rFonts w:ascii="Courier New" w:hAnsi="Courier New"/>
                <w:sz w:val="16"/>
              </w:rPr>
              <w:t xml:space="preserve">    C --&gt; G[Rates Layer]</w:t>
            </w:r>
            <w:r>
              <w:rPr>
                <w:rFonts w:ascii="Courier New" w:hAnsi="Courier New"/>
                <w:sz w:val="16"/>
              </w:rPr>
              <w:br w:type="textWrapping"/>
            </w:r>
            <w:r>
              <w:rPr>
                <w:rFonts w:ascii="Courier New" w:hAnsi="Courier New"/>
                <w:sz w:val="16"/>
              </w:rPr>
              <w:t xml:space="preserve">    E --&gt; H[Historical Returns + Risk]</w:t>
            </w:r>
            <w:r>
              <w:rPr>
                <w:rFonts w:ascii="Courier New" w:hAnsi="Courier New"/>
                <w:sz w:val="16"/>
              </w:rPr>
              <w:br w:type="textWrapping"/>
            </w:r>
            <w:r>
              <w:rPr>
                <w:rFonts w:ascii="Courier New" w:hAnsi="Courier New"/>
                <w:sz w:val="16"/>
              </w:rPr>
              <w:t xml:space="preserve">    F --&gt; I[Microstructure Analytics]</w:t>
            </w:r>
            <w:r>
              <w:rPr>
                <w:rFonts w:ascii="Courier New" w:hAnsi="Courier New"/>
                <w:sz w:val="16"/>
              </w:rPr>
              <w:br w:type="textWrapping"/>
            </w:r>
            <w:r>
              <w:rPr>
                <w:rFonts w:ascii="Courier New" w:hAnsi="Courier New"/>
                <w:sz w:val="16"/>
              </w:rPr>
              <w:t xml:space="preserve">    G --&gt; J[Pricing + Discount Context]</w:t>
            </w:r>
            <w:r>
              <w:rPr>
                <w:rFonts w:ascii="Courier New" w:hAnsi="Courier New"/>
                <w:sz w:val="16"/>
              </w:rPr>
              <w:br w:type="textWrapping"/>
            </w:r>
            <w:r>
              <w:rPr>
                <w:rFonts w:ascii="Courier New" w:hAnsi="Courier New"/>
                <w:sz w:val="16"/>
              </w:rPr>
              <w:t xml:space="preserve">    H --&gt; K[Alpha Features + Evaluation]</w:t>
            </w:r>
            <w:r>
              <w:rPr>
                <w:rFonts w:ascii="Courier New" w:hAnsi="Courier New"/>
                <w:sz w:val="16"/>
              </w:rPr>
              <w:br w:type="textWrapping"/>
            </w:r>
            <w:r>
              <w:rPr>
                <w:rFonts w:ascii="Courier New" w:hAnsi="Courier New"/>
                <w:sz w:val="16"/>
              </w:rPr>
              <w:t xml:space="preserve">    J --&gt; L[Monte Carlo / VaR / CVaR]</w:t>
            </w:r>
            <w:r>
              <w:rPr>
                <w:rFonts w:ascii="Courier New" w:hAnsi="Courier New"/>
                <w:sz w:val="16"/>
              </w:rPr>
              <w:br w:type="textWrapping"/>
            </w:r>
            <w:r>
              <w:rPr>
                <w:rFonts w:ascii="Courier New" w:hAnsi="Courier New"/>
                <w:sz w:val="16"/>
              </w:rPr>
              <w:t xml:space="preserve">    L --&gt; M[CacheResearchAgent]</w:t>
            </w:r>
            <w:r>
              <w:rPr>
                <w:rFonts w:ascii="Courier New" w:hAnsi="Courier New"/>
                <w:sz w:val="16"/>
              </w:rPr>
              <w:br w:type="textWrapping"/>
            </w:r>
            <w:r>
              <w:rPr>
                <w:rFonts w:ascii="Courier New" w:hAnsi="Courier New"/>
                <w:sz w:val="16"/>
              </w:rPr>
              <w:t xml:space="preserve">    I --&gt; M</w:t>
            </w:r>
            <w:r>
              <w:rPr>
                <w:rFonts w:ascii="Courier New" w:hAnsi="Courier New"/>
                <w:sz w:val="16"/>
              </w:rPr>
              <w:br w:type="textWrapping"/>
            </w:r>
            <w:r>
              <w:rPr>
                <w:rFonts w:ascii="Courier New" w:hAnsi="Courier New"/>
                <w:sz w:val="16"/>
              </w:rPr>
              <w:t xml:space="preserve">    K --&gt; M</w:t>
            </w:r>
            <w:r>
              <w:rPr>
                <w:rFonts w:ascii="Courier New" w:hAnsi="Courier New"/>
                <w:sz w:val="16"/>
              </w:rPr>
              <w:br w:type="textWrapping"/>
            </w:r>
            <w:r>
              <w:rPr>
                <w:rFonts w:ascii="Courier New" w:hAnsi="Courier New"/>
                <w:sz w:val="16"/>
              </w:rPr>
              <w:t xml:space="preserve">    D --&gt; N[Research Memory / Hypothesis Map]</w:t>
            </w:r>
            <w:r>
              <w:rPr>
                <w:rFonts w:ascii="Courier New" w:hAnsi="Courier New"/>
                <w:sz w:val="16"/>
              </w:rPr>
              <w:br w:type="textWrapping"/>
            </w:r>
            <w:r>
              <w:rPr>
                <w:rFonts w:ascii="Courier New" w:hAnsi="Courier New"/>
                <w:sz w:val="16"/>
              </w:rPr>
              <w:t xml:space="preserve">    N --&gt; O[QuantumPlanningAgent]</w:t>
            </w:r>
            <w:r>
              <w:rPr>
                <w:rFonts w:ascii="Courier New" w:hAnsi="Courier New"/>
                <w:sz w:val="16"/>
              </w:rPr>
              <w:br w:type="textWrapping"/>
            </w:r>
            <w:r>
              <w:rPr>
                <w:rFonts w:ascii="Courier New" w:hAnsi="Courier New"/>
                <w:sz w:val="16"/>
              </w:rPr>
              <w:t xml:space="preserve">    M --&gt; O</w:t>
            </w:r>
            <w:r>
              <w:rPr>
                <w:rFonts w:ascii="Courier New" w:hAnsi="Courier New"/>
                <w:sz w:val="16"/>
              </w:rPr>
              <w:br w:type="textWrapping"/>
            </w:r>
            <w:r>
              <w:rPr>
                <w:rFonts w:ascii="Courier New" w:hAnsi="Courier New"/>
                <w:sz w:val="16"/>
              </w:rPr>
              <w:t xml:space="preserve">    O --&gt; P[Backend Planner]</w:t>
            </w:r>
            <w:r>
              <w:rPr>
                <w:rFonts w:ascii="Courier New" w:hAnsi="Courier New"/>
                <w:sz w:val="16"/>
              </w:rPr>
              <w:br w:type="textWrapping"/>
            </w:r>
            <w:r>
              <w:rPr>
                <w:rFonts w:ascii="Courier New" w:hAnsi="Courier New"/>
                <w:sz w:val="16"/>
              </w:rPr>
              <w:t xml:space="preserve">    P --&gt; P1[CPU Local]</w:t>
            </w:r>
            <w:r>
              <w:rPr>
                <w:rFonts w:ascii="Courier New" w:hAnsi="Courier New"/>
                <w:sz w:val="16"/>
              </w:rPr>
              <w:br w:type="textWrapping"/>
            </w:r>
            <w:r>
              <w:rPr>
                <w:rFonts w:ascii="Courier New" w:hAnsi="Courier New"/>
                <w:sz w:val="16"/>
              </w:rPr>
              <w:t xml:space="preserve">    P --&gt; P2[CUDA Placeholder]</w:t>
            </w:r>
            <w:r>
              <w:rPr>
                <w:rFonts w:ascii="Courier New" w:hAnsi="Courier New"/>
                <w:sz w:val="16"/>
              </w:rPr>
              <w:br w:type="textWrapping"/>
            </w:r>
            <w:r>
              <w:rPr>
                <w:rFonts w:ascii="Courier New" w:hAnsi="Courier New"/>
                <w:sz w:val="16"/>
              </w:rPr>
              <w:t xml:space="preserve">    P --&gt; P3[MPI Placeholder]</w:t>
            </w:r>
            <w:r>
              <w:rPr>
                <w:rFonts w:ascii="Courier New" w:hAnsi="Courier New"/>
                <w:sz w:val="16"/>
              </w:rPr>
              <w:br w:type="textWrapping"/>
            </w:r>
            <w:r>
              <w:rPr>
                <w:rFonts w:ascii="Courier New" w:hAnsi="Courier New"/>
                <w:sz w:val="16"/>
              </w:rPr>
              <w:t xml:space="preserve">    P --&gt; P4[BigRed200 / Slurm Placeholder]</w:t>
            </w:r>
            <w:r>
              <w:rPr>
                <w:rFonts w:ascii="Courier New" w:hAnsi="Courier New"/>
                <w:sz w:val="16"/>
              </w:rPr>
              <w:br w:type="textWrapping"/>
            </w:r>
            <w:r>
              <w:rPr>
                <w:rFonts w:ascii="Courier New" w:hAnsi="Courier New"/>
                <w:sz w:val="16"/>
              </w:rPr>
              <w:t xml:space="preserve">    M --&gt; Q[ExperimentAgent]</w:t>
            </w:r>
            <w:r>
              <w:rPr>
                <w:rFonts w:ascii="Courier New" w:hAnsi="Courier New"/>
                <w:sz w:val="16"/>
              </w:rPr>
              <w:br w:type="textWrapping"/>
            </w:r>
            <w:r>
              <w:rPr>
                <w:rFonts w:ascii="Courier New" w:hAnsi="Courier New"/>
                <w:sz w:val="16"/>
              </w:rPr>
              <w:t xml:space="preserve">    O --&gt; Q</w:t>
            </w:r>
            <w:r>
              <w:rPr>
                <w:rFonts w:ascii="Courier New" w:hAnsi="Courier New"/>
                <w:sz w:val="16"/>
              </w:rPr>
              <w:br w:type="textWrapping"/>
            </w:r>
            <w:r>
              <w:rPr>
                <w:rFonts w:ascii="Courier New" w:hAnsi="Courier New"/>
                <w:sz w:val="16"/>
              </w:rPr>
              <w:t xml:space="preserve">    Q --&gt; R[VisualizationAgent]</w:t>
            </w:r>
            <w:r>
              <w:rPr>
                <w:rFonts w:ascii="Courier New" w:hAnsi="Courier New"/>
                <w:sz w:val="16"/>
              </w:rPr>
              <w:br w:type="textWrapping"/>
            </w:r>
            <w:r>
              <w:rPr>
                <w:rFonts w:ascii="Courier New" w:hAnsi="Courier New"/>
                <w:sz w:val="16"/>
              </w:rPr>
              <w:t xml:space="preserve">    R --&gt; S[Matplotlib + Seaborn Figures]</w:t>
            </w:r>
            <w:r>
              <w:rPr>
                <w:rFonts w:ascii="Courier New" w:hAnsi="Courier New"/>
                <w:sz w:val="16"/>
              </w:rPr>
              <w:br w:type="textWrapping"/>
            </w:r>
            <w:r>
              <w:rPr>
                <w:rFonts w:ascii="Courier New" w:hAnsi="Courier New"/>
                <w:sz w:val="16"/>
              </w:rPr>
              <w:t xml:space="preserve">    R --&gt; T[Pixel / Bot Trace Export]</w:t>
            </w:r>
            <w:r>
              <w:rPr>
                <w:rFonts w:ascii="Courier New" w:hAnsi="Courier New"/>
                <w:sz w:val="16"/>
              </w:rPr>
              <w:br w:type="textWrapping"/>
            </w:r>
            <w:r>
              <w:rPr>
                <w:rFonts w:ascii="Courier New" w:hAnsi="Courier New"/>
                <w:sz w:val="16"/>
              </w:rPr>
              <w:t xml:space="preserve">    Q --&gt; U[CSV / JSON / Parquet Metrics]</w:t>
            </w:r>
            <w:r>
              <w:rPr>
                <w:rFonts w:ascii="Courier New" w:hAnsi="Courier New"/>
                <w:sz w:val="16"/>
              </w:rPr>
              <w:br w:type="textWrapping"/>
            </w:r>
            <w:r>
              <w:rPr>
                <w:rFonts w:ascii="Courier New" w:hAnsi="Courier New"/>
                <w:sz w:val="16"/>
              </w:rPr>
              <w:t xml:space="preserve">    S --&gt; V[ReportAgent]</w:t>
            </w:r>
            <w:r>
              <w:rPr>
                <w:rFonts w:ascii="Courier New" w:hAnsi="Courier New"/>
                <w:sz w:val="16"/>
              </w:rPr>
              <w:br w:type="textWrapping"/>
            </w:r>
            <w:r>
              <w:rPr>
                <w:rFonts w:ascii="Courier New" w:hAnsi="Courier New"/>
                <w:sz w:val="16"/>
              </w:rPr>
              <w:t xml:space="preserve">    T --&gt; V</w:t>
            </w:r>
            <w:r>
              <w:rPr>
                <w:rFonts w:ascii="Courier New" w:hAnsi="Courier New"/>
                <w:sz w:val="16"/>
              </w:rPr>
              <w:br w:type="textWrapping"/>
            </w:r>
            <w:r>
              <w:rPr>
                <w:rFonts w:ascii="Courier New" w:hAnsi="Courier New"/>
                <w:sz w:val="16"/>
              </w:rPr>
              <w:t xml:space="preserve">    U --&gt; V</w:t>
            </w:r>
            <w:r>
              <w:rPr>
                <w:rFonts w:ascii="Courier New" w:hAnsi="Courier New"/>
                <w:sz w:val="16"/>
              </w:rPr>
              <w:br w:type="textWrapping"/>
            </w:r>
            <w:r>
              <w:rPr>
                <w:rFonts w:ascii="Courier New" w:hAnsi="Courier New"/>
                <w:sz w:val="16"/>
              </w:rPr>
              <w:t xml:space="preserve">    V --&gt; W[Research Report + Manifest + Next Steps]</w:t>
            </w:r>
          </w:p>
        </w:tc>
      </w:tr>
    </w:tbl>
    <w:p w14:paraId="1E426CEC">
      <w:pPr>
        <w:pStyle w:val="2"/>
      </w:pPr>
      <w:r>
        <w:t>4. Environment variable contract</w:t>
      </w:r>
    </w:p>
    <w:p w14:paraId="78AAAA75">
      <w:r>
        <w:t>These variables were specified explicitly to remove ambiguity from the Cursor implementation.</w:t>
      </w:r>
    </w:p>
    <w:p w14:paraId="5F7D573C">
      <w:pPr>
        <w:spacing w:before="80" w:after="160"/>
        <w:ind w:left="216" w:right="216"/>
      </w:pPr>
      <w:r>
        <w:rPr>
          <w:rFonts w:ascii="Courier New" w:hAnsi="Courier New"/>
          <w:sz w:val="17"/>
        </w:rPr>
        <w:t>Required environment variables to document explicitly in the repo:</w:t>
      </w:r>
      <w:r>
        <w:rPr>
          <w:rFonts w:ascii="Courier New" w:hAnsi="Courier New"/>
          <w:sz w:val="17"/>
        </w:rPr>
        <w:br w:type="textWrapping"/>
      </w:r>
      <w:r>
        <w:rPr>
          <w:rFonts w:ascii="Courier New" w:hAnsi="Courier New"/>
          <w:sz w:val="17"/>
        </w:rPr>
        <w:t>- DATABENTO_API_KEY</w:t>
      </w:r>
      <w:r>
        <w:rPr>
          <w:rFonts w:ascii="Courier New" w:hAnsi="Courier New"/>
          <w:sz w:val="17"/>
        </w:rPr>
        <w:br w:type="textWrapping"/>
      </w:r>
      <w:r>
        <w:rPr>
          <w:rFonts w:ascii="Courier New" w:hAnsi="Courier New"/>
          <w:sz w:val="17"/>
        </w:rPr>
        <w:t>- QHPC_DATA_ROOT</w:t>
      </w:r>
      <w:r>
        <w:rPr>
          <w:rFonts w:ascii="Courier New" w:hAnsi="Courier New"/>
          <w:sz w:val="17"/>
        </w:rPr>
        <w:br w:type="textWrapping"/>
      </w:r>
      <w:r>
        <w:rPr>
          <w:rFonts w:ascii="Courier New" w:hAnsi="Courier New"/>
          <w:sz w:val="17"/>
        </w:rPr>
        <w:t>- QHPC_TAQ_ROOT</w:t>
      </w:r>
      <w:r>
        <w:rPr>
          <w:rFonts w:ascii="Courier New" w:hAnsi="Courier New"/>
          <w:sz w:val="17"/>
        </w:rPr>
        <w:br w:type="textWrapping"/>
      </w:r>
      <w:r>
        <w:rPr>
          <w:rFonts w:ascii="Courier New" w:hAnsi="Courier New"/>
          <w:sz w:val="17"/>
        </w:rPr>
        <w:t>- QHPC_KDB_TAQ_REPO</w:t>
      </w:r>
      <w:r>
        <w:rPr>
          <w:rFonts w:ascii="Courier New" w:hAnsi="Courier New"/>
          <w:sz w:val="17"/>
        </w:rPr>
        <w:br w:type="textWrapping"/>
      </w:r>
      <w:r>
        <w:rPr>
          <w:rFonts w:ascii="Courier New" w:hAnsi="Courier New"/>
          <w:sz w:val="17"/>
        </w:rPr>
        <w:t>- QHPC_PIXEL_AGENTS_ROOT</w:t>
      </w:r>
      <w:r>
        <w:rPr>
          <w:rFonts w:ascii="Courier New" w:hAnsi="Courier New"/>
          <w:sz w:val="17"/>
        </w:rPr>
        <w:br w:type="textWrapping"/>
      </w:r>
      <w:r>
        <w:rPr>
          <w:rFonts w:ascii="Courier New" w:hAnsi="Courier New"/>
          <w:sz w:val="17"/>
        </w:rPr>
        <w:t>- QHPC_ARXIV_LITE_ROOT</w:t>
      </w:r>
      <w:r>
        <w:rPr>
          <w:rFonts w:ascii="Courier New" w:hAnsi="Courier New"/>
          <w:sz w:val="17"/>
        </w:rPr>
        <w:br w:type="textWrapping"/>
      </w:r>
      <w:r>
        <w:rPr>
          <w:rFonts w:ascii="Courier New" w:hAnsi="Courier New"/>
          <w:sz w:val="17"/>
        </w:rPr>
        <w:t>- QHPC_AUTORESEARCH_ROOT</w:t>
      </w:r>
      <w:r>
        <w:rPr>
          <w:rFonts w:ascii="Courier New" w:hAnsi="Courier New"/>
          <w:sz w:val="17"/>
        </w:rPr>
        <w:br w:type="textWrapping"/>
      </w:r>
      <w:r>
        <w:rPr>
          <w:rFonts w:ascii="Courier New" w:hAnsi="Courier New"/>
          <w:sz w:val="17"/>
        </w:rPr>
        <w:t>- QHPC_READER_LLM_ROOT</w:t>
      </w:r>
      <w:r>
        <w:rPr>
          <w:rFonts w:ascii="Courier New" w:hAnsi="Courier New"/>
          <w:sz w:val="17"/>
        </w:rPr>
        <w:br w:type="textWrapping"/>
      </w:r>
      <w:r>
        <w:rPr>
          <w:rFonts w:ascii="Courier New" w:hAnsi="Courier New"/>
          <w:sz w:val="17"/>
        </w:rPr>
        <w:t>- QHPC_WRDS_CRSP_TREASURY_PATH</w:t>
      </w:r>
      <w:r>
        <w:rPr>
          <w:rFonts w:ascii="Courier New" w:hAnsi="Courier New"/>
          <w:sz w:val="17"/>
        </w:rPr>
        <w:br w:type="textWrapping"/>
      </w:r>
      <w:r>
        <w:rPr>
          <w:rFonts w:ascii="Courier New" w:hAnsi="Courier New"/>
          <w:sz w:val="17"/>
        </w:rPr>
        <w:t>- QHPC_ENABLE_INTERNET_RESEARCH</w:t>
      </w:r>
      <w:r>
        <w:rPr>
          <w:rFonts w:ascii="Courier New" w:hAnsi="Courier New"/>
          <w:sz w:val="17"/>
        </w:rPr>
        <w:br w:type="textWrapping"/>
      </w:r>
      <w:r>
        <w:rPr>
          <w:rFonts w:ascii="Courier New" w:hAnsi="Courier New"/>
          <w:sz w:val="17"/>
        </w:rPr>
        <w:t>- QHPC_OFFLINE_MODE</w:t>
      </w:r>
    </w:p>
    <w:tbl>
      <w:tblPr>
        <w:tblStyle w:val="12"/>
        <w:tblW w:w="0" w:type="auto"/>
        <w:jc w:val="center"/>
        <w:tblLayout w:type="autofit"/>
        <w:tblCellMar>
          <w:top w:w="0" w:type="dxa"/>
          <w:left w:w="108" w:type="dxa"/>
          <w:bottom w:w="0" w:type="dxa"/>
          <w:right w:w="108" w:type="dxa"/>
        </w:tblCellMar>
      </w:tblPr>
      <w:tblGrid>
        <w:gridCol w:w="9936"/>
      </w:tblGrid>
      <w:tr w14:paraId="30CCD557">
        <w:trPr>
          <w:jc w:val="center"/>
        </w:trPr>
        <w:tc>
          <w:tcPr>
            <w:tcW w:w="9936" w:type="dxa"/>
            <w:shd w:val="clear" w:color="auto" w:fill="F5F7FA"/>
            <w:vAlign w:val="center"/>
          </w:tcPr>
          <w:p w14:paraId="4E75E6E0">
            <w:pPr>
              <w:spacing w:before="80" w:after="80"/>
            </w:pPr>
            <w:r>
              <w:rPr>
                <w:rFonts w:ascii="Courier New" w:hAnsi="Courier New"/>
                <w:sz w:val="16"/>
              </w:rPr>
              <w:t>Required environment variables to document explicitly in the repo:</w:t>
            </w:r>
            <w:r>
              <w:rPr>
                <w:rFonts w:ascii="Courier New" w:hAnsi="Courier New"/>
                <w:sz w:val="16"/>
              </w:rPr>
              <w:br w:type="textWrapping"/>
            </w:r>
            <w:r>
              <w:rPr>
                <w:rFonts w:ascii="Courier New" w:hAnsi="Courier New"/>
                <w:sz w:val="16"/>
              </w:rPr>
              <w:t>- DATABENTO_API_KEY</w:t>
            </w:r>
            <w:r>
              <w:rPr>
                <w:rFonts w:ascii="Courier New" w:hAnsi="Courier New"/>
                <w:sz w:val="16"/>
              </w:rPr>
              <w:br w:type="textWrapping"/>
            </w:r>
            <w:r>
              <w:rPr>
                <w:rFonts w:ascii="Courier New" w:hAnsi="Courier New"/>
                <w:sz w:val="16"/>
              </w:rPr>
              <w:t>- QHPC_DATA_ROOT</w:t>
            </w:r>
            <w:r>
              <w:rPr>
                <w:rFonts w:ascii="Courier New" w:hAnsi="Courier New"/>
                <w:sz w:val="16"/>
              </w:rPr>
              <w:br w:type="textWrapping"/>
            </w:r>
            <w:r>
              <w:rPr>
                <w:rFonts w:ascii="Courier New" w:hAnsi="Courier New"/>
                <w:sz w:val="16"/>
              </w:rPr>
              <w:t>- QHPC_TAQ_ROOT</w:t>
            </w:r>
            <w:r>
              <w:rPr>
                <w:rFonts w:ascii="Courier New" w:hAnsi="Courier New"/>
                <w:sz w:val="16"/>
              </w:rPr>
              <w:br w:type="textWrapping"/>
            </w:r>
            <w:r>
              <w:rPr>
                <w:rFonts w:ascii="Courier New" w:hAnsi="Courier New"/>
                <w:sz w:val="16"/>
              </w:rPr>
              <w:t>- QHPC_KDB_TAQ_REPO</w:t>
            </w:r>
            <w:r>
              <w:rPr>
                <w:rFonts w:ascii="Courier New" w:hAnsi="Courier New"/>
                <w:sz w:val="16"/>
              </w:rPr>
              <w:br w:type="textWrapping"/>
            </w:r>
            <w:r>
              <w:rPr>
                <w:rFonts w:ascii="Courier New" w:hAnsi="Courier New"/>
                <w:sz w:val="16"/>
              </w:rPr>
              <w:t>- QHPC_PIXEL_AGENTS_ROOT</w:t>
            </w:r>
            <w:r>
              <w:rPr>
                <w:rFonts w:ascii="Courier New" w:hAnsi="Courier New"/>
                <w:sz w:val="16"/>
              </w:rPr>
              <w:br w:type="textWrapping"/>
            </w:r>
            <w:r>
              <w:rPr>
                <w:rFonts w:ascii="Courier New" w:hAnsi="Courier New"/>
                <w:sz w:val="16"/>
              </w:rPr>
              <w:t>- QHPC_ARXIV_LITE_ROOT</w:t>
            </w:r>
            <w:r>
              <w:rPr>
                <w:rFonts w:ascii="Courier New" w:hAnsi="Courier New"/>
                <w:sz w:val="16"/>
              </w:rPr>
              <w:br w:type="textWrapping"/>
            </w:r>
            <w:r>
              <w:rPr>
                <w:rFonts w:ascii="Courier New" w:hAnsi="Courier New"/>
                <w:sz w:val="16"/>
              </w:rPr>
              <w:t>- QHPC_AUTORESEARCH_ROOT</w:t>
            </w:r>
            <w:r>
              <w:rPr>
                <w:rFonts w:ascii="Courier New" w:hAnsi="Courier New"/>
                <w:sz w:val="16"/>
              </w:rPr>
              <w:br w:type="textWrapping"/>
            </w:r>
            <w:r>
              <w:rPr>
                <w:rFonts w:ascii="Courier New" w:hAnsi="Courier New"/>
                <w:sz w:val="16"/>
              </w:rPr>
              <w:t>- QHPC_READER_LLM_ROOT</w:t>
            </w:r>
            <w:r>
              <w:rPr>
                <w:rFonts w:ascii="Courier New" w:hAnsi="Courier New"/>
                <w:sz w:val="16"/>
              </w:rPr>
              <w:br w:type="textWrapping"/>
            </w:r>
            <w:r>
              <w:rPr>
                <w:rFonts w:ascii="Courier New" w:hAnsi="Courier New"/>
                <w:sz w:val="16"/>
              </w:rPr>
              <w:t>- QHPC_WRDS_CRSP_TREASURY_PATH</w:t>
            </w:r>
            <w:r>
              <w:rPr>
                <w:rFonts w:ascii="Courier New" w:hAnsi="Courier New"/>
                <w:sz w:val="16"/>
              </w:rPr>
              <w:br w:type="textWrapping"/>
            </w:r>
            <w:r>
              <w:rPr>
                <w:rFonts w:ascii="Courier New" w:hAnsi="Courier New"/>
                <w:sz w:val="16"/>
              </w:rPr>
              <w:t>- QHPC_ENABLE_INTERNET_RESEARCH</w:t>
            </w:r>
            <w:r>
              <w:rPr>
                <w:rFonts w:ascii="Courier New" w:hAnsi="Courier New"/>
                <w:sz w:val="16"/>
              </w:rPr>
              <w:br w:type="textWrapping"/>
            </w:r>
            <w:r>
              <w:rPr>
                <w:rFonts w:ascii="Courier New" w:hAnsi="Courier New"/>
                <w:sz w:val="16"/>
              </w:rPr>
              <w:t>- QHPC_OFFLINE_MODE</w:t>
            </w:r>
          </w:p>
        </w:tc>
      </w:tr>
    </w:tbl>
    <w:p w14:paraId="2A4B12CD"/>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950A6">
    <w:pPr>
      <w:pStyle w:val="18"/>
      <w:jc w:val="right"/>
    </w:pPr>
    <w:r>
      <w:rPr>
        <w:sz w:val="18"/>
      </w:rPr>
      <w:t xml:space="preserve">Cursor prompt compilation  |  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DFA6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34495E"/>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4495E"/>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5A5A5A"/>
      <w:spacing w:val="15"/>
      <w:sz w:val="22"/>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Pradyot</cp:lastModifiedBy>
  <dcterms:modified xsi:type="dcterms:W3CDTF">2026-03-22T06:02:04Z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29C558677103C6D31CBEBF694DF94C20_42</vt:lpwstr>
  </property>
</Properties>
</file>