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CCB3" w14:textId="77777777" w:rsidR="002021B9" w:rsidRDefault="00261F49" w:rsidP="00DE3C40">
      <w:pPr>
        <w:tabs>
          <w:tab w:val="left" w:pos="3907"/>
        </w:tabs>
        <w:jc w:val="center"/>
      </w:pPr>
      <w:r>
        <w:rPr>
          <w:noProof/>
        </w:rPr>
        <w:drawing>
          <wp:inline distT="0" distB="0" distL="0" distR="0" wp14:anchorId="0CED2002" wp14:editId="7FF1B661">
            <wp:extent cx="5626100" cy="2133600"/>
            <wp:effectExtent l="0" t="0" r="0" b="0"/>
            <wp:docPr id="1608440914" name="Image 1" descr="Une image contenant texte, Police, Graphique, capture d’écran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40914" name="Image 1" descr="Une image contenant texte, Police, Graphique, capture d’écran  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626100" cy="2133600"/>
                    </a:xfrm>
                    <a:prstGeom prst="rect">
                      <a:avLst/>
                    </a:prstGeom>
                  </pic:spPr>
                </pic:pic>
              </a:graphicData>
            </a:graphic>
          </wp:inline>
        </w:drawing>
      </w:r>
    </w:p>
    <w:p w14:paraId="4B70DD19" w14:textId="77777777" w:rsidR="00B53184" w:rsidRDefault="00B53184" w:rsidP="00DE3C40">
      <w:pPr>
        <w:tabs>
          <w:tab w:val="left" w:pos="3907"/>
        </w:tabs>
        <w:jc w:val="center"/>
      </w:pPr>
    </w:p>
    <w:p w14:paraId="43DEDB7A" w14:textId="77777777" w:rsidR="00B53184" w:rsidRDefault="00B53184" w:rsidP="00DE3C40">
      <w:pPr>
        <w:tabs>
          <w:tab w:val="left" w:pos="3907"/>
        </w:tabs>
        <w:jc w:val="center"/>
      </w:pPr>
    </w:p>
    <w:p w14:paraId="5796B787" w14:textId="77777777" w:rsidR="00B53184" w:rsidRDefault="00B53184" w:rsidP="00DE3C40">
      <w:pPr>
        <w:tabs>
          <w:tab w:val="left" w:pos="3907"/>
        </w:tabs>
        <w:jc w:val="center"/>
      </w:pPr>
    </w:p>
    <w:p w14:paraId="4C0B9893" w14:textId="77777777" w:rsidR="00B53184" w:rsidRDefault="00B53184" w:rsidP="00DE3C40">
      <w:pPr>
        <w:tabs>
          <w:tab w:val="left" w:pos="3907"/>
        </w:tabs>
        <w:jc w:val="center"/>
      </w:pPr>
    </w:p>
    <w:p w14:paraId="73E913C5" w14:textId="77777777" w:rsidR="00B53184" w:rsidRDefault="00B53184" w:rsidP="00DE3C40">
      <w:pPr>
        <w:tabs>
          <w:tab w:val="left" w:pos="3907"/>
        </w:tabs>
        <w:jc w:val="center"/>
      </w:pPr>
    </w:p>
    <w:p w14:paraId="4FA85AA3" w14:textId="77777777" w:rsidR="00B53184" w:rsidRDefault="00B53184" w:rsidP="00DE3C40">
      <w:pPr>
        <w:tabs>
          <w:tab w:val="left" w:pos="3907"/>
        </w:tabs>
        <w:jc w:val="center"/>
      </w:pPr>
    </w:p>
    <w:p w14:paraId="08A9F29D" w14:textId="77777777" w:rsidR="00B53184" w:rsidRDefault="00B53184" w:rsidP="00DE3C40">
      <w:pPr>
        <w:tabs>
          <w:tab w:val="left" w:pos="3907"/>
        </w:tabs>
        <w:jc w:val="center"/>
      </w:pPr>
    </w:p>
    <w:p w14:paraId="7ACD2AE0" w14:textId="77777777" w:rsidR="00DE3C40" w:rsidRDefault="007F005D" w:rsidP="00DE3C40">
      <w:pPr>
        <w:pStyle w:val="Titre"/>
        <w:jc w:val="center"/>
      </w:pPr>
      <w:r>
        <w:t>Cahier des charges</w:t>
        <w:br/>
        <w:t>Application Vinidoc</w:t>
      </w:r>
    </w:p>
    <w:p w14:paraId="2BF2DC45" w14:textId="77777777" w:rsidR="00414FD9" w:rsidRDefault="000009E7" w:rsidP="00DE3C40">
      <w:pPr>
        <w:pStyle w:val="Titre"/>
        <w:jc w:val="center"/>
      </w:pPr>
      <w:r>
        <w:rPr>
          <w:color w:val="125A7F"/>
          <w:sz w:val="40"/>
        </w:rPr>
        <w:t>Génération des fiches techniques produits – Version 1.1</w:t>
      </w:r>
      <w:r>
        <w:br w:type="page"/>
      </w:r>
    </w:p>
    <w:sdt>
      <w:sdtPr>
        <w:rPr>
          <w:rFonts w:eastAsia="Times New Roman" w:cstheme="minorHAnsi"/>
          <w:color w:val="auto"/>
          <w:sz w:val="22"/>
          <w:szCs w:val="22"/>
        </w:rPr>
        <w:id w:val="-1152671869"/>
        <w:docPartObj>
          <w:docPartGallery w:val="Table of Contents"/>
          <w:docPartUnique/>
        </w:docPartObj>
      </w:sdtPr>
      <w:sdtEndPr>
        <w:rPr>
          <w:rFonts w:cs="Aptos"/>
          <w:b/>
          <w:bCs/>
        </w:rPr>
      </w:sdtEndPr>
      <w:sdtContent>
        <w:p w14:paraId="1EF91783" w14:textId="77777777" w:rsidR="00414FD9" w:rsidRPr="00DE3C40" w:rsidRDefault="00414FD9">
          <w:pPr>
            <w:pStyle w:val="En-ttedetabledesmatires"/>
            <w:rPr>
              <w:rFonts w:cstheme="minorHAnsi"/>
            </w:rPr>
          </w:pPr>
          <w:r>
            <w:rPr>
              <w:rFonts w:cstheme="minorHAnsi"/>
            </w:rPr>
            <w:t>Table des matières</w:t>
          </w:r>
        </w:p>
        <w:p w14:paraId="5CCD5344" w14:textId="5CAA399B" w:rsidR="00987C3C" w:rsidRDefault="00000000">
          <w:pPr>
            <w:pStyle w:val="TM1"/>
            <w:tabs>
              <w:tab w:val="left" w:pos="440"/>
              <w:tab w:val="right" w:leader="dot" w:pos="9062"/>
            </w:tabs>
            <w:rPr>
              <w:rFonts w:eastAsiaTheme="minorEastAsia" w:cstheme="minorBidi"/>
              <w:noProof/>
              <w:kern w:val="2"/>
              <w:sz w:val="24"/>
              <w:szCs w:val="24"/>
              <w14:ligatures w14:val="standardContextual"/>
            </w:rPr>
          </w:pPr>
          <w:r>
            <w:fldChar w:fldCharType="begin"/>
            <w:instrText xml:space="preserve"> TOC \o "1-3" \h \z \u </w:instrText>
            <w:fldChar w:fldCharType="separate"/>
          </w:r>
          <w:hyperlink w:anchor="_Toc242709364" w:history="1">
            <w:r>
              <w:rPr>
                <w:rStyle w:val="Lienhypertexte"/>
                <w:noProof/>
              </w:rPr>
              <w:t>1.</w:t>
            </w:r>
            <w:r>
              <w:rPr>
                <w:rFonts w:eastAsiaTheme="minorEastAsia" w:cstheme="minorBidi"/>
                <w:noProof/>
                <w:kern w:val="2"/>
                <w:sz w:val="24"/>
                <w:szCs w:val="24"/>
                <w14:ligatures w14:val="standardContextual"/>
              </w:rPr>
              <w:tab/>
            </w:r>
            <w:r>
              <w:rPr>
                <w:rStyle w:val="Lienhypertexte"/>
                <w:noProof/>
              </w:rPr>
              <w:t>Objet du document</w:t>
            </w:r>
            <w:r>
              <w:rPr>
                <w:noProof/>
                <w:webHidden/>
              </w:rPr>
              <w:tab/>
              <w:fldChar w:fldCharType="begin"/>
              <w:instrText xml:space="preserve"> PAGEREF _Toc242709364 \h </w:instrText>
              <w:fldChar w:fldCharType="separate"/>
              <w:t>4</w:t>
              <w:fldChar w:fldCharType="end"/>
            </w:r>
          </w:hyperlink>
        </w:p>
        <w:p w14:paraId="4C00500A" w14:textId="484E980D"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65" w:history="1">
            <w:r>
              <w:rPr>
                <w:rStyle w:val="Lienhypertexte"/>
                <w:noProof/>
              </w:rPr>
              <w:t>1.1 Contexte</w:t>
            </w:r>
            <w:r>
              <w:rPr>
                <w:noProof/>
                <w:webHidden/>
              </w:rPr>
              <w:tab/>
              <w:fldChar w:fldCharType="begin"/>
              <w:instrText xml:space="preserve"> PAGEREF _Toc242709365 \h </w:instrText>
              <w:fldChar w:fldCharType="separate"/>
              <w:t>4</w:t>
              <w:fldChar w:fldCharType="end"/>
            </w:r>
          </w:hyperlink>
        </w:p>
        <w:p w14:paraId="430B5E88" w14:textId="57B4A318"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66" w:history="1">
            <w:r>
              <w:rPr>
                <w:rStyle w:val="Lienhypertexte"/>
                <w:noProof/>
              </w:rPr>
              <w:t>1.2 Objectifs</w:t>
            </w:r>
            <w:r>
              <w:rPr>
                <w:noProof/>
                <w:webHidden/>
              </w:rPr>
              <w:tab/>
              <w:fldChar w:fldCharType="begin"/>
              <w:instrText xml:space="preserve"> PAGEREF _Toc242709366 \h </w:instrText>
              <w:fldChar w:fldCharType="separate"/>
              <w:t>4</w:t>
              <w:fldChar w:fldCharType="end"/>
            </w:r>
          </w:hyperlink>
        </w:p>
        <w:p w14:paraId="26366B83" w14:textId="370D464E"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67" w:history="1">
            <w:r>
              <w:rPr>
                <w:rStyle w:val="Lienhypertexte"/>
                <w:noProof/>
              </w:rPr>
              <w:t>1.3 Périmètre</w:t>
            </w:r>
            <w:r>
              <w:rPr>
                <w:noProof/>
                <w:webHidden/>
              </w:rPr>
              <w:tab/>
              <w:fldChar w:fldCharType="begin"/>
              <w:instrText xml:space="preserve"> PAGEREF _Toc242709367 \h </w:instrText>
              <w:fldChar w:fldCharType="separate"/>
              <w:t>5</w:t>
              <w:fldChar w:fldCharType="end"/>
            </w:r>
          </w:hyperlink>
        </w:p>
        <w:p w14:paraId="10C74DD8" w14:textId="540A30C2"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68" w:history="1">
            <w:r>
              <w:rPr>
                <w:rStyle w:val="Lienhypertexte"/>
                <w:noProof/>
              </w:rPr>
              <w:t>2.</w:t>
            </w:r>
            <w:r>
              <w:rPr>
                <w:rFonts w:eastAsiaTheme="minorEastAsia" w:cstheme="minorBidi"/>
                <w:noProof/>
                <w:kern w:val="2"/>
                <w:sz w:val="24"/>
                <w:szCs w:val="24"/>
                <w14:ligatures w14:val="standardContextual"/>
              </w:rPr>
              <w:tab/>
            </w:r>
            <w:r>
              <w:rPr>
                <w:rStyle w:val="Lienhypertexte"/>
                <w:noProof/>
              </w:rPr>
              <w:t>Parties prenantes et profils</w:t>
            </w:r>
            <w:r>
              <w:rPr>
                <w:noProof/>
                <w:webHidden/>
              </w:rPr>
              <w:tab/>
              <w:fldChar w:fldCharType="begin"/>
              <w:instrText xml:space="preserve"> PAGEREF _Toc242709368 \h </w:instrText>
              <w:fldChar w:fldCharType="separate"/>
              <w:t>5</w:t>
              <w:fldChar w:fldCharType="end"/>
            </w:r>
          </w:hyperlink>
        </w:p>
        <w:p w14:paraId="4902155C" w14:textId="02CB8C9D"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69" w:history="1">
            <w:r>
              <w:rPr>
                <w:rStyle w:val="Lienhypertexte"/>
                <w:noProof/>
              </w:rPr>
              <w:t>2.1 Parties prenantes du projet</w:t>
            </w:r>
            <w:r>
              <w:rPr>
                <w:noProof/>
                <w:webHidden/>
              </w:rPr>
              <w:tab/>
              <w:fldChar w:fldCharType="begin"/>
              <w:instrText xml:space="preserve"> PAGEREF _Toc242709369 \h </w:instrText>
              <w:fldChar w:fldCharType="separate"/>
              <w:t>5</w:t>
              <w:fldChar w:fldCharType="end"/>
            </w:r>
          </w:hyperlink>
        </w:p>
        <w:p w14:paraId="6FFA459B" w14:textId="417A6F23"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0" w:history="1">
            <w:r>
              <w:rPr>
                <w:rStyle w:val="Lienhypertexte"/>
                <w:noProof/>
              </w:rPr>
              <w:t>2.2 Profils utilisateurs</w:t>
            </w:r>
            <w:r>
              <w:rPr>
                <w:noProof/>
                <w:webHidden/>
              </w:rPr>
              <w:tab/>
              <w:fldChar w:fldCharType="begin"/>
              <w:instrText xml:space="preserve"> PAGEREF _Toc242709370 \h </w:instrText>
              <w:fldChar w:fldCharType="separate"/>
              <w:t>6</w:t>
              <w:fldChar w:fldCharType="end"/>
            </w:r>
          </w:hyperlink>
        </w:p>
        <w:p w14:paraId="6F4D4DAE" w14:textId="40A91D9E"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71" w:history="1">
            <w:r>
              <w:rPr>
                <w:rStyle w:val="Lienhypertexte"/>
                <w:noProof/>
              </w:rPr>
              <w:t>3.</w:t>
            </w:r>
            <w:r>
              <w:rPr>
                <w:rFonts w:eastAsiaTheme="minorEastAsia" w:cstheme="minorBidi"/>
                <w:noProof/>
                <w:kern w:val="2"/>
                <w:sz w:val="24"/>
                <w:szCs w:val="24"/>
                <w14:ligatures w14:val="standardContextual"/>
              </w:rPr>
              <w:tab/>
            </w:r>
            <w:r>
              <w:rPr>
                <w:rStyle w:val="Lienhypertexte"/>
                <w:noProof/>
              </w:rPr>
              <w:t>Processus cible</w:t>
            </w:r>
            <w:r>
              <w:rPr>
                <w:noProof/>
                <w:webHidden/>
              </w:rPr>
              <w:tab/>
              <w:fldChar w:fldCharType="begin"/>
              <w:instrText xml:space="preserve"> PAGEREF _Toc242709371 \h </w:instrText>
              <w:fldChar w:fldCharType="separate"/>
              <w:t>6</w:t>
              <w:fldChar w:fldCharType="end"/>
            </w:r>
          </w:hyperlink>
        </w:p>
        <w:p w14:paraId="03AA0E84" w14:textId="24C6CF25"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2" w:history="1">
            <w:r>
              <w:rPr>
                <w:rStyle w:val="Lienhypertexte"/>
                <w:noProof/>
              </w:rPr>
              <w:t>3.1 Génération d’une fiche technique</w:t>
            </w:r>
            <w:r>
              <w:rPr>
                <w:noProof/>
                <w:webHidden/>
              </w:rPr>
              <w:tab/>
              <w:fldChar w:fldCharType="begin"/>
              <w:instrText xml:space="preserve"> PAGEREF _Toc242709372 \h </w:instrText>
              <w:fldChar w:fldCharType="separate"/>
              <w:t>6</w:t>
              <w:fldChar w:fldCharType="end"/>
            </w:r>
          </w:hyperlink>
        </w:p>
        <w:p w14:paraId="2DFB8CA3" w14:textId="4217A631"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3" w:history="1">
            <w:r>
              <w:rPr>
                <w:rStyle w:val="Lienhypertexte"/>
                <w:noProof/>
              </w:rPr>
              <w:t>3.2 Origine des données</w:t>
            </w:r>
            <w:r>
              <w:rPr>
                <w:noProof/>
                <w:webHidden/>
              </w:rPr>
              <w:tab/>
              <w:fldChar w:fldCharType="begin"/>
              <w:instrText xml:space="preserve"> PAGEREF _Toc242709373 \h </w:instrText>
              <w:fldChar w:fldCharType="separate"/>
              <w:t>7</w:t>
              <w:fldChar w:fldCharType="end"/>
            </w:r>
          </w:hyperlink>
        </w:p>
        <w:p w14:paraId="264F02E9" w14:textId="2644F837"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74" w:history="1">
            <w:r>
              <w:rPr>
                <w:rStyle w:val="Lienhypertexte"/>
                <w:noProof/>
              </w:rPr>
              <w:t>4.</w:t>
            </w:r>
            <w:r>
              <w:rPr>
                <w:rFonts w:eastAsiaTheme="minorEastAsia" w:cstheme="minorBidi"/>
                <w:noProof/>
                <w:kern w:val="2"/>
                <w:sz w:val="24"/>
                <w:szCs w:val="24"/>
                <w14:ligatures w14:val="standardContextual"/>
              </w:rPr>
              <w:tab/>
            </w:r>
            <w:r>
              <w:rPr>
                <w:rStyle w:val="Lienhypertexte"/>
                <w:noProof/>
              </w:rPr>
              <w:t>Exigences fonctionnelles</w:t>
            </w:r>
            <w:r>
              <w:rPr>
                <w:noProof/>
                <w:webHidden/>
              </w:rPr>
              <w:tab/>
              <w:fldChar w:fldCharType="begin"/>
              <w:instrText xml:space="preserve"> PAGEREF _Toc242709374 \h </w:instrText>
              <w:fldChar w:fldCharType="separate"/>
              <w:t>7</w:t>
              <w:fldChar w:fldCharType="end"/>
            </w:r>
          </w:hyperlink>
        </w:p>
        <w:p w14:paraId="402F793D" w14:textId="1095B2F3"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5" w:history="1">
            <w:r>
              <w:rPr>
                <w:rStyle w:val="Lienhypertexte"/>
                <w:noProof/>
              </w:rPr>
              <w:t>4.1 Connexion et interface</w:t>
            </w:r>
            <w:r>
              <w:rPr>
                <w:noProof/>
                <w:webHidden/>
              </w:rPr>
              <w:tab/>
              <w:fldChar w:fldCharType="begin"/>
              <w:instrText xml:space="preserve"> PAGEREF _Toc242709375 \h </w:instrText>
              <w:fldChar w:fldCharType="separate"/>
              <w:t>7</w:t>
              <w:fldChar w:fldCharType="end"/>
            </w:r>
          </w:hyperlink>
        </w:p>
        <w:p w14:paraId="784AF5C5" w14:textId="1FB1F83C"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6" w:history="1">
            <w:r>
              <w:rPr>
                <w:rStyle w:val="Lienhypertexte"/>
                <w:noProof/>
              </w:rPr>
              <w:t>4.2 Recherche d’un produit fini dans Sage X3</w:t>
            </w:r>
            <w:r>
              <w:rPr>
                <w:noProof/>
                <w:webHidden/>
              </w:rPr>
              <w:tab/>
              <w:fldChar w:fldCharType="begin"/>
              <w:instrText xml:space="preserve"> PAGEREF _Toc242709376 \h </w:instrText>
              <w:fldChar w:fldCharType="separate"/>
              <w:t>8</w:t>
              <w:fldChar w:fldCharType="end"/>
            </w:r>
          </w:hyperlink>
        </w:p>
        <w:p w14:paraId="6EC373E2" w14:textId="7A710452"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7" w:history="1">
            <w:r>
              <w:rPr>
                <w:rStyle w:val="Lienhypertexte"/>
                <w:noProof/>
              </w:rPr>
              <w:t>4.3 Données œnologiques</w:t>
            </w:r>
            <w:r>
              <w:rPr>
                <w:noProof/>
                <w:webHidden/>
              </w:rPr>
              <w:tab/>
              <w:fldChar w:fldCharType="begin"/>
              <w:instrText xml:space="preserve"> PAGEREF _Toc242709377 \h </w:instrText>
              <w:fldChar w:fldCharType="separate"/>
              <w:t>9</w:t>
              <w:fldChar w:fldCharType="end"/>
            </w:r>
          </w:hyperlink>
        </w:p>
        <w:p w14:paraId="5B41A5E7" w14:textId="423C12C8"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8" w:history="1">
            <w:r>
              <w:rPr>
                <w:rStyle w:val="Lienhypertexte"/>
                <w:noProof/>
              </w:rPr>
              <w:t>4.4 Textes multilingues</w:t>
            </w:r>
            <w:r>
              <w:rPr>
                <w:noProof/>
                <w:webHidden/>
              </w:rPr>
              <w:tab/>
              <w:fldChar w:fldCharType="begin"/>
              <w:instrText xml:space="preserve"> PAGEREF _Toc242709378 \h </w:instrText>
              <w:fldChar w:fldCharType="separate"/>
              <w:t>9</w:t>
              <w:fldChar w:fldCharType="end"/>
            </w:r>
          </w:hyperlink>
        </w:p>
        <w:p w14:paraId="0086720D" w14:textId="1B17FF4A"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79" w:history="1">
            <w:r>
              <w:rPr>
                <w:rStyle w:val="Lienhypertexte"/>
                <w:noProof/>
              </w:rPr>
              <w:t>4.5 Modèles PowerPoint</w:t>
            </w:r>
            <w:r>
              <w:rPr>
                <w:noProof/>
                <w:webHidden/>
              </w:rPr>
              <w:tab/>
              <w:fldChar w:fldCharType="begin"/>
              <w:instrText xml:space="preserve"> PAGEREF _Toc242709379 \h </w:instrText>
              <w:fldChar w:fldCharType="separate"/>
              <w:t>10</w:t>
              <w:fldChar w:fldCharType="end"/>
            </w:r>
          </w:hyperlink>
        </w:p>
        <w:p w14:paraId="40D21C1D" w14:textId="39B28A23"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0" w:history="1">
            <w:r>
              <w:rPr>
                <w:rStyle w:val="Lienhypertexte"/>
                <w:noProof/>
              </w:rPr>
              <w:t>4.6 Génération des fiches techniques</w:t>
            </w:r>
            <w:r>
              <w:rPr>
                <w:noProof/>
                <w:webHidden/>
              </w:rPr>
              <w:tab/>
              <w:fldChar w:fldCharType="begin"/>
              <w:instrText xml:space="preserve"> PAGEREF _Toc242709380 \h </w:instrText>
              <w:fldChar w:fldCharType="separate"/>
              <w:t>10</w:t>
              <w:fldChar w:fldCharType="end"/>
            </w:r>
          </w:hyperlink>
        </w:p>
        <w:p w14:paraId="578D51A3" w14:textId="31B47504"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81" w:history="1">
            <w:r>
              <w:rPr>
                <w:rStyle w:val="Lienhypertexte"/>
                <w:noProof/>
              </w:rPr>
              <w:t>5.</w:t>
            </w:r>
            <w:r>
              <w:rPr>
                <w:rFonts w:eastAsiaTheme="minorEastAsia" w:cstheme="minorBidi"/>
                <w:noProof/>
                <w:kern w:val="2"/>
                <w:sz w:val="24"/>
                <w:szCs w:val="24"/>
                <w14:ligatures w14:val="standardContextual"/>
              </w:rPr>
              <w:tab/>
            </w:r>
            <w:r>
              <w:rPr>
                <w:rStyle w:val="Lienhypertexte"/>
                <w:noProof/>
              </w:rPr>
              <w:t>Workflow de validation et règles de gestion</w:t>
            </w:r>
            <w:r>
              <w:rPr>
                <w:noProof/>
                <w:webHidden/>
              </w:rPr>
              <w:tab/>
              <w:fldChar w:fldCharType="begin"/>
              <w:instrText xml:space="preserve"> PAGEREF _Toc242709381 \h </w:instrText>
              <w:fldChar w:fldCharType="separate"/>
              <w:t>11</w:t>
              <w:fldChar w:fldCharType="end"/>
            </w:r>
          </w:hyperlink>
        </w:p>
        <w:p w14:paraId="6381BBFF" w14:textId="7640DF67"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2" w:history="1">
            <w:r>
              <w:rPr>
                <w:rStyle w:val="Lienhypertexte"/>
                <w:noProof/>
              </w:rPr>
              <w:t>5.1 Les statuts</w:t>
            </w:r>
            <w:r>
              <w:rPr>
                <w:noProof/>
                <w:webHidden/>
              </w:rPr>
              <w:tab/>
              <w:fldChar w:fldCharType="begin"/>
              <w:instrText xml:space="preserve"> PAGEREF _Toc242709382 \h </w:instrText>
              <w:fldChar w:fldCharType="separate"/>
              <w:t>11</w:t>
              <w:fldChar w:fldCharType="end"/>
            </w:r>
          </w:hyperlink>
        </w:p>
        <w:p w14:paraId="0316010E" w14:textId="4B349321"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3" w:history="1">
            <w:r>
              <w:rPr>
                <w:rStyle w:val="Lienhypertexte"/>
                <w:noProof/>
              </w:rPr>
              <w:t>5.2 Les étapes</w:t>
            </w:r>
            <w:r>
              <w:rPr>
                <w:noProof/>
                <w:webHidden/>
              </w:rPr>
              <w:tab/>
              <w:fldChar w:fldCharType="begin"/>
              <w:instrText xml:space="preserve"> PAGEREF _Toc242709383 \h </w:instrText>
              <w:fldChar w:fldCharType="separate"/>
              <w:t>11</w:t>
              <w:fldChar w:fldCharType="end"/>
            </w:r>
          </w:hyperlink>
        </w:p>
        <w:p w14:paraId="7E331A46" w14:textId="1F9954EC"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4" w:history="1">
            <w:r>
              <w:rPr>
                <w:rStyle w:val="Lienhypertexte"/>
                <w:noProof/>
              </w:rPr>
              <w:t>5.3 Règles de gestion</w:t>
            </w:r>
            <w:r>
              <w:rPr>
                <w:noProof/>
                <w:webHidden/>
              </w:rPr>
              <w:tab/>
              <w:fldChar w:fldCharType="begin"/>
              <w:instrText xml:space="preserve"> PAGEREF _Toc242709384 \h </w:instrText>
              <w:fldChar w:fldCharType="separate"/>
              <w:t>11</w:t>
              <w:fldChar w:fldCharType="end"/>
            </w:r>
          </w:hyperlink>
        </w:p>
        <w:p w14:paraId="0983E55F" w14:textId="4DB15C31"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5" w:history="1">
            <w:r>
              <w:rPr>
                <w:rStyle w:val="Lienhypertexte"/>
                <w:noProof/>
              </w:rPr>
              <w:t>5.4 Les notifications par email</w:t>
            </w:r>
            <w:r>
              <w:rPr>
                <w:noProof/>
                <w:webHidden/>
              </w:rPr>
              <w:tab/>
              <w:fldChar w:fldCharType="begin"/>
              <w:instrText xml:space="preserve"> PAGEREF _Toc242709385 \h </w:instrText>
              <w:fldChar w:fldCharType="separate"/>
              <w:t>12</w:t>
              <w:fldChar w:fldCharType="end"/>
            </w:r>
          </w:hyperlink>
        </w:p>
        <w:p w14:paraId="24033452" w14:textId="07897BC3"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86" w:history="1">
            <w:r>
              <w:rPr>
                <w:rStyle w:val="Lienhypertexte"/>
                <w:noProof/>
              </w:rPr>
              <w:t>6.</w:t>
            </w:r>
            <w:r>
              <w:rPr>
                <w:rFonts w:eastAsiaTheme="minorEastAsia" w:cstheme="minorBidi"/>
                <w:noProof/>
                <w:kern w:val="2"/>
                <w:sz w:val="24"/>
                <w:szCs w:val="24"/>
                <w14:ligatures w14:val="standardContextual"/>
              </w:rPr>
              <w:tab/>
            </w:r>
            <w:r>
              <w:rPr>
                <w:rStyle w:val="Lienhypertexte"/>
                <w:noProof/>
              </w:rPr>
              <w:t>Contraintes techniques</w:t>
            </w:r>
            <w:r>
              <w:rPr>
                <w:noProof/>
                <w:webHidden/>
              </w:rPr>
              <w:tab/>
              <w:fldChar w:fldCharType="begin"/>
              <w:instrText xml:space="preserve"> PAGEREF _Toc242709386 \h </w:instrText>
              <w:fldChar w:fldCharType="separate"/>
              <w:t>12</w:t>
              <w:fldChar w:fldCharType="end"/>
            </w:r>
          </w:hyperlink>
        </w:p>
        <w:p w14:paraId="29FAFA38" w14:textId="5FF73CCC"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87" w:history="1">
            <w:r>
              <w:rPr>
                <w:rStyle w:val="Lienhypertexte"/>
                <w:noProof/>
              </w:rPr>
              <w:t>7.</w:t>
            </w:r>
            <w:r>
              <w:rPr>
                <w:rFonts w:eastAsiaTheme="minorEastAsia" w:cstheme="minorBidi"/>
                <w:noProof/>
                <w:kern w:val="2"/>
                <w:sz w:val="24"/>
                <w:szCs w:val="24"/>
                <w14:ligatures w14:val="standardContextual"/>
              </w:rPr>
              <w:tab/>
            </w:r>
            <w:r>
              <w:rPr>
                <w:rStyle w:val="Lienhypertexte"/>
                <w:noProof/>
              </w:rPr>
              <w:t>Exigences non fonctionnelles</w:t>
            </w:r>
            <w:r>
              <w:rPr>
                <w:noProof/>
                <w:webHidden/>
              </w:rPr>
              <w:tab/>
              <w:fldChar w:fldCharType="begin"/>
              <w:instrText xml:space="preserve"> PAGEREF _Toc242709387 \h </w:instrText>
              <w:fldChar w:fldCharType="separate"/>
              <w:t>13</w:t>
              <w:fldChar w:fldCharType="end"/>
            </w:r>
          </w:hyperlink>
        </w:p>
        <w:p w14:paraId="1C5DF450" w14:textId="132BB575"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8" w:history="1">
            <w:r>
              <w:rPr>
                <w:rStyle w:val="Lienhypertexte"/>
                <w:noProof/>
              </w:rPr>
              <w:t>7.1 Sécurité</w:t>
            </w:r>
            <w:r>
              <w:rPr>
                <w:noProof/>
                <w:webHidden/>
              </w:rPr>
              <w:tab/>
              <w:fldChar w:fldCharType="begin"/>
              <w:instrText xml:space="preserve"> PAGEREF _Toc242709388 \h </w:instrText>
              <w:fldChar w:fldCharType="separate"/>
              <w:t>13</w:t>
              <w:fldChar w:fldCharType="end"/>
            </w:r>
          </w:hyperlink>
        </w:p>
        <w:p w14:paraId="5B725CDB" w14:textId="4FD64FDD"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89" w:history="1">
            <w:r>
              <w:rPr>
                <w:rStyle w:val="Lienhypertexte"/>
                <w:noProof/>
              </w:rPr>
              <w:t>7.2 Traçabilité et intégrité</w:t>
            </w:r>
            <w:r>
              <w:rPr>
                <w:noProof/>
                <w:webHidden/>
              </w:rPr>
              <w:tab/>
              <w:fldChar w:fldCharType="begin"/>
              <w:instrText xml:space="preserve"> PAGEREF _Toc242709389 \h </w:instrText>
              <w:fldChar w:fldCharType="separate"/>
              <w:t>13</w:t>
              <w:fldChar w:fldCharType="end"/>
            </w:r>
          </w:hyperlink>
        </w:p>
        <w:p w14:paraId="4D611573" w14:textId="2559E5BD"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0" w:history="1">
            <w:r>
              <w:rPr>
                <w:rStyle w:val="Lienhypertexte"/>
                <w:noProof/>
              </w:rPr>
              <w:t>7.3 Performances et disponibilité</w:t>
            </w:r>
            <w:r>
              <w:rPr>
                <w:noProof/>
                <w:webHidden/>
              </w:rPr>
              <w:tab/>
              <w:fldChar w:fldCharType="begin"/>
              <w:instrText xml:space="preserve"> PAGEREF _Toc242709390 \h </w:instrText>
              <w:fldChar w:fldCharType="separate"/>
              <w:t>13</w:t>
              <w:fldChar w:fldCharType="end"/>
            </w:r>
          </w:hyperlink>
        </w:p>
        <w:p w14:paraId="2080B917" w14:textId="214B944C"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1" w:history="1">
            <w:r>
              <w:rPr>
                <w:rStyle w:val="Lienhypertexte"/>
                <w:noProof/>
              </w:rPr>
              <w:t>7.4 Ergonomie et qualité</w:t>
            </w:r>
            <w:r>
              <w:rPr>
                <w:noProof/>
                <w:webHidden/>
              </w:rPr>
              <w:tab/>
              <w:fldChar w:fldCharType="begin"/>
              <w:instrText xml:space="preserve"> PAGEREF _Toc242709391 \h </w:instrText>
              <w:fldChar w:fldCharType="separate"/>
              <w:t>13</w:t>
              <w:fldChar w:fldCharType="end"/>
            </w:r>
          </w:hyperlink>
        </w:p>
        <w:p w14:paraId="054978CE" w14:textId="64231DA9"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92" w:history="1">
            <w:r>
              <w:rPr>
                <w:rStyle w:val="Lienhypertexte"/>
                <w:noProof/>
              </w:rPr>
              <w:t>8.</w:t>
            </w:r>
            <w:r>
              <w:rPr>
                <w:rFonts w:eastAsiaTheme="minorEastAsia" w:cstheme="minorBidi"/>
                <w:noProof/>
                <w:kern w:val="2"/>
                <w:sz w:val="24"/>
                <w:szCs w:val="24"/>
                <w14:ligatures w14:val="standardContextual"/>
              </w:rPr>
              <w:tab/>
            </w:r>
            <w:r>
              <w:rPr>
                <w:rStyle w:val="Lienhypertexte"/>
                <w:noProof/>
              </w:rPr>
              <w:t>Points à arbitrer avant le développement</w:t>
            </w:r>
            <w:r>
              <w:rPr>
                <w:noProof/>
                <w:webHidden/>
              </w:rPr>
              <w:tab/>
              <w:fldChar w:fldCharType="begin"/>
              <w:instrText xml:space="preserve"> PAGEREF _Toc242709392 \h </w:instrText>
              <w:fldChar w:fldCharType="separate"/>
              <w:t>14</w:t>
              <w:fldChar w:fldCharType="end"/>
            </w:r>
          </w:hyperlink>
        </w:p>
        <w:p w14:paraId="6EAC3B51" w14:textId="54AACA4B" w:rsidR="00987C3C" w:rsidRDefault="00987C3C">
          <w:pPr>
            <w:pStyle w:val="TM1"/>
            <w:tabs>
              <w:tab w:val="left" w:pos="440"/>
              <w:tab w:val="right" w:leader="dot" w:pos="9062"/>
            </w:tabs>
            <w:rPr>
              <w:rFonts w:eastAsiaTheme="minorEastAsia" w:cstheme="minorBidi"/>
              <w:noProof/>
              <w:kern w:val="2"/>
              <w:sz w:val="24"/>
              <w:szCs w:val="24"/>
              <w14:ligatures w14:val="standardContextual"/>
            </w:rPr>
          </w:pPr>
          <w:hyperlink w:anchor="_Toc242709393" w:history="1">
            <w:r>
              <w:rPr>
                <w:rStyle w:val="Lienhypertexte"/>
                <w:noProof/>
              </w:rPr>
              <w:t>9.</w:t>
            </w:r>
            <w:r>
              <w:rPr>
                <w:rFonts w:eastAsiaTheme="minorEastAsia" w:cstheme="minorBidi"/>
                <w:noProof/>
                <w:kern w:val="2"/>
                <w:sz w:val="24"/>
                <w:szCs w:val="24"/>
                <w14:ligatures w14:val="standardContextual"/>
              </w:rPr>
              <w:tab/>
            </w:r>
            <w:r>
              <w:rPr>
                <w:rStyle w:val="Lienhypertexte"/>
                <w:noProof/>
              </w:rPr>
              <w:t>Recette, livrables et acceptation</w:t>
            </w:r>
            <w:r>
              <w:rPr>
                <w:noProof/>
                <w:webHidden/>
              </w:rPr>
              <w:tab/>
              <w:fldChar w:fldCharType="begin"/>
              <w:instrText xml:space="preserve"> PAGEREF _Toc242709393 \h </w:instrText>
              <w:fldChar w:fldCharType="separate"/>
              <w:t>14</w:t>
              <w:fldChar w:fldCharType="end"/>
            </w:r>
          </w:hyperlink>
        </w:p>
        <w:p w14:paraId="606C9360" w14:textId="4C21E1ED"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4" w:history="1">
            <w:r>
              <w:rPr>
                <w:rStyle w:val="Lienhypertexte"/>
                <w:noProof/>
              </w:rPr>
              <w:t>9.1 Livrables</w:t>
            </w:r>
            <w:r>
              <w:rPr>
                <w:noProof/>
                <w:webHidden/>
              </w:rPr>
              <w:tab/>
              <w:fldChar w:fldCharType="begin"/>
              <w:instrText xml:space="preserve"> PAGEREF _Toc242709394 \h </w:instrText>
              <w:fldChar w:fldCharType="separate"/>
              <w:t>14</w:t>
              <w:fldChar w:fldCharType="end"/>
            </w:r>
          </w:hyperlink>
        </w:p>
        <w:p w14:paraId="405EBAF1" w14:textId="5058D11A"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5" w:history="1">
            <w:r>
              <w:rPr>
                <w:rStyle w:val="Lienhypertexte"/>
                <w:noProof/>
              </w:rPr>
              <w:t>9.2 Scénarios de recette</w:t>
            </w:r>
            <w:r>
              <w:rPr>
                <w:noProof/>
                <w:webHidden/>
              </w:rPr>
              <w:tab/>
              <w:fldChar w:fldCharType="begin"/>
              <w:instrText xml:space="preserve"> PAGEREF _Toc242709395 \h </w:instrText>
              <w:fldChar w:fldCharType="separate"/>
              <w:t>15</w:t>
              <w:fldChar w:fldCharType="end"/>
            </w:r>
          </w:hyperlink>
        </w:p>
        <w:p w14:paraId="0D368D11" w14:textId="063C5F6A"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6" w:history="1">
            <w:r>
              <w:rPr>
                <w:rStyle w:val="Lienhypertexte"/>
                <w:noProof/>
              </w:rPr>
              <w:t>9.3 Conditions d’acceptation</w:t>
            </w:r>
            <w:r>
              <w:rPr>
                <w:noProof/>
                <w:webHidden/>
              </w:rPr>
              <w:tab/>
              <w:fldChar w:fldCharType="begin"/>
              <w:instrText xml:space="preserve"> PAGEREF _Toc242709396 \h </w:instrText>
              <w:fldChar w:fldCharType="separate"/>
              <w:t>15</w:t>
              <w:fldChar w:fldCharType="end"/>
            </w:r>
          </w:hyperlink>
        </w:p>
        <w:p w14:paraId="00CE6CAB" w14:textId="0DA9314A"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7" w:history="1">
            <w:r>
              <w:rPr>
                <w:rStyle w:val="Lienhypertexte"/>
                <w:noProof/>
              </w:rPr>
              <w:t>9.4 Planning</w:t>
            </w:r>
            <w:r>
              <w:rPr>
                <w:noProof/>
                <w:webHidden/>
              </w:rPr>
              <w:tab/>
              <w:fldChar w:fldCharType="begin"/>
              <w:instrText xml:space="preserve"> PAGEREF _Toc242709397 \h </w:instrText>
              <w:fldChar w:fldCharType="separate"/>
              <w:t>15</w:t>
              <w:fldChar w:fldCharType="end"/>
            </w:r>
          </w:hyperlink>
        </w:p>
        <w:p w14:paraId="0A2B8509" w14:textId="2B834452" w:rsidR="00987C3C" w:rsidRDefault="00987C3C">
          <w:pPr>
            <w:pStyle w:val="TM2"/>
            <w:tabs>
              <w:tab w:val="right" w:leader="dot" w:pos="9062"/>
            </w:tabs>
            <w:rPr>
              <w:rFonts w:eastAsiaTheme="minorEastAsia" w:cstheme="minorBidi"/>
              <w:noProof/>
              <w:kern w:val="2"/>
              <w:sz w:val="24"/>
              <w:szCs w:val="24"/>
              <w14:ligatures w14:val="standardContextual"/>
            </w:rPr>
          </w:pPr>
          <w:hyperlink w:anchor="_Toc242709398" w:history="1">
            <w:r>
              <w:rPr>
                <w:rStyle w:val="Lienhypertexte"/>
                <w:noProof/>
              </w:rPr>
              <w:t>9.5 Évolutions</w:t>
            </w:r>
            <w:r>
              <w:rPr>
                <w:noProof/>
                <w:webHidden/>
              </w:rPr>
              <w:tab/>
              <w:fldChar w:fldCharType="begin"/>
              <w:instrText xml:space="preserve"> PAGEREF _Toc242709398 \h </w:instrText>
              <w:fldChar w:fldCharType="separate"/>
              <w:t>16</w:t>
              <w:fldChar w:fldCharType="end"/>
            </w:r>
          </w:hyperlink>
        </w:p>
        <w:p w14:paraId="429B647D" w14:textId="7C9D9A17" w:rsidR="00987C3C" w:rsidRDefault="00987C3C">
          <w:pPr>
            <w:pStyle w:val="TM1"/>
            <w:tabs>
              <w:tab w:val="left" w:pos="720"/>
              <w:tab w:val="right" w:leader="dot" w:pos="9062"/>
            </w:tabs>
            <w:rPr>
              <w:rFonts w:eastAsiaTheme="minorEastAsia" w:cstheme="minorBidi"/>
              <w:noProof/>
              <w:kern w:val="2"/>
              <w:sz w:val="24"/>
              <w:szCs w:val="24"/>
              <w14:ligatures w14:val="standardContextual"/>
            </w:rPr>
          </w:pPr>
          <w:hyperlink w:anchor="_Toc242709399" w:history="1">
            <w:r>
              <w:rPr>
                <w:rStyle w:val="Lienhypertexte"/>
                <w:noProof/>
              </w:rPr>
              <w:t>10.</w:t>
            </w:r>
            <w:r>
              <w:rPr>
                <w:rFonts w:eastAsiaTheme="minorEastAsia" w:cstheme="minorBidi"/>
                <w:noProof/>
                <w:kern w:val="2"/>
                <w:sz w:val="24"/>
                <w:szCs w:val="24"/>
                <w14:ligatures w14:val="standardContextual"/>
              </w:rPr>
              <w:tab/>
            </w:r>
            <w:r>
              <w:rPr>
                <w:rStyle w:val="Lienhypertexte"/>
                <w:noProof/>
              </w:rPr>
              <w:t>Approbation</w:t>
            </w:r>
            <w:r>
              <w:rPr>
                <w:noProof/>
                <w:webHidden/>
              </w:rPr>
              <w:tab/>
              <w:fldChar w:fldCharType="begin"/>
              <w:instrText xml:space="preserve"> PAGEREF _Toc242709399 \h </w:instrText>
              <w:fldChar w:fldCharType="separate"/>
              <w:t>16</w:t>
              <w:fldChar w:fldCharType="end"/>
            </w:r>
          </w:hyperlink>
        </w:p>
        <w:p w14:paraId="57E777C0" w14:textId="5E6AF9EB" w:rsidR="00724B41" w:rsidRDefault="00000000">
          <w:r>
            <w:fldChar w:fldCharType="end"/>
          </w:r>
        </w:p>
      </w:sdtContent>
    </w:sdt>
    <w:p w14:paraId="65E9EFCB" w14:textId="77777777" w:rsidR="00AE56FC" w:rsidRDefault="00000000">
      <w:r>
        <w:br w:type="page"/>
      </w:r>
    </w:p>
    <w:p w14:paraId="5AA11FED" w14:textId="77777777" w:rsidR="00724B41" w:rsidRDefault="00000000">
      <w:pPr>
        <w:pStyle w:val="Titre1"/>
        <w:spacing w:after="160"/>
      </w:pPr>
      <w:bookmarkStart w:id="0" w:name="_Toc242709364"/>
      <w:r>
        <w:lastRenderedPageBreak/>
        <w:t>Objet du document</w:t>
      </w:r>
      <w:bookmarkEnd w:id="0"/>
    </w:p>
    <w:p w14:paraId="7252B77D" w14:textId="77777777" w:rsidR="00724B41" w:rsidRDefault="00000000">
      <w:pPr>
        <w:spacing w:after="120" w:line="276" w:lineRule="auto"/>
      </w:pPr>
      <w:r>
        <w:t xml:space="preserve">Le présent cahier des charges définit le besoin et les exigences de l’application </w:t>
      </w:r>
      <w:r>
        <w:rPr>
          <w:b/>
          <w:bCs/>
        </w:rPr>
        <w:t>Vinidoc</w:t>
      </w:r>
      <w:r>
        <w:t xml:space="preserve"> de l’Union des Vignerons des Côtes du Rhône (UVCDR). Vinidoc devra permettre de générer automatiquement la </w:t>
      </w:r>
      <w:r>
        <w:rPr>
          <w:b/>
          <w:bCs/>
        </w:rPr>
        <w:t>fiche technique d’un produit fini</w:t>
      </w:r>
      <w:r>
        <w:t xml:space="preserve"> (PDF ou PowerPoint) à partir de son </w:t>
      </w:r>
      <w:r>
        <w:rPr>
          <w:b/>
          <w:bCs/>
        </w:rPr>
        <w:t>code PFI</w:t>
      </w:r>
      <w:r>
        <w:t xml:space="preserve">, en réunissant les données de l’ERP </w:t>
      </w:r>
      <w:r>
        <w:rPr>
          <w:b/>
          <w:bCs/>
        </w:rPr>
        <w:t>Sage X3</w:t>
      </w:r>
      <w:r>
        <w:t xml:space="preserve"> et les données œnologiques validées du vin.</w:t>
      </w:r>
    </w:p>
    <w:p w14:paraId="6A5621EE" w14:textId="54E87428" w:rsidR="00724B41" w:rsidRDefault="00000000">
      <w:pPr>
        <w:spacing w:after="120" w:line="276" w:lineRule="auto"/>
      </w:pPr>
      <w:r>
        <w:t>Une fois signé par l’ensemble des parties prenantes, ce document constitue la référence pour le développement, la recette et la mise en production de l’application.</w:t>
      </w:r>
    </w:p>
    <w:p w14:paraId="05609A7B" w14:textId="77777777" w:rsidR="00724B41" w:rsidRDefault="00000000">
      <w:pPr>
        <w:pStyle w:val="Titre2"/>
        <w:spacing w:before="200" w:after="80"/>
        <w:ind w:left="0"/>
      </w:pPr>
      <w:bookmarkStart w:id="1" w:name="_Toc242709365"/>
      <w:r>
        <w:t>1.1 Contexte</w:t>
      </w:r>
      <w:bookmarkEnd w:id="1"/>
    </w:p>
    <w:p w14:paraId="66130D30" w14:textId="77777777" w:rsidR="00724B41" w:rsidRDefault="00000000">
      <w:pPr>
        <w:spacing w:after="120" w:line="276" w:lineRule="auto"/>
      </w:pPr>
      <w:r>
        <w:t>Les données œnologiques des vins sont aujourd’hui tenues dans un tableau Excel par le service Œnologie, et les fiches techniques sont mises en page manuellement à partir de plusieurs sources : tableau œnologique, données articles de Sage X3 et maquettes du Marketing.</w:t>
      </w:r>
    </w:p>
    <w:p w14:paraId="03EDE699" w14:textId="63436521" w:rsidR="00724B41" w:rsidRDefault="00000000">
      <w:pPr>
        <w:spacing w:after="120" w:line="276" w:lineRule="auto"/>
      </w:pPr>
      <w:r>
        <w:t xml:space="preserve">Cette organisation entraîne des ressaisies, des erreurs de recopie, des versions divergentes selon les langues et l’absence de validation tracée des contenus diffusés.</w:t>
      </w:r>
    </w:p>
    <w:p w14:paraId="58B42E3B" w14:textId="77777777" w:rsidR="00724B41" w:rsidRDefault="00000000">
      <w:pPr>
        <w:pStyle w:val="Titre2"/>
        <w:spacing w:before="200" w:after="80"/>
        <w:ind w:left="0"/>
      </w:pPr>
      <w:bookmarkStart w:id="2" w:name="_Toc242709366"/>
      <w:r>
        <w:t>1.2 Objectifs</w:t>
      </w:r>
      <w:bookmarkEnd w:id="2"/>
    </w:p>
    <w:p w14:paraId="135E858C" w14:textId="77777777" w:rsidR="006233AE" w:rsidRPr="00380EE5" w:rsidRDefault="00000000">
      <w:pPr>
        <w:pStyle w:val="Paragraphedeliste"/>
        <w:numPr>
          <w:ilvl w:val="0"/>
          <w:numId w:val="6"/>
        </w:numPr>
        <w:spacing w:after="60"/>
      </w:pPr>
      <w:r>
        <w:t xml:space="preserve">Générer en quelques secondes la fiche technique d’un produit fini à partir de son </w:t>
      </w:r>
      <w:r>
        <w:rPr>
          <w:b/>
          <w:bCs/>
        </w:rPr>
        <w:t>code PFI</w:t>
      </w:r>
      <w:r>
        <w:t>, sans retouche manuelle.</w:t>
      </w:r>
    </w:p>
    <w:p w14:paraId="2C3605DB" w14:textId="77777777" w:rsidR="006233AE" w:rsidRPr="00380EE5" w:rsidRDefault="00000000">
      <w:pPr>
        <w:pStyle w:val="Paragraphedeliste"/>
        <w:numPr>
          <w:ilvl w:val="0"/>
          <w:numId w:val="6"/>
        </w:numPr>
        <w:spacing w:after="60"/>
      </w:pPr>
      <w:r>
        <w:t xml:space="preserve">Reprendre automatiquement depuis </w:t>
      </w:r>
      <w:r>
        <w:rPr>
          <w:b/>
          <w:bCs/>
        </w:rPr>
        <w:t>Sage X3</w:t>
      </w:r>
      <w:r>
        <w:t xml:space="preserve"> le vrac associé au produit et ses données logistiques (GENCOD, poids, palettisation…), sans ressaisie.</w:t>
      </w:r>
    </w:p>
    <w:p w14:paraId="2F8B6CAA" w14:textId="77777777" w:rsidR="006233AE" w:rsidRPr="00380EE5" w:rsidRDefault="00000000">
      <w:pPr>
        <w:pStyle w:val="Paragraphedeliste"/>
        <w:numPr>
          <w:ilvl w:val="0"/>
          <w:numId w:val="6"/>
        </w:numPr>
        <w:spacing w:after="60"/>
      </w:pPr>
      <w:r>
        <w:t xml:space="preserve">Disposer d’une </w:t>
      </w:r>
      <w:r>
        <w:rPr>
          <w:b/>
          <w:bCs/>
        </w:rPr>
        <w:t>source unique et validée</w:t>
      </w:r>
      <w:r>
        <w:t xml:space="preserve"> des données œnologiques, rattachée au code vrac (VHL).</w:t>
      </w:r>
    </w:p>
    <w:p w14:paraId="12D481E3" w14:textId="77777777" w:rsidR="006233AE" w:rsidRPr="00380EE5" w:rsidRDefault="00000000">
      <w:pPr>
        <w:pStyle w:val="Paragraphedeliste"/>
        <w:numPr>
          <w:ilvl w:val="0"/>
          <w:numId w:val="6"/>
        </w:numPr>
        <w:spacing w:after="60"/>
      </w:pPr>
      <w:r>
        <w:t xml:space="preserve">Gérer les textes en français (langue de référence, obligatoire) et en anglais ; d’autres langues pourront être ajoutées ultérieurement.</w:t>
      </w:r>
    </w:p>
    <w:p w14:paraId="7D87A9EB" w14:textId="77777777" w:rsidR="006233AE" w:rsidRPr="00380EE5" w:rsidRDefault="00000000">
      <w:pPr>
        <w:pStyle w:val="Paragraphedeliste"/>
        <w:numPr>
          <w:ilvl w:val="0"/>
          <w:numId w:val="6"/>
        </w:numPr>
        <w:spacing w:after="60"/>
      </w:pPr>
      <w:r>
        <w:t xml:space="preserve">Faire </w:t>
      </w:r>
      <w:r>
        <w:rPr>
          <w:b/>
          <w:bCs/>
        </w:rPr>
        <w:t>valider</w:t>
      </w:r>
      <w:r>
        <w:t xml:space="preserve"> chaque fiche œnologique par le Marketing avant diffusion, avec historique des versions.</w:t>
      </w:r>
    </w:p>
    <w:p w14:paraId="588E8F03" w14:textId="74C2D0F8" w:rsidR="006D619E" w:rsidRDefault="00000000">
      <w:pPr>
        <w:pStyle w:val="Paragraphedeliste"/>
        <w:numPr>
          <w:ilvl w:val="0"/>
          <w:numId w:val="6"/>
        </w:numPr>
        <w:spacing w:after="60"/>
      </w:pPr>
      <w:r>
        <w:rPr>
          <w:b/>
          <w:bCs/>
        </w:rPr>
        <w:t>Tracer</w:t>
      </w:r>
      <w:r>
        <w:t xml:space="preserve"> qui a saisi, validé et généré quoi, et quand.</w:t>
      </w:r>
    </w:p>
    <w:p w14:paraId="22857413" w14:textId="30602C33" w:rsidR="006233AE" w:rsidRPr="006D619E" w:rsidRDefault="006D619E" w:rsidP="006D619E">
      <w:pPr>
        <w:spacing w:after="200" w:line="276" w:lineRule="auto"/>
        <w:rPr>
          <w:rFonts w:eastAsiaTheme="minorHAnsi" w:cstheme="minorBidi"/>
          <w:lang w:eastAsia="en-US"/>
        </w:rPr>
      </w:pPr>
      <w:r>
        <w:br w:type="page"/>
      </w:r>
    </w:p>
    <w:p w14:paraId="70113CA1" w14:textId="77777777" w:rsidR="00724B41" w:rsidRDefault="00000000">
      <w:pPr>
        <w:pStyle w:val="Titre2"/>
        <w:spacing w:before="200" w:after="80"/>
        <w:ind w:left="0"/>
      </w:pPr>
      <w:bookmarkStart w:id="3" w:name="_Toc242709367"/>
      <w:r>
        <w:lastRenderedPageBreak/>
        <w:t>1.3 Périmètre</w:t>
      </w:r>
      <w:bookmarkEnd w:id="3"/>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4531"/>
        <w:gridCol w:w="4531"/>
      </w:tblGrid>
      <w:tr w:rsidR="00724B41" w14:paraId="48876211" w14:textId="77777777">
        <w:trPr>
          <w:tblHeader/>
          <w:jc w:val="center"/>
        </w:trPr>
        <w:tc>
          <w:tcPr>
            <w:tcW w:w="4531" w:type="dxa"/>
            <w:shd w:val="clear" w:color="auto" w:fill="125A7F"/>
            <w:tcMar>
              <w:top w:w="80" w:type="dxa"/>
              <w:left w:w="120" w:type="dxa"/>
              <w:bottom w:w="80" w:type="dxa"/>
              <w:right w:w="120" w:type="dxa"/>
            </w:tcMar>
            <w:vAlign w:val="center"/>
          </w:tcPr>
          <w:p w14:paraId="604FE4D2" w14:textId="77777777" w:rsidR="00724B41" w:rsidRDefault="00000000">
            <w:pPr>
              <w:spacing w:line="264" w:lineRule="auto"/>
            </w:pPr>
            <w:r>
              <w:rPr>
                <w:b/>
                <w:bCs/>
                <w:color w:val="FFFFFF"/>
                <w:sz w:val="20"/>
                <w:szCs w:val="20"/>
              </w:rPr>
              <w:t>Inclus dans le périmètre</w:t>
            </w:r>
          </w:p>
        </w:tc>
        <w:tc>
          <w:tcPr>
            <w:tcW w:w="4531" w:type="dxa"/>
            <w:shd w:val="clear" w:color="auto" w:fill="125A7F"/>
            <w:tcMar>
              <w:top w:w="80" w:type="dxa"/>
              <w:left w:w="120" w:type="dxa"/>
              <w:bottom w:w="80" w:type="dxa"/>
              <w:right w:w="120" w:type="dxa"/>
            </w:tcMar>
            <w:vAlign w:val="center"/>
          </w:tcPr>
          <w:p w14:paraId="740A41B3" w14:textId="77777777" w:rsidR="00724B41" w:rsidRDefault="00000000">
            <w:pPr>
              <w:spacing w:line="264" w:lineRule="auto"/>
            </w:pPr>
            <w:r>
              <w:rPr>
                <w:b/>
                <w:bCs/>
                <w:color w:val="FFFFFF"/>
                <w:sz w:val="20"/>
                <w:szCs w:val="20"/>
              </w:rPr>
              <w:t>Hors périmètre</w:t>
            </w:r>
          </w:p>
        </w:tc>
      </w:tr>
      <w:tr w:rsidR="00724B41" w14:paraId="42572236" w14:textId="77777777">
        <w:trPr>
          <w:cantSplit/>
          <w:jc w:val="center"/>
        </w:trPr>
        <w:tc>
          <w:tcPr>
            <w:tcW w:w="4531" w:type="dxa"/>
            <w:tcMar>
              <w:top w:w="80" w:type="dxa"/>
              <w:left w:w="120" w:type="dxa"/>
              <w:bottom w:w="80" w:type="dxa"/>
              <w:right w:w="120" w:type="dxa"/>
            </w:tcMar>
            <w:vAlign w:val="center"/>
          </w:tcPr>
          <w:p w14:paraId="0CCA11B4" w14:textId="77777777" w:rsidR="00724B41" w:rsidRDefault="00000000">
            <w:pPr>
              <w:spacing w:line="264" w:lineRule="auto"/>
            </w:pPr>
            <w:r>
              <w:rPr>
                <w:sz w:val="20"/>
                <w:szCs w:val="20"/>
              </w:rPr>
              <w:t xml:space="preserve">Recherche d’un produit fini déjà créé dans Sage X3 par code PFI et lecture de ses données</w:t>
            </w:r>
          </w:p>
        </w:tc>
        <w:tc>
          <w:tcPr>
            <w:tcW w:w="4531" w:type="dxa"/>
            <w:tcMar>
              <w:top w:w="80" w:type="dxa"/>
              <w:left w:w="120" w:type="dxa"/>
              <w:bottom w:w="80" w:type="dxa"/>
              <w:right w:w="120" w:type="dxa"/>
            </w:tcMar>
            <w:vAlign w:val="center"/>
          </w:tcPr>
          <w:p w14:paraId="3F15CC9B" w14:textId="77777777" w:rsidR="00724B41" w:rsidRDefault="00000000">
            <w:pPr>
              <w:spacing w:line="264" w:lineRule="auto"/>
            </w:pPr>
            <w:r>
              <w:rPr>
                <w:sz w:val="20"/>
                <w:szCs w:val="20"/>
              </w:rPr>
              <w:t>Écriture ou modification de données dans Sage X3</w:t>
            </w:r>
          </w:p>
        </w:tc>
      </w:tr>
      <w:tr w:rsidR="00724B41" w14:paraId="515E96A1" w14:textId="77777777">
        <w:trPr>
          <w:cantSplit/>
          <w:jc w:val="center"/>
        </w:trPr>
        <w:tc>
          <w:tcPr>
            <w:tcW w:w="4531" w:type="dxa"/>
            <w:tcMar>
              <w:top w:w="80" w:type="dxa"/>
              <w:left w:w="120" w:type="dxa"/>
              <w:bottom w:w="80" w:type="dxa"/>
              <w:right w:w="120" w:type="dxa"/>
            </w:tcMar>
            <w:vAlign w:val="center"/>
          </w:tcPr>
          <w:p w14:paraId="23C84B88" w14:textId="77777777" w:rsidR="00724B41" w:rsidRDefault="00000000">
            <w:pPr>
              <w:spacing w:line="264" w:lineRule="auto"/>
            </w:pPr>
            <w:r>
              <w:rPr>
                <w:sz w:val="20"/>
                <w:szCs w:val="20"/>
              </w:rPr>
              <w:t xml:space="preserve">Saisie des fiches œnologiques par code vrac (Œnologie) et de leurs traductions (Marketing)</w:t>
            </w:r>
          </w:p>
        </w:tc>
        <w:tc>
          <w:tcPr>
            <w:tcW w:w="4531" w:type="dxa"/>
            <w:tcMar>
              <w:top w:w="80" w:type="dxa"/>
              <w:left w:w="120" w:type="dxa"/>
              <w:bottom w:w="80" w:type="dxa"/>
              <w:right w:w="120" w:type="dxa"/>
            </w:tcMar>
            <w:vAlign w:val="center"/>
          </w:tcPr>
          <w:p w14:paraId="5606790C" w14:textId="77777777" w:rsidR="00724B41" w:rsidRDefault="00000000">
            <w:pPr>
              <w:spacing w:line="264" w:lineRule="auto"/>
            </w:pPr>
            <w:r>
              <w:rPr>
                <w:sz w:val="20"/>
                <w:szCs w:val="20"/>
              </w:rPr>
              <w:t>Traduction automatique des textes</w:t>
            </w:r>
          </w:p>
        </w:tc>
      </w:tr>
      <w:tr w:rsidR="00724B41" w14:paraId="5C1FFF3A" w14:textId="77777777">
        <w:trPr>
          <w:cantSplit/>
          <w:jc w:val="center"/>
        </w:trPr>
        <w:tc>
          <w:tcPr>
            <w:tcW w:w="4531" w:type="dxa"/>
            <w:tcMar>
              <w:top w:w="80" w:type="dxa"/>
              <w:left w:w="120" w:type="dxa"/>
              <w:bottom w:w="80" w:type="dxa"/>
              <w:right w:w="120" w:type="dxa"/>
            </w:tcMar>
            <w:vAlign w:val="center"/>
          </w:tcPr>
          <w:p w14:paraId="34C56D17" w14:textId="77777777" w:rsidR="00724B41" w:rsidRDefault="00000000">
            <w:pPr>
              <w:spacing w:line="264" w:lineRule="auto"/>
            </w:pPr>
            <w:r>
              <w:rPr>
                <w:sz w:val="20"/>
                <w:szCs w:val="20"/>
              </w:rPr>
              <w:t>Workflow de soumission, validation et refus des fiches œnologiques</w:t>
            </w:r>
          </w:p>
        </w:tc>
        <w:tc>
          <w:tcPr>
            <w:tcW w:w="4531" w:type="dxa"/>
            <w:tcMar>
              <w:top w:w="80" w:type="dxa"/>
              <w:left w:w="120" w:type="dxa"/>
              <w:bottom w:w="80" w:type="dxa"/>
              <w:right w:w="120" w:type="dxa"/>
            </w:tcMar>
            <w:vAlign w:val="center"/>
          </w:tcPr>
          <w:p w14:paraId="14F6D397" w14:textId="77777777" w:rsidR="00724B41" w:rsidRDefault="00000000">
            <w:pPr>
              <w:spacing w:line="264" w:lineRule="auto"/>
            </w:pPr>
            <w:r>
              <w:rPr>
                <w:sz w:val="20"/>
                <w:szCs w:val="20"/>
              </w:rPr>
              <w:t>Gestion des données articles (elles restent maîtrisées dans Sage X3)</w:t>
            </w:r>
          </w:p>
        </w:tc>
      </w:tr>
      <w:tr w:rsidR="00724B41" w14:paraId="6DB6D6CD" w14:textId="77777777">
        <w:trPr>
          <w:cantSplit/>
          <w:jc w:val="center"/>
        </w:trPr>
        <w:tc>
          <w:tcPr>
            <w:tcW w:w="4531" w:type="dxa"/>
            <w:tcMar>
              <w:top w:w="80" w:type="dxa"/>
              <w:left w:w="120" w:type="dxa"/>
              <w:bottom w:w="80" w:type="dxa"/>
              <w:right w:w="120" w:type="dxa"/>
            </w:tcMar>
            <w:vAlign w:val="center"/>
          </w:tcPr>
          <w:p w14:paraId="528F36D3" w14:textId="77777777" w:rsidR="00724B41" w:rsidRDefault="00000000">
            <w:pPr>
              <w:spacing w:line="264" w:lineRule="auto"/>
            </w:pPr>
            <w:r>
              <w:rPr>
                <w:sz w:val="20"/>
                <w:szCs w:val="20"/>
              </w:rPr>
              <w:t>Gestion des modèles PowerPoint et de leurs balises</w:t>
            </w:r>
          </w:p>
        </w:tc>
        <w:tc>
          <w:tcPr>
            <w:tcW w:w="4531" w:type="dxa"/>
            <w:tcMar>
              <w:top w:w="80" w:type="dxa"/>
              <w:left w:w="120" w:type="dxa"/>
              <w:bottom w:w="80" w:type="dxa"/>
              <w:right w:w="120" w:type="dxa"/>
            </w:tcMar>
            <w:vAlign w:val="center"/>
          </w:tcPr>
          <w:p w14:paraId="5B3725ED" w14:textId="0B551348" w:rsidR="00724B41" w:rsidRDefault="00724B41">
            <w:pPr>
              <w:spacing w:line="264" w:lineRule="auto"/>
            </w:pPr>
          </w:p>
        </w:tc>
      </w:tr>
      <w:tr w:rsidR="00724B41" w14:paraId="768A8B72" w14:textId="77777777">
        <w:trPr>
          <w:cantSplit/>
          <w:jc w:val="center"/>
        </w:trPr>
        <w:tc>
          <w:tcPr>
            <w:tcW w:w="4531" w:type="dxa"/>
            <w:tcMar>
              <w:top w:w="80" w:type="dxa"/>
              <w:left w:w="120" w:type="dxa"/>
              <w:bottom w:w="80" w:type="dxa"/>
              <w:right w:w="120" w:type="dxa"/>
            </w:tcMar>
            <w:vAlign w:val="center"/>
          </w:tcPr>
          <w:p w14:paraId="1A5B7148" w14:textId="77777777" w:rsidR="00724B41" w:rsidRDefault="00000000">
            <w:pPr>
              <w:spacing w:line="264" w:lineRule="auto"/>
            </w:pPr>
            <w:r>
              <w:rPr>
                <w:sz w:val="20"/>
                <w:szCs w:val="20"/>
              </w:rPr>
              <w:t>Génération PDF et PPTX, historique des générations</w:t>
            </w:r>
          </w:p>
        </w:tc>
        <w:tc>
          <w:tcPr>
            <w:tcW w:w="4531" w:type="dxa"/>
            <w:tcMar>
              <w:top w:w="80" w:type="dxa"/>
              <w:left w:w="120" w:type="dxa"/>
              <w:bottom w:w="80" w:type="dxa"/>
              <w:right w:w="120" w:type="dxa"/>
            </w:tcMar>
            <w:vAlign w:val="center"/>
          </w:tcPr>
          <w:p w14:paraId="4115A5E8" w14:textId="77777777" w:rsidR="00724B41" w:rsidRDefault="00000000">
            <w:pPr>
              <w:spacing w:line="264" w:lineRule="auto"/>
            </w:pPr>
            <w:r>
              <w:rPr>
                <w:sz w:val="20"/>
                <w:szCs w:val="20"/>
              </w:rPr>
              <w:t>Diffusion automatique des fiches aux clients</w:t>
            </w:r>
          </w:p>
        </w:tc>
      </w:tr>
      <w:tr w:rsidR="00724B41" w14:paraId="2FA6C524" w14:textId="77777777">
        <w:trPr>
          <w:cantSplit/>
          <w:jc w:val="center"/>
        </w:trPr>
        <w:tc>
          <w:tcPr>
            <w:tcW w:w="4531" w:type="dxa"/>
            <w:tcMar>
              <w:top w:w="80" w:type="dxa"/>
              <w:left w:w="120" w:type="dxa"/>
              <w:bottom w:w="80" w:type="dxa"/>
              <w:right w:w="120" w:type="dxa"/>
            </w:tcMar>
            <w:vAlign w:val="center"/>
          </w:tcPr>
          <w:p w14:paraId="3C149045" w14:textId="77777777" w:rsidR="00724B41" w:rsidRDefault="00000000">
            <w:pPr>
              <w:spacing w:line="264" w:lineRule="auto"/>
            </w:pPr>
            <w:r>
              <w:rPr>
                <w:sz w:val="20"/>
                <w:szCs w:val="20"/>
              </w:rPr>
              <w:t>Notifications email du workflow</w:t>
            </w:r>
          </w:p>
        </w:tc>
        <w:tc>
          <w:tcPr>
            <w:tcW w:w="4531" w:type="dxa"/>
            <w:tcMar>
              <w:top w:w="80" w:type="dxa"/>
              <w:left w:w="120" w:type="dxa"/>
              <w:bottom w:w="80" w:type="dxa"/>
              <w:right w:w="120" w:type="dxa"/>
            </w:tcMar>
            <w:vAlign w:val="center"/>
          </w:tcPr>
          <w:p w14:paraId="7BEF8AA5" w14:textId="77777777" w:rsidR="00724B41" w:rsidRDefault="00724B41">
            <w:pPr>
              <w:spacing w:line="264" w:lineRule="auto"/>
            </w:pPr>
            <w:r>
              <w:rPr>
                <w:sz w:val="20"/>
                <w:szCs w:val="20"/>
              </w:rPr>
              <w:t xml:space="preserve">Produits non encore créés dans Sage X3 (nouveaux produits, prospections commerciales)</w:t>
            </w:r>
          </w:p>
        </w:tc>
      </w:tr>
    </w:tbl>
    <w:p w14:paraId="2BE5D0D1" w14:textId="77777777" w:rsidR="00AE56FC" w:rsidRDefault="00AE56FC"/>
    <w:p w14:paraId="2A88BA7E" w14:textId="77777777" w:rsidR="00724B41" w:rsidRDefault="00000000">
      <w:pPr>
        <w:pStyle w:val="Titre1"/>
        <w:spacing w:after="160"/>
      </w:pPr>
      <w:bookmarkStart w:id="4" w:name="_Toc242709368"/>
      <w:r>
        <w:t>Parties prenantes et profils</w:t>
      </w:r>
      <w:bookmarkEnd w:id="4"/>
    </w:p>
    <w:p w14:paraId="5A674212" w14:textId="04889817" w:rsidR="00724B41" w:rsidRDefault="00935A9C">
      <w:pPr>
        <w:spacing w:after="120" w:line="276" w:lineRule="auto"/>
      </w:pPr>
      <w:r>
        <w:t xml:space="preserve">Cinq profils utiliseront Vinidoc ; un même utilisateur pourra en cumuler plusieurs. Les habilitations découleront du </w:t>
      </w:r>
      <w:r>
        <w:rPr>
          <w:b/>
          <w:bCs/>
        </w:rPr>
        <w:t>service de rattachement</w:t>
      </w:r>
      <w:r>
        <w:t xml:space="preserve"> de l’utilisateur dans le gestionnaire d’utilisateurs UVCDR et seront contrôlées à chaque action.</w:t>
      </w:r>
    </w:p>
    <w:p w14:paraId="465EA5A0" w14:textId="77777777" w:rsidR="00724B41" w:rsidRDefault="00000000">
      <w:pPr>
        <w:pStyle w:val="Titre2"/>
        <w:spacing w:before="200" w:after="80"/>
        <w:ind w:left="0"/>
      </w:pPr>
      <w:bookmarkStart w:id="5" w:name="_Toc242709369"/>
      <w:r>
        <w:t>2.1 Parties prenantes du projet</w:t>
      </w:r>
      <w:bookmarkEnd w:id="5"/>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300"/>
        <w:gridCol w:w="3600"/>
        <w:gridCol w:w="3162"/>
      </w:tblGrid>
      <w:tr w:rsidR="00724B41" w14:paraId="7C2FDBC2" w14:textId="77777777">
        <w:trPr>
          <w:tblHeader/>
          <w:jc w:val="center"/>
        </w:trPr>
        <w:tc>
          <w:tcPr>
            <w:tcW w:w="2300" w:type="dxa"/>
            <w:shd w:val="clear" w:color="auto" w:fill="125A7F"/>
            <w:tcMar>
              <w:top w:w="80" w:type="dxa"/>
              <w:left w:w="120" w:type="dxa"/>
              <w:bottom w:w="80" w:type="dxa"/>
              <w:right w:w="120" w:type="dxa"/>
            </w:tcMar>
            <w:vAlign w:val="center"/>
          </w:tcPr>
          <w:p w14:paraId="3804B2FB" w14:textId="77777777" w:rsidR="00724B41" w:rsidRDefault="00000000">
            <w:pPr>
              <w:spacing w:line="264" w:lineRule="auto"/>
            </w:pPr>
            <w:r>
              <w:rPr>
                <w:b/>
                <w:bCs/>
                <w:color w:val="FFFFFF"/>
                <w:sz w:val="20"/>
                <w:szCs w:val="20"/>
              </w:rPr>
              <w:t>Partie prenante</w:t>
            </w:r>
          </w:p>
        </w:tc>
        <w:tc>
          <w:tcPr>
            <w:tcW w:w="3600" w:type="dxa"/>
            <w:shd w:val="clear" w:color="auto" w:fill="125A7F"/>
            <w:tcMar>
              <w:top w:w="80" w:type="dxa"/>
              <w:left w:w="120" w:type="dxa"/>
              <w:bottom w:w="80" w:type="dxa"/>
              <w:right w:w="120" w:type="dxa"/>
            </w:tcMar>
            <w:vAlign w:val="center"/>
          </w:tcPr>
          <w:p w14:paraId="27532871" w14:textId="77777777" w:rsidR="00724B41" w:rsidRDefault="00000000">
            <w:pPr>
              <w:spacing w:line="264" w:lineRule="auto"/>
            </w:pPr>
            <w:r>
              <w:rPr>
                <w:b/>
                <w:bCs/>
                <w:color w:val="FFFFFF"/>
                <w:sz w:val="20"/>
                <w:szCs w:val="20"/>
              </w:rPr>
              <w:t>Rôle dans le projet</w:t>
            </w:r>
          </w:p>
        </w:tc>
        <w:tc>
          <w:tcPr>
            <w:tcW w:w="3162" w:type="dxa"/>
            <w:shd w:val="clear" w:color="auto" w:fill="125A7F"/>
            <w:tcMar>
              <w:top w:w="80" w:type="dxa"/>
              <w:left w:w="120" w:type="dxa"/>
              <w:bottom w:w="80" w:type="dxa"/>
              <w:right w:w="120" w:type="dxa"/>
            </w:tcMar>
            <w:vAlign w:val="center"/>
          </w:tcPr>
          <w:p w14:paraId="3C43480C" w14:textId="77777777" w:rsidR="00724B41" w:rsidRDefault="00000000">
            <w:pPr>
              <w:spacing w:line="264" w:lineRule="auto"/>
            </w:pPr>
            <w:r>
              <w:rPr>
                <w:b/>
                <w:bCs/>
                <w:color w:val="FFFFFF"/>
                <w:sz w:val="20"/>
                <w:szCs w:val="20"/>
              </w:rPr>
              <w:t>Engagement attendu</w:t>
            </w:r>
          </w:p>
        </w:tc>
      </w:tr>
      <w:tr w:rsidR="00724B41" w14:paraId="7CD662CB" w14:textId="77777777">
        <w:trPr>
          <w:cantSplit/>
          <w:jc w:val="center"/>
        </w:trPr>
        <w:tc>
          <w:tcPr>
            <w:tcW w:w="2300" w:type="dxa"/>
            <w:tcMar>
              <w:top w:w="80" w:type="dxa"/>
              <w:left w:w="120" w:type="dxa"/>
              <w:bottom w:w="80" w:type="dxa"/>
              <w:right w:w="120" w:type="dxa"/>
            </w:tcMar>
            <w:vAlign w:val="center"/>
          </w:tcPr>
          <w:p w14:paraId="3E54AC3B" w14:textId="77777777" w:rsidR="00724B41" w:rsidRDefault="00000000">
            <w:pPr>
              <w:spacing w:line="264" w:lineRule="auto"/>
            </w:pPr>
            <w:r>
              <w:rPr>
                <w:b/>
                <w:bCs/>
                <w:sz w:val="20"/>
                <w:szCs w:val="20"/>
              </w:rPr>
              <w:t>Service Œnologie</w:t>
            </w:r>
          </w:p>
        </w:tc>
        <w:tc>
          <w:tcPr>
            <w:tcW w:w="3600" w:type="dxa"/>
            <w:tcMar>
              <w:top w:w="80" w:type="dxa"/>
              <w:left w:w="120" w:type="dxa"/>
              <w:bottom w:w="80" w:type="dxa"/>
              <w:right w:w="120" w:type="dxa"/>
            </w:tcMar>
            <w:vAlign w:val="center"/>
          </w:tcPr>
          <w:p w14:paraId="51602255" w14:textId="77777777" w:rsidR="00724B41" w:rsidRDefault="00000000">
            <w:pPr>
              <w:spacing w:line="264" w:lineRule="auto"/>
            </w:pPr>
            <w:r>
              <w:rPr>
                <w:sz w:val="20"/>
                <w:szCs w:val="20"/>
              </w:rPr>
              <w:t>Maîtrise d’ouvrage, fournit les données œnologiques</w:t>
            </w:r>
          </w:p>
        </w:tc>
        <w:tc>
          <w:tcPr>
            <w:tcW w:w="3162" w:type="dxa"/>
            <w:tcMar>
              <w:top w:w="80" w:type="dxa"/>
              <w:left w:w="120" w:type="dxa"/>
              <w:bottom w:w="80" w:type="dxa"/>
              <w:right w:w="120" w:type="dxa"/>
            </w:tcMar>
            <w:vAlign w:val="center"/>
          </w:tcPr>
          <w:p w14:paraId="7011FAFB" w14:textId="77777777" w:rsidR="00724B41" w:rsidRDefault="00000000">
            <w:pPr>
              <w:spacing w:line="264" w:lineRule="auto"/>
            </w:pPr>
            <w:r>
              <w:rPr>
                <w:sz w:val="20"/>
                <w:szCs w:val="20"/>
              </w:rPr>
              <w:t>Saisie et reprise des fiches existantes</w:t>
            </w:r>
          </w:p>
        </w:tc>
      </w:tr>
      <w:tr w:rsidR="00724B41" w14:paraId="501B77A0" w14:textId="77777777">
        <w:trPr>
          <w:cantSplit/>
          <w:jc w:val="center"/>
        </w:trPr>
        <w:tc>
          <w:tcPr>
            <w:tcW w:w="2300" w:type="dxa"/>
            <w:tcMar>
              <w:top w:w="80" w:type="dxa"/>
              <w:left w:w="120" w:type="dxa"/>
              <w:bottom w:w="80" w:type="dxa"/>
              <w:right w:w="120" w:type="dxa"/>
            </w:tcMar>
            <w:vAlign w:val="center"/>
          </w:tcPr>
          <w:p w14:paraId="47991070" w14:textId="77777777" w:rsidR="00724B41" w:rsidRDefault="00000000">
            <w:pPr>
              <w:spacing w:line="264" w:lineRule="auto"/>
            </w:pPr>
            <w:r>
              <w:rPr>
                <w:b/>
                <w:bCs/>
                <w:sz w:val="20"/>
                <w:szCs w:val="20"/>
              </w:rPr>
              <w:t>Service Marketing</w:t>
            </w:r>
          </w:p>
        </w:tc>
        <w:tc>
          <w:tcPr>
            <w:tcW w:w="3600" w:type="dxa"/>
            <w:tcMar>
              <w:top w:w="80" w:type="dxa"/>
              <w:left w:w="120" w:type="dxa"/>
              <w:bottom w:w="80" w:type="dxa"/>
              <w:right w:w="120" w:type="dxa"/>
            </w:tcMar>
            <w:vAlign w:val="center"/>
          </w:tcPr>
          <w:p w14:paraId="56187AEB" w14:textId="77777777" w:rsidR="00724B41" w:rsidRDefault="00000000">
            <w:pPr>
              <w:spacing w:line="264" w:lineRule="auto"/>
            </w:pPr>
            <w:r>
              <w:rPr>
                <w:sz w:val="20"/>
                <w:szCs w:val="20"/>
              </w:rPr>
              <w:t xml:space="preserve">Maîtrise d’ouvrage, traduit et valide les contenus, fournit les modèles</w:t>
            </w:r>
          </w:p>
        </w:tc>
        <w:tc>
          <w:tcPr>
            <w:tcW w:w="3162" w:type="dxa"/>
            <w:tcMar>
              <w:top w:w="80" w:type="dxa"/>
              <w:left w:w="120" w:type="dxa"/>
              <w:bottom w:w="80" w:type="dxa"/>
              <w:right w:w="120" w:type="dxa"/>
            </w:tcMar>
            <w:vAlign w:val="center"/>
          </w:tcPr>
          <w:p w14:paraId="0430683C" w14:textId="77777777" w:rsidR="00724B41" w:rsidRDefault="00000000">
            <w:pPr>
              <w:spacing w:line="264" w:lineRule="auto"/>
            </w:pPr>
            <w:r>
              <w:rPr>
                <w:sz w:val="20"/>
                <w:szCs w:val="20"/>
              </w:rPr>
              <w:t xml:space="preserve">Traduction anglaise et validation des fiches, fourniture des modèles PowerPoint</w:t>
            </w:r>
          </w:p>
        </w:tc>
      </w:tr>
      <w:tr w:rsidR="00724B41" w14:paraId="5E7AF8BA" w14:textId="77777777">
        <w:trPr>
          <w:cantSplit/>
          <w:jc w:val="center"/>
        </w:trPr>
        <w:tc>
          <w:tcPr>
            <w:tcW w:w="2300" w:type="dxa"/>
            <w:tcMar>
              <w:top w:w="80" w:type="dxa"/>
              <w:left w:w="120" w:type="dxa"/>
              <w:bottom w:w="80" w:type="dxa"/>
              <w:right w:w="120" w:type="dxa"/>
            </w:tcMar>
            <w:vAlign w:val="center"/>
          </w:tcPr>
          <w:p w14:paraId="48C906F2" w14:textId="77777777" w:rsidR="00724B41" w:rsidRDefault="00000000">
            <w:pPr>
              <w:spacing w:line="264" w:lineRule="auto"/>
            </w:pPr>
            <w:r>
              <w:rPr>
                <w:b/>
                <w:bCs/>
                <w:sz w:val="20"/>
                <w:szCs w:val="20"/>
              </w:rPr>
              <w:t>Référent Sage X3</w:t>
            </w:r>
          </w:p>
        </w:tc>
        <w:tc>
          <w:tcPr>
            <w:tcW w:w="3600" w:type="dxa"/>
            <w:tcMar>
              <w:top w:w="80" w:type="dxa"/>
              <w:left w:w="120" w:type="dxa"/>
              <w:bottom w:w="80" w:type="dxa"/>
              <w:right w:w="120" w:type="dxa"/>
            </w:tcMar>
            <w:vAlign w:val="center"/>
          </w:tcPr>
          <w:p w14:paraId="631C593D" w14:textId="77777777" w:rsidR="00724B41" w:rsidRDefault="00000000">
            <w:pPr>
              <w:spacing w:line="264" w:lineRule="auto"/>
            </w:pPr>
            <w:r>
              <w:rPr>
                <w:sz w:val="20"/>
                <w:szCs w:val="20"/>
              </w:rPr>
              <w:t>Garant des données articles et logistiques</w:t>
            </w:r>
          </w:p>
        </w:tc>
        <w:tc>
          <w:tcPr>
            <w:tcW w:w="3162" w:type="dxa"/>
            <w:tcMar>
              <w:top w:w="80" w:type="dxa"/>
              <w:left w:w="120" w:type="dxa"/>
              <w:bottom w:w="80" w:type="dxa"/>
              <w:right w:w="120" w:type="dxa"/>
            </w:tcMar>
            <w:vAlign w:val="center"/>
          </w:tcPr>
          <w:p w14:paraId="51986581" w14:textId="77777777" w:rsidR="00724B41" w:rsidRDefault="00000000">
            <w:pPr>
              <w:spacing w:line="264" w:lineRule="auto"/>
            </w:pPr>
            <w:r>
              <w:rPr>
                <w:sz w:val="20"/>
                <w:szCs w:val="20"/>
              </w:rPr>
              <w:t>Identification des données à reprendre et de leur emplacement dans l’ERP</w:t>
            </w:r>
          </w:p>
        </w:tc>
      </w:tr>
      <w:tr w:rsidR="00724B41" w14:paraId="08FF59E6" w14:textId="77777777">
        <w:trPr>
          <w:cantSplit/>
          <w:jc w:val="center"/>
        </w:trPr>
        <w:tc>
          <w:tcPr>
            <w:tcW w:w="2300" w:type="dxa"/>
            <w:tcMar>
              <w:top w:w="80" w:type="dxa"/>
              <w:left w:w="120" w:type="dxa"/>
              <w:bottom w:w="80" w:type="dxa"/>
              <w:right w:w="120" w:type="dxa"/>
            </w:tcMar>
            <w:vAlign w:val="center"/>
          </w:tcPr>
          <w:p w14:paraId="2EA4E2DE" w14:textId="77777777" w:rsidR="00724B41" w:rsidRDefault="00000000">
            <w:pPr>
              <w:spacing w:line="264" w:lineRule="auto"/>
            </w:pPr>
            <w:r>
              <w:rPr>
                <w:b/>
                <w:bCs/>
                <w:sz w:val="20"/>
                <w:szCs w:val="20"/>
              </w:rPr>
              <w:t>Service informatique</w:t>
            </w:r>
          </w:p>
        </w:tc>
        <w:tc>
          <w:tcPr>
            <w:tcW w:w="3600" w:type="dxa"/>
            <w:tcMar>
              <w:top w:w="80" w:type="dxa"/>
              <w:left w:w="120" w:type="dxa"/>
              <w:bottom w:w="80" w:type="dxa"/>
              <w:right w:w="120" w:type="dxa"/>
            </w:tcMar>
            <w:vAlign w:val="center"/>
          </w:tcPr>
          <w:p w14:paraId="06A03CB0" w14:textId="77777777" w:rsidR="00724B41" w:rsidRDefault="00000000">
            <w:pPr>
              <w:spacing w:line="264" w:lineRule="auto"/>
            </w:pPr>
            <w:r>
              <w:rPr>
                <w:sz w:val="20"/>
                <w:szCs w:val="20"/>
              </w:rPr>
              <w:t>Maîtrise d’œuvre : conception, développement, hébergement</w:t>
            </w:r>
          </w:p>
        </w:tc>
        <w:tc>
          <w:tcPr>
            <w:tcW w:w="3162" w:type="dxa"/>
            <w:tcMar>
              <w:top w:w="80" w:type="dxa"/>
              <w:left w:w="120" w:type="dxa"/>
              <w:bottom w:w="80" w:type="dxa"/>
              <w:right w:w="120" w:type="dxa"/>
            </w:tcMar>
            <w:vAlign w:val="center"/>
          </w:tcPr>
          <w:p w14:paraId="4C44DDD7" w14:textId="77777777" w:rsidR="00724B41" w:rsidRDefault="00000000">
            <w:pPr>
              <w:spacing w:line="264" w:lineRule="auto"/>
            </w:pPr>
            <w:r>
              <w:rPr>
                <w:sz w:val="20"/>
                <w:szCs w:val="20"/>
              </w:rPr>
              <w:t>Livraison, maintenance et support</w:t>
            </w:r>
          </w:p>
        </w:tc>
      </w:tr>
    </w:tbl>
    <w:p w14:paraId="0576F619" w14:textId="1611F788" w:rsidR="0002501E" w:rsidRDefault="0002501E"/>
    <w:p w14:paraId="74164996" w14:textId="3F95634B" w:rsidR="00AE56FC" w:rsidRDefault="0002501E" w:rsidP="0002501E">
      <w:pPr>
        <w:spacing w:after="200" w:line="276" w:lineRule="auto"/>
      </w:pPr>
      <w:r>
        <w:br w:type="page"/>
      </w:r>
    </w:p>
    <w:p w14:paraId="3FCBDB7F" w14:textId="77777777" w:rsidR="00724B41" w:rsidRDefault="00000000">
      <w:pPr>
        <w:pStyle w:val="Titre2"/>
        <w:spacing w:before="200" w:after="80"/>
        <w:ind w:left="0"/>
      </w:pPr>
      <w:bookmarkStart w:id="6" w:name="_Toc242709370"/>
      <w:r>
        <w:lastRenderedPageBreak/>
        <w:t>2.2 Profils utilisateurs</w:t>
      </w:r>
      <w:bookmarkEnd w:id="6"/>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300"/>
        <w:gridCol w:w="2900"/>
        <w:gridCol w:w="3862"/>
      </w:tblGrid>
      <w:tr w:rsidR="00724B41" w14:paraId="3FBDF051" w14:textId="77777777">
        <w:trPr>
          <w:tblHeader/>
          <w:jc w:val="center"/>
        </w:trPr>
        <w:tc>
          <w:tcPr>
            <w:tcW w:w="2300" w:type="dxa"/>
            <w:shd w:val="clear" w:color="auto" w:fill="125A7F"/>
            <w:tcMar>
              <w:top w:w="80" w:type="dxa"/>
              <w:left w:w="120" w:type="dxa"/>
              <w:bottom w:w="80" w:type="dxa"/>
              <w:right w:w="120" w:type="dxa"/>
            </w:tcMar>
            <w:vAlign w:val="center"/>
          </w:tcPr>
          <w:p w14:paraId="0AB07CBE" w14:textId="77777777" w:rsidR="00724B41" w:rsidRDefault="00000000">
            <w:pPr>
              <w:spacing w:line="264" w:lineRule="auto"/>
            </w:pPr>
            <w:r>
              <w:rPr>
                <w:b/>
                <w:bCs/>
                <w:color w:val="FFFFFF"/>
                <w:sz w:val="20"/>
                <w:szCs w:val="20"/>
              </w:rPr>
              <w:t>Profil</w:t>
            </w:r>
          </w:p>
        </w:tc>
        <w:tc>
          <w:tcPr>
            <w:tcW w:w="2900" w:type="dxa"/>
            <w:shd w:val="clear" w:color="auto" w:fill="125A7F"/>
            <w:tcMar>
              <w:top w:w="80" w:type="dxa"/>
              <w:left w:w="120" w:type="dxa"/>
              <w:bottom w:w="80" w:type="dxa"/>
              <w:right w:w="120" w:type="dxa"/>
            </w:tcMar>
            <w:vAlign w:val="center"/>
          </w:tcPr>
          <w:p w14:paraId="2FAE4430" w14:textId="77777777" w:rsidR="00724B41" w:rsidRDefault="00000000">
            <w:pPr>
              <w:spacing w:line="264" w:lineRule="auto"/>
            </w:pPr>
            <w:r>
              <w:rPr>
                <w:b/>
                <w:bCs/>
                <w:color w:val="FFFFFF"/>
                <w:sz w:val="20"/>
                <w:szCs w:val="20"/>
              </w:rPr>
              <w:t>Service par défaut</w:t>
            </w:r>
          </w:p>
        </w:tc>
        <w:tc>
          <w:tcPr>
            <w:tcW w:w="3862" w:type="dxa"/>
            <w:shd w:val="clear" w:color="auto" w:fill="125A7F"/>
            <w:tcMar>
              <w:top w:w="80" w:type="dxa"/>
              <w:left w:w="120" w:type="dxa"/>
              <w:bottom w:w="80" w:type="dxa"/>
              <w:right w:w="120" w:type="dxa"/>
            </w:tcMar>
            <w:vAlign w:val="center"/>
          </w:tcPr>
          <w:p w14:paraId="4B7AC3FF" w14:textId="77777777" w:rsidR="00724B41" w:rsidRDefault="00000000">
            <w:pPr>
              <w:spacing w:line="264" w:lineRule="auto"/>
            </w:pPr>
            <w:r>
              <w:rPr>
                <w:b/>
                <w:bCs/>
                <w:color w:val="FFFFFF"/>
                <w:sz w:val="20"/>
                <w:szCs w:val="20"/>
              </w:rPr>
              <w:t>Droits</w:t>
            </w:r>
          </w:p>
        </w:tc>
      </w:tr>
      <w:tr w:rsidR="00724B41" w14:paraId="3CE684B7" w14:textId="77777777">
        <w:trPr>
          <w:cantSplit/>
          <w:jc w:val="center"/>
        </w:trPr>
        <w:tc>
          <w:tcPr>
            <w:tcW w:w="2300" w:type="dxa"/>
            <w:tcMar>
              <w:top w:w="80" w:type="dxa"/>
              <w:left w:w="120" w:type="dxa"/>
              <w:bottom w:w="80" w:type="dxa"/>
              <w:right w:w="120" w:type="dxa"/>
            </w:tcMar>
            <w:vAlign w:val="center"/>
          </w:tcPr>
          <w:p w14:paraId="74B935BB" w14:textId="77777777" w:rsidR="00724B41" w:rsidRDefault="00000000">
            <w:pPr>
              <w:spacing w:line="264" w:lineRule="auto"/>
            </w:pPr>
            <w:r>
              <w:rPr>
                <w:b/>
                <w:bCs/>
                <w:sz w:val="20"/>
                <w:szCs w:val="20"/>
              </w:rPr>
              <w:t>Générateur</w:t>
            </w:r>
          </w:p>
        </w:tc>
        <w:tc>
          <w:tcPr>
            <w:tcW w:w="2900" w:type="dxa"/>
            <w:tcMar>
              <w:top w:w="80" w:type="dxa"/>
              <w:left w:w="120" w:type="dxa"/>
              <w:bottom w:w="80" w:type="dxa"/>
              <w:right w:w="120" w:type="dxa"/>
            </w:tcMar>
            <w:vAlign w:val="center"/>
          </w:tcPr>
          <w:p w14:paraId="004F2CC4" w14:textId="4F13E3AA" w:rsidR="00724B41" w:rsidRDefault="0002501E">
            <w:pPr>
              <w:spacing w:line="264" w:lineRule="auto"/>
            </w:pPr>
            <w:r>
              <w:rPr>
                <w:sz w:val="20"/>
                <w:szCs w:val="20"/>
              </w:rPr>
              <w:t xml:space="preserve">ŒNOLOGIE / MARKETING</w:t>
            </w:r>
          </w:p>
        </w:tc>
        <w:tc>
          <w:tcPr>
            <w:tcW w:w="3862" w:type="dxa"/>
            <w:tcMar>
              <w:top w:w="80" w:type="dxa"/>
              <w:left w:w="120" w:type="dxa"/>
              <w:bottom w:w="80" w:type="dxa"/>
              <w:right w:w="120" w:type="dxa"/>
            </w:tcMar>
            <w:vAlign w:val="center"/>
          </w:tcPr>
          <w:p w14:paraId="787508FB" w14:textId="77777777" w:rsidR="00724B41" w:rsidRDefault="00000000">
            <w:pPr>
              <w:spacing w:line="264" w:lineRule="auto"/>
            </w:pPr>
            <w:r>
              <w:rPr>
                <w:sz w:val="20"/>
                <w:szCs w:val="20"/>
              </w:rPr>
              <w:t>Rechercher un PFI, contrôler et générer les fiches techniques, consulter les fiches œnologiques</w:t>
            </w:r>
          </w:p>
        </w:tc>
      </w:tr>
      <w:tr w:rsidR="00724B41" w14:paraId="7BA69E34" w14:textId="77777777">
        <w:trPr>
          <w:cantSplit/>
          <w:jc w:val="center"/>
        </w:trPr>
        <w:tc>
          <w:tcPr>
            <w:tcW w:w="2300" w:type="dxa"/>
            <w:tcMar>
              <w:top w:w="80" w:type="dxa"/>
              <w:left w:w="120" w:type="dxa"/>
              <w:bottom w:w="80" w:type="dxa"/>
              <w:right w:w="120" w:type="dxa"/>
            </w:tcMar>
            <w:vAlign w:val="center"/>
          </w:tcPr>
          <w:p w14:paraId="727E282F" w14:textId="77777777" w:rsidR="00724B41" w:rsidRDefault="00000000">
            <w:pPr>
              <w:spacing w:line="264" w:lineRule="auto"/>
            </w:pPr>
            <w:r>
              <w:rPr>
                <w:b/>
                <w:bCs/>
                <w:sz w:val="20"/>
                <w:szCs w:val="20"/>
              </w:rPr>
              <w:t>Rédacteur</w:t>
            </w:r>
          </w:p>
        </w:tc>
        <w:tc>
          <w:tcPr>
            <w:tcW w:w="2900" w:type="dxa"/>
            <w:tcMar>
              <w:top w:w="80" w:type="dxa"/>
              <w:left w:w="120" w:type="dxa"/>
              <w:bottom w:w="80" w:type="dxa"/>
              <w:right w:w="120" w:type="dxa"/>
            </w:tcMar>
            <w:vAlign w:val="center"/>
          </w:tcPr>
          <w:p w14:paraId="6CD88CC1" w14:textId="77777777" w:rsidR="00724B41" w:rsidRDefault="00000000">
            <w:pPr>
              <w:spacing w:line="264" w:lineRule="auto"/>
            </w:pPr>
            <w:r>
              <w:rPr>
                <w:sz w:val="20"/>
                <w:szCs w:val="20"/>
              </w:rPr>
              <w:t>OENOLOGIE</w:t>
            </w:r>
          </w:p>
        </w:tc>
        <w:tc>
          <w:tcPr>
            <w:tcW w:w="3862" w:type="dxa"/>
            <w:tcMar>
              <w:top w:w="80" w:type="dxa"/>
              <w:left w:w="120" w:type="dxa"/>
              <w:bottom w:w="80" w:type="dxa"/>
              <w:right w:w="120" w:type="dxa"/>
            </w:tcMar>
            <w:vAlign w:val="center"/>
          </w:tcPr>
          <w:p w14:paraId="4A9CC7B7" w14:textId="77777777" w:rsidR="00724B41" w:rsidRDefault="00000000">
            <w:pPr>
              <w:spacing w:line="264" w:lineRule="auto"/>
            </w:pPr>
            <w:r>
              <w:rPr>
                <w:sz w:val="20"/>
                <w:szCs w:val="20"/>
              </w:rPr>
              <w:t xml:space="preserve">Créer, modifier, soumettre et supprimer les fiches œnologiques ; saisir les textes en français ; modifier une fiche validée</w:t>
            </w:r>
          </w:p>
        </w:tc>
      </w:tr>
      <w:tr w:rsidR="00724B41">
        <w:trPr>
          <w:cantSplit/>
          <w:jc w:val="center"/>
        </w:trPr>
        <w:tc>
          <w:tcPr>
            <w:tcW w:w="2300" w:type="dxa"/>
            <w:tcMar>
              <w:top w:w="80" w:type="dxa"/>
              <w:left w:w="120" w:type="dxa"/>
              <w:bottom w:w="80" w:type="dxa"/>
              <w:right w:w="120" w:type="dxa"/>
            </w:tcMar>
            <w:vAlign w:val="center"/>
          </w:tcPr>
          <w:p w:rsidR="00724B41" w:rsidRDefault="00000000">
            <w:pPr>
              <w:spacing w:line="264" w:lineRule="auto"/>
            </w:pPr>
            <w:r>
              <w:rPr>
                <w:b/>
                <w:bCs/>
                <w:sz w:val="20"/>
                <w:szCs w:val="20"/>
              </w:rPr>
              <w:t xml:space="preserve">Traducteur</w:t>
            </w:r>
          </w:p>
        </w:tc>
        <w:tc>
          <w:tcPr>
            <w:tcW w:w="2900" w:type="dxa"/>
            <w:tcMar>
              <w:top w:w="80" w:type="dxa"/>
              <w:left w:w="120" w:type="dxa"/>
              <w:bottom w:w="80" w:type="dxa"/>
              <w:right w:w="120" w:type="dxa"/>
            </w:tcMar>
            <w:vAlign w:val="center"/>
          </w:tcPr>
          <w:p w:rsidR="00724B41" w:rsidRDefault="00000000">
            <w:pPr>
              <w:spacing w:line="264" w:lineRule="auto"/>
            </w:pPr>
            <w:r>
              <w:rPr>
                <w:sz w:val="20"/>
                <w:szCs w:val="20"/>
              </w:rPr>
              <w:t xml:space="preserve">MARKETING</w:t>
            </w:r>
          </w:p>
        </w:tc>
        <w:tc>
          <w:tcPr>
            <w:tcW w:w="3862" w:type="dxa"/>
            <w:tcMar>
              <w:top w:w="80" w:type="dxa"/>
              <w:left w:w="120" w:type="dxa"/>
              <w:bottom w:w="80" w:type="dxa"/>
              <w:right w:w="120" w:type="dxa"/>
            </w:tcMar>
            <w:vAlign w:val="center"/>
          </w:tcPr>
          <w:p w:rsidR="00724B41" w:rsidRDefault="00000000">
            <w:pPr>
              <w:spacing w:line="264" w:lineRule="auto"/>
            </w:pPr>
            <w:r>
              <w:rPr>
                <w:sz w:val="20"/>
                <w:szCs w:val="20"/>
              </w:rPr>
              <w:t xml:space="preserve">Saisir et modifier la traduction anglaise des fiches œnologiques ; modifier une fiche validée</w:t>
            </w:r>
          </w:p>
        </w:tc>
      </w:tr>
      <w:tr w:rsidR="00724B41" w14:paraId="6BA677E4" w14:textId="77777777">
        <w:trPr>
          <w:cantSplit/>
          <w:jc w:val="center"/>
        </w:trPr>
        <w:tc>
          <w:tcPr>
            <w:tcW w:w="2300" w:type="dxa"/>
            <w:tcMar>
              <w:top w:w="80" w:type="dxa"/>
              <w:left w:w="120" w:type="dxa"/>
              <w:bottom w:w="80" w:type="dxa"/>
              <w:right w:w="120" w:type="dxa"/>
            </w:tcMar>
            <w:vAlign w:val="center"/>
          </w:tcPr>
          <w:p w14:paraId="42103238" w14:textId="77777777" w:rsidR="00724B41" w:rsidRDefault="00000000">
            <w:pPr>
              <w:spacing w:line="264" w:lineRule="auto"/>
            </w:pPr>
            <w:r>
              <w:rPr>
                <w:b/>
                <w:bCs/>
                <w:sz w:val="20"/>
                <w:szCs w:val="20"/>
              </w:rPr>
              <w:t>Valideur</w:t>
            </w:r>
          </w:p>
        </w:tc>
        <w:tc>
          <w:tcPr>
            <w:tcW w:w="2900" w:type="dxa"/>
            <w:tcMar>
              <w:top w:w="80" w:type="dxa"/>
              <w:left w:w="120" w:type="dxa"/>
              <w:bottom w:w="80" w:type="dxa"/>
              <w:right w:w="120" w:type="dxa"/>
            </w:tcMar>
            <w:vAlign w:val="center"/>
          </w:tcPr>
          <w:p w14:paraId="0263559B" w14:textId="77777777" w:rsidR="00724B41" w:rsidRDefault="00000000">
            <w:pPr>
              <w:spacing w:line="264" w:lineRule="auto"/>
            </w:pPr>
            <w:r>
              <w:rPr>
                <w:sz w:val="20"/>
                <w:szCs w:val="20"/>
              </w:rPr>
              <w:t>MARKETING</w:t>
            </w:r>
          </w:p>
        </w:tc>
        <w:tc>
          <w:tcPr>
            <w:tcW w:w="3862" w:type="dxa"/>
            <w:tcMar>
              <w:top w:w="80" w:type="dxa"/>
              <w:left w:w="120" w:type="dxa"/>
              <w:bottom w:w="80" w:type="dxa"/>
              <w:right w:w="120" w:type="dxa"/>
            </w:tcMar>
            <w:vAlign w:val="center"/>
          </w:tcPr>
          <w:p w14:paraId="37D7C4D2" w14:textId="77777777" w:rsidR="00724B41" w:rsidRDefault="00000000">
            <w:pPr>
              <w:spacing w:line="264" w:lineRule="auto"/>
            </w:pPr>
            <w:r>
              <w:rPr>
                <w:sz w:val="20"/>
                <w:szCs w:val="20"/>
              </w:rPr>
              <w:t>Relire, corriger pendant la relecture, valider ou refuser</w:t>
            </w:r>
          </w:p>
        </w:tc>
      </w:tr>
      <w:tr w:rsidR="00724B41" w14:paraId="674CB68A" w14:textId="77777777">
        <w:trPr>
          <w:cantSplit/>
          <w:jc w:val="center"/>
        </w:trPr>
        <w:tc>
          <w:tcPr>
            <w:tcW w:w="2300" w:type="dxa"/>
            <w:tcMar>
              <w:top w:w="80" w:type="dxa"/>
              <w:left w:w="120" w:type="dxa"/>
              <w:bottom w:w="80" w:type="dxa"/>
              <w:right w:w="120" w:type="dxa"/>
            </w:tcMar>
            <w:vAlign w:val="center"/>
          </w:tcPr>
          <w:p w14:paraId="6C52613C" w14:textId="77777777" w:rsidR="00724B41" w:rsidRDefault="00000000">
            <w:pPr>
              <w:spacing w:line="264" w:lineRule="auto"/>
            </w:pPr>
            <w:r>
              <w:rPr>
                <w:b/>
                <w:bCs/>
                <w:sz w:val="20"/>
                <w:szCs w:val="20"/>
              </w:rPr>
              <w:t>Gestionnaire de modèles</w:t>
            </w:r>
          </w:p>
        </w:tc>
        <w:tc>
          <w:tcPr>
            <w:tcW w:w="2900" w:type="dxa"/>
            <w:tcMar>
              <w:top w:w="80" w:type="dxa"/>
              <w:left w:w="120" w:type="dxa"/>
              <w:bottom w:w="80" w:type="dxa"/>
              <w:right w:w="120" w:type="dxa"/>
            </w:tcMar>
            <w:vAlign w:val="center"/>
          </w:tcPr>
          <w:p w14:paraId="2F691AEE" w14:textId="2BEDECDB" w:rsidR="00724B41" w:rsidRDefault="0002501E">
            <w:pPr>
              <w:spacing w:line="264" w:lineRule="auto"/>
            </w:pPr>
            <w:r>
              <w:rPr>
                <w:sz w:val="20"/>
                <w:szCs w:val="20"/>
              </w:rPr>
              <w:t>MARKETING</w:t>
            </w:r>
          </w:p>
        </w:tc>
        <w:tc>
          <w:tcPr>
            <w:tcW w:w="3862" w:type="dxa"/>
            <w:tcMar>
              <w:top w:w="80" w:type="dxa"/>
              <w:left w:w="120" w:type="dxa"/>
              <w:bottom w:w="80" w:type="dxa"/>
              <w:right w:w="120" w:type="dxa"/>
            </w:tcMar>
            <w:vAlign w:val="center"/>
          </w:tcPr>
          <w:p w14:paraId="6E3AF819" w14:textId="77777777" w:rsidR="00724B41" w:rsidRDefault="00000000">
            <w:pPr>
              <w:spacing w:line="264" w:lineRule="auto"/>
            </w:pPr>
            <w:r>
              <w:rPr>
                <w:sz w:val="20"/>
                <w:szCs w:val="20"/>
              </w:rPr>
              <w:t>Importer, paramétrer, remplacer et désactiver les modèles PowerPoint</w:t>
            </w:r>
          </w:p>
        </w:tc>
      </w:tr>
    </w:tbl>
    <w:p w14:paraId="40EB3828" w14:textId="77777777" w:rsidR="00AE56FC" w:rsidRDefault="00AE56FC"/>
    <w:p w14:paraId="1AD62A87" w14:textId="77777777" w:rsidR="00724B41" w:rsidRDefault="00000000">
      <w:pPr>
        <w:spacing w:after="120" w:line="276" w:lineRule="auto"/>
      </w:pPr>
      <w:r>
        <w:t>Les services associés à chaque profil devront être paramétrables sans développement.</w:t>
      </w:r>
    </w:p>
    <w:p w14:paraId="252A4846" w14:textId="77777777" w:rsidR="00724B41" w:rsidRDefault="00000000">
      <w:pPr>
        <w:pStyle w:val="Titre1"/>
        <w:spacing w:after="160"/>
      </w:pPr>
      <w:bookmarkStart w:id="7" w:name="_Toc242709371"/>
      <w:r>
        <w:t>Processus cible</w:t>
      </w:r>
      <w:bookmarkEnd w:id="7"/>
    </w:p>
    <w:p w14:paraId="622366FD" w14:textId="6BE6DA9D" w:rsidR="00724B41" w:rsidRDefault="00000000">
      <w:pPr>
        <w:spacing w:after="120" w:line="276" w:lineRule="auto"/>
      </w:pPr>
      <w:r>
        <w:t xml:space="preserve">La génération d’une fiche technique part du </w:t>
      </w:r>
      <w:r>
        <w:rPr>
          <w:b/>
          <w:bCs/>
        </w:rPr>
        <w:t>code PFI</w:t>
      </w:r>
      <w:r>
        <w:t xml:space="preserve"> du produit fini. L’application réunit trois sources de données : Sage X3 pour le produit et la logistique, la fiche œnologique validée pour le vin, et les options choisies par l’utilisateur dans l’application (Badge HVE / BIO, Image de la bouteille…).</w:t>
      </w:r>
    </w:p>
    <w:p w14:paraId="0332F5A5" w14:textId="77777777" w:rsidR="00724B41" w:rsidRDefault="00000000">
      <w:pPr>
        <w:pStyle w:val="Titre2"/>
        <w:spacing w:before="200" w:after="80"/>
        <w:ind w:left="0"/>
      </w:pPr>
      <w:bookmarkStart w:id="8" w:name="_Toc242709372"/>
      <w:r>
        <w:t>3.1 Génération d’une fiche technique</w:t>
      </w:r>
      <w:bookmarkEnd w:id="8"/>
    </w:p>
    <w:p w14:paraId="55066679" w14:textId="77777777" w:rsidR="006233AE" w:rsidRPr="00380EE5" w:rsidRDefault="00000000">
      <w:pPr>
        <w:pStyle w:val="Paragraphedeliste"/>
        <w:numPr>
          <w:ilvl w:val="0"/>
          <w:numId w:val="7"/>
        </w:numPr>
        <w:spacing w:after="60"/>
      </w:pPr>
      <w:r>
        <w:t xml:space="preserve">L’utilisateur saisit le </w:t>
      </w:r>
      <w:r>
        <w:rPr>
          <w:b/>
          <w:bCs/>
        </w:rPr>
        <w:t>code PFI</w:t>
      </w:r>
      <w:r>
        <w:t xml:space="preserve"> du produit fini.</w:t>
      </w:r>
    </w:p>
    <w:p w14:paraId="71961E40" w14:textId="77777777" w:rsidR="006233AE" w:rsidRPr="00380EE5" w:rsidRDefault="00000000">
      <w:pPr>
        <w:pStyle w:val="Paragraphedeliste"/>
        <w:numPr>
          <w:ilvl w:val="0"/>
          <w:numId w:val="7"/>
        </w:numPr>
        <w:spacing w:after="60"/>
      </w:pPr>
      <w:r>
        <w:t xml:space="preserve">L’application interroge </w:t>
      </w:r>
      <w:r>
        <w:rPr>
          <w:b/>
          <w:bCs/>
        </w:rPr>
        <w:t>Sage X3</w:t>
      </w:r>
      <w:r>
        <w:t xml:space="preserve"> et affiche le produit : désignation, </w:t>
      </w:r>
      <w:r>
        <w:rPr>
          <w:b/>
          <w:bCs/>
        </w:rPr>
        <w:t>code vrac (VHL)</w:t>
      </w:r>
      <w:r>
        <w:t xml:space="preserve"> associé et données logistiques.</w:t>
      </w:r>
    </w:p>
    <w:p w:rsidR="006233AE" w:rsidRPr="00380EE5" w:rsidRDefault="00000000">
      <w:pPr>
        <w:pStyle w:val="Paragraphedeliste"/>
        <w:numPr>
          <w:ilvl w:val="0"/>
          <w:numId w:val="7"/>
        </w:numPr>
        <w:spacing w:after="60"/>
      </w:pPr>
      <w:r>
        <w:t xml:space="preserve">L’utilisateur peut adapter la </w:t>
      </w:r>
      <w:r>
        <w:rPr>
          <w:b/>
          <w:bCs/>
        </w:rPr>
        <w:t xml:space="preserve">désignation</w:t>
      </w:r>
      <w:r>
        <w:t xml:space="preserve"> du produit pour la fiche technique : la désignation de Sage X3 suit une codification interne qui n’est pas toujours comprise par les clients. La désignation adaptée est conservée dans Vinidoc pour ce PFI et n’est jamais écrite dans Sage X3.</w:t>
      </w:r>
    </w:p>
    <w:p w14:paraId="27137C7B" w14:textId="77777777" w:rsidR="006233AE" w:rsidRPr="00380EE5" w:rsidRDefault="00000000">
      <w:pPr>
        <w:pStyle w:val="Paragraphedeliste"/>
        <w:numPr>
          <w:ilvl w:val="0"/>
          <w:numId w:val="7"/>
        </w:numPr>
        <w:spacing w:after="60"/>
      </w:pPr>
      <w:r>
        <w:t xml:space="preserve">À partir du code VHL, l’application recherche la fiche œnologique correspondante et sa dernière version validée ; sans version validée, la génération est impossible.</w:t>
      </w:r>
    </w:p>
    <w:p w14:paraId="319B3EA5" w14:textId="77777777" w:rsidR="006233AE" w:rsidRPr="00380EE5" w:rsidRDefault="00000000">
      <w:pPr>
        <w:pStyle w:val="Paragraphedeliste"/>
        <w:numPr>
          <w:ilvl w:val="0"/>
          <w:numId w:val="7"/>
        </w:numPr>
        <w:spacing w:after="60"/>
      </w:pPr>
      <w:r>
        <w:t xml:space="preserve">L’utilisateur choisit la </w:t>
      </w:r>
      <w:r>
        <w:rPr>
          <w:b/>
          <w:bCs/>
        </w:rPr>
        <w:t>langue</w:t>
      </w:r>
      <w:r>
        <w:t xml:space="preserve">, le </w:t>
      </w:r>
      <w:r>
        <w:rPr>
          <w:b/>
          <w:bCs/>
        </w:rPr>
        <w:t>modèle PowerPoint</w:t>
      </w:r>
      <w:r>
        <w:t xml:space="preserve">, le </w:t>
      </w:r>
      <w:r>
        <w:rPr>
          <w:b/>
          <w:bCs/>
        </w:rPr>
        <w:t>format</w:t>
      </w:r>
      <w:r>
        <w:t xml:space="preserve"> (PDF ou PPTX) et les options (logos, photo).</w:t>
      </w:r>
    </w:p>
    <w:p w14:paraId="2BBF101E" w14:textId="77777777" w:rsidR="006233AE" w:rsidRPr="00380EE5" w:rsidRDefault="00000000">
      <w:pPr>
        <w:pStyle w:val="Paragraphedeliste"/>
        <w:numPr>
          <w:ilvl w:val="0"/>
          <w:numId w:val="7"/>
        </w:numPr>
        <w:spacing w:after="60"/>
      </w:pPr>
      <w:r>
        <w:t xml:space="preserve">L’application contrôle que les données respectent les contraintes du modèle (longueurs, champs obligatoires). En cas d’écart, une boîte de dialogue affiche chaque texte concerné avec sa longueur et la limite, et permet de le corriger sur le moment.</w:t>
      </w:r>
    </w:p>
    <w:p w14:paraId="5BDA1002" w14:textId="479EE460" w:rsidR="00C6137E" w:rsidRDefault="00000000">
      <w:pPr>
        <w:pStyle w:val="Paragraphedeliste"/>
        <w:numPr>
          <w:ilvl w:val="0"/>
          <w:numId w:val="7"/>
        </w:numPr>
        <w:spacing w:after="60"/>
      </w:pPr>
      <w:r>
        <w:t xml:space="preserve">L’application </w:t>
      </w:r>
      <w:r>
        <w:rPr>
          <w:b/>
          <w:bCs/>
        </w:rPr>
        <w:t>génère</w:t>
      </w:r>
      <w:r>
        <w:t xml:space="preserve"> le fichier, le propose au téléchargement et l’enregistre dans l’historique.</w:t>
      </w:r>
    </w:p>
    <w:p w14:paraId="5B9D9661" w14:textId="456336CC" w:rsidR="006233AE" w:rsidRPr="00C6137E" w:rsidRDefault="00C6137E" w:rsidP="00C6137E">
      <w:pPr>
        <w:spacing w:after="200" w:line="276" w:lineRule="auto"/>
        <w:rPr>
          <w:rFonts w:eastAsiaTheme="minorHAnsi" w:cstheme="minorBidi"/>
          <w:lang w:eastAsia="en-US"/>
        </w:rPr>
      </w:pPr>
      <w:r>
        <w:br w:type="page"/>
      </w:r>
    </w:p>
    <w:p w14:paraId="57A51702" w14:textId="77777777" w:rsidR="00724B41" w:rsidRDefault="00000000">
      <w:pPr>
        <w:pStyle w:val="Titre2"/>
        <w:spacing w:before="200" w:after="80"/>
        <w:ind w:left="0"/>
      </w:pPr>
      <w:bookmarkStart w:id="9" w:name="_Toc242709373"/>
      <w:r>
        <w:lastRenderedPageBreak/>
        <w:t>3.2 Origine des données</w:t>
      </w:r>
      <w:bookmarkEnd w:id="9"/>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300"/>
        <w:gridCol w:w="4600"/>
        <w:gridCol w:w="2162"/>
      </w:tblGrid>
      <w:tr w:rsidR="00724B41" w14:paraId="75E7F897" w14:textId="77777777">
        <w:trPr>
          <w:tblHeader/>
          <w:jc w:val="center"/>
        </w:trPr>
        <w:tc>
          <w:tcPr>
            <w:tcW w:w="2300" w:type="dxa"/>
            <w:shd w:val="clear" w:color="auto" w:fill="125A7F"/>
            <w:tcMar>
              <w:top w:w="80" w:type="dxa"/>
              <w:left w:w="120" w:type="dxa"/>
              <w:bottom w:w="80" w:type="dxa"/>
              <w:right w:w="120" w:type="dxa"/>
            </w:tcMar>
            <w:vAlign w:val="center"/>
          </w:tcPr>
          <w:p w14:paraId="73709259" w14:textId="77777777" w:rsidR="00724B41" w:rsidRDefault="00000000">
            <w:pPr>
              <w:spacing w:line="264" w:lineRule="auto"/>
            </w:pPr>
            <w:r>
              <w:rPr>
                <w:b/>
                <w:bCs/>
                <w:color w:val="FFFFFF"/>
                <w:sz w:val="20"/>
                <w:szCs w:val="20"/>
              </w:rPr>
              <w:t>Source</w:t>
            </w:r>
          </w:p>
        </w:tc>
        <w:tc>
          <w:tcPr>
            <w:tcW w:w="4600" w:type="dxa"/>
            <w:shd w:val="clear" w:color="auto" w:fill="125A7F"/>
            <w:tcMar>
              <w:top w:w="80" w:type="dxa"/>
              <w:left w:w="120" w:type="dxa"/>
              <w:bottom w:w="80" w:type="dxa"/>
              <w:right w:w="120" w:type="dxa"/>
            </w:tcMar>
            <w:vAlign w:val="center"/>
          </w:tcPr>
          <w:p w14:paraId="40AB4C61" w14:textId="77777777" w:rsidR="00724B41" w:rsidRDefault="00000000">
            <w:pPr>
              <w:spacing w:line="264" w:lineRule="auto"/>
            </w:pPr>
            <w:r>
              <w:rPr>
                <w:b/>
                <w:bCs/>
                <w:color w:val="FFFFFF"/>
                <w:sz w:val="20"/>
                <w:szCs w:val="20"/>
              </w:rPr>
              <w:t>Données</w:t>
            </w:r>
          </w:p>
        </w:tc>
        <w:tc>
          <w:tcPr>
            <w:tcW w:w="2162" w:type="dxa"/>
            <w:shd w:val="clear" w:color="auto" w:fill="125A7F"/>
            <w:tcMar>
              <w:top w:w="80" w:type="dxa"/>
              <w:left w:w="120" w:type="dxa"/>
              <w:bottom w:w="80" w:type="dxa"/>
              <w:right w:w="120" w:type="dxa"/>
            </w:tcMar>
            <w:vAlign w:val="center"/>
          </w:tcPr>
          <w:p w14:paraId="069DFC62" w14:textId="77777777" w:rsidR="00724B41" w:rsidRDefault="00000000">
            <w:pPr>
              <w:spacing w:line="264" w:lineRule="auto"/>
            </w:pPr>
            <w:r>
              <w:rPr>
                <w:b/>
                <w:bCs/>
                <w:color w:val="FFFFFF"/>
                <w:sz w:val="20"/>
                <w:szCs w:val="20"/>
              </w:rPr>
              <w:t>Maîtrise</w:t>
            </w:r>
          </w:p>
        </w:tc>
      </w:tr>
      <w:tr w:rsidR="00724B41" w14:paraId="3870CBC8" w14:textId="77777777">
        <w:trPr>
          <w:cantSplit/>
          <w:jc w:val="center"/>
        </w:trPr>
        <w:tc>
          <w:tcPr>
            <w:tcW w:w="2300" w:type="dxa"/>
            <w:tcMar>
              <w:top w:w="80" w:type="dxa"/>
              <w:left w:w="120" w:type="dxa"/>
              <w:bottom w:w="80" w:type="dxa"/>
              <w:right w:w="120" w:type="dxa"/>
            </w:tcMar>
            <w:vAlign w:val="center"/>
          </w:tcPr>
          <w:p w14:paraId="5F38B383" w14:textId="77777777" w:rsidR="00724B41" w:rsidRDefault="00000000">
            <w:pPr>
              <w:spacing w:line="264" w:lineRule="auto"/>
            </w:pPr>
            <w:r>
              <w:rPr>
                <w:b/>
                <w:bCs/>
                <w:sz w:val="20"/>
                <w:szCs w:val="20"/>
              </w:rPr>
              <w:t>Sage X3 (lecture seule)</w:t>
            </w:r>
          </w:p>
        </w:tc>
        <w:tc>
          <w:tcPr>
            <w:tcW w:w="4600" w:type="dxa"/>
            <w:tcMar>
              <w:top w:w="80" w:type="dxa"/>
              <w:left w:w="120" w:type="dxa"/>
              <w:bottom w:w="80" w:type="dxa"/>
              <w:right w:w="120" w:type="dxa"/>
            </w:tcMar>
            <w:vAlign w:val="center"/>
          </w:tcPr>
          <w:p w14:paraId="1D4B8FC5" w14:textId="77777777" w:rsidR="00724B41" w:rsidRDefault="00000000">
            <w:pPr>
              <w:spacing w:line="264" w:lineRule="auto"/>
            </w:pPr>
            <w:r>
              <w:rPr>
                <w:sz w:val="20"/>
                <w:szCs w:val="20"/>
              </w:rPr>
              <w:t xml:space="preserve">Produit fini (PFI) et désignation, code vrac VHL et ses caractéristiques (appellation, couleur, millésime, qualité vrac, typologie, spécificité typologie, domaine / château, manipulation), GENCOD bouteille et carton, poids à vide et palettisation, autres données logistiques</w:t>
            </w:r>
          </w:p>
        </w:tc>
        <w:tc>
          <w:tcPr>
            <w:tcW w:w="2162" w:type="dxa"/>
            <w:tcMar>
              <w:top w:w="80" w:type="dxa"/>
              <w:left w:w="120" w:type="dxa"/>
              <w:bottom w:w="80" w:type="dxa"/>
              <w:right w:w="120" w:type="dxa"/>
            </w:tcMar>
            <w:vAlign w:val="center"/>
          </w:tcPr>
          <w:p w14:paraId="76D7309C" w14:textId="77777777" w:rsidR="00724B41" w:rsidRDefault="00000000">
            <w:pPr>
              <w:spacing w:line="264" w:lineRule="auto"/>
            </w:pPr>
            <w:r>
              <w:rPr>
                <w:sz w:val="20"/>
                <w:szCs w:val="20"/>
              </w:rPr>
              <w:t>Référent Sage X3</w:t>
            </w:r>
          </w:p>
        </w:tc>
      </w:tr>
      <w:tr w:rsidR="00724B41" w14:paraId="650C10AF" w14:textId="77777777">
        <w:trPr>
          <w:cantSplit/>
          <w:jc w:val="center"/>
        </w:trPr>
        <w:tc>
          <w:tcPr>
            <w:tcW w:w="2300" w:type="dxa"/>
            <w:tcMar>
              <w:top w:w="80" w:type="dxa"/>
              <w:left w:w="120" w:type="dxa"/>
              <w:bottom w:w="80" w:type="dxa"/>
              <w:right w:w="120" w:type="dxa"/>
            </w:tcMar>
            <w:vAlign w:val="center"/>
          </w:tcPr>
          <w:p w14:paraId="5A467BEA" w14:textId="77777777" w:rsidR="00724B41" w:rsidRDefault="00000000">
            <w:pPr>
              <w:spacing w:line="264" w:lineRule="auto"/>
            </w:pPr>
            <w:r>
              <w:rPr>
                <w:b/>
                <w:bCs/>
                <w:sz w:val="20"/>
                <w:szCs w:val="20"/>
              </w:rPr>
              <w:t>Fiche œnologique Vinidoc</w:t>
            </w:r>
          </w:p>
        </w:tc>
        <w:tc>
          <w:tcPr>
            <w:tcW w:w="4600" w:type="dxa"/>
            <w:tcMar>
              <w:top w:w="80" w:type="dxa"/>
              <w:left w:w="120" w:type="dxa"/>
              <w:bottom w:w="80" w:type="dxa"/>
              <w:right w:w="120" w:type="dxa"/>
            </w:tcMar>
            <w:vAlign w:val="center"/>
          </w:tcPr>
          <w:p w14:paraId="5D0CAC0E" w14:textId="77777777" w:rsidR="00724B41" w:rsidRDefault="00000000">
            <w:pPr>
              <w:spacing w:line="264" w:lineRule="auto"/>
            </w:pPr>
            <w:r>
              <w:rPr>
                <w:sz w:val="20"/>
                <w:szCs w:val="20"/>
              </w:rPr>
              <w:t xml:space="preserve">Cépages, terroir et sol, vendanges et vinification, dégustation, échelles, température, potentiel de garde, accords mets et vins</w:t>
            </w:r>
          </w:p>
        </w:tc>
        <w:tc>
          <w:tcPr>
            <w:tcW w:w="2162" w:type="dxa"/>
            <w:tcMar>
              <w:top w:w="80" w:type="dxa"/>
              <w:left w:w="120" w:type="dxa"/>
              <w:bottom w:w="80" w:type="dxa"/>
              <w:right w:w="120" w:type="dxa"/>
            </w:tcMar>
            <w:vAlign w:val="center"/>
          </w:tcPr>
          <w:p w14:paraId="4A316C14" w14:textId="77777777" w:rsidR="00724B41" w:rsidRDefault="00000000">
            <w:pPr>
              <w:spacing w:line="264" w:lineRule="auto"/>
            </w:pPr>
            <w:r>
              <w:rPr>
                <w:sz w:val="20"/>
                <w:szCs w:val="20"/>
              </w:rPr>
              <w:t xml:space="preserve">Œnologie (saisie en français), Marketing (traduction anglaise et validation)</w:t>
            </w:r>
          </w:p>
        </w:tc>
      </w:tr>
      <w:tr w:rsidR="00724B41" w14:paraId="2D7DC40C" w14:textId="77777777">
        <w:trPr>
          <w:cantSplit/>
          <w:jc w:val="center"/>
        </w:trPr>
        <w:tc>
          <w:tcPr>
            <w:tcW w:w="2300" w:type="dxa"/>
            <w:tcMar>
              <w:top w:w="80" w:type="dxa"/>
              <w:left w:w="120" w:type="dxa"/>
              <w:bottom w:w="80" w:type="dxa"/>
              <w:right w:w="120" w:type="dxa"/>
            </w:tcMar>
            <w:vAlign w:val="center"/>
          </w:tcPr>
          <w:p w14:paraId="1AE8E61D" w14:textId="77777777" w:rsidR="00724B41" w:rsidRDefault="00000000">
            <w:pPr>
              <w:spacing w:line="264" w:lineRule="auto"/>
            </w:pPr>
            <w:r>
              <w:rPr>
                <w:b/>
                <w:bCs/>
                <w:sz w:val="20"/>
                <w:szCs w:val="20"/>
              </w:rPr>
              <w:t>Choix de l’utilisateur</w:t>
            </w:r>
          </w:p>
        </w:tc>
        <w:tc>
          <w:tcPr>
            <w:tcW w:w="4600" w:type="dxa"/>
            <w:tcMar>
              <w:top w:w="80" w:type="dxa"/>
              <w:left w:w="120" w:type="dxa"/>
              <w:bottom w:w="80" w:type="dxa"/>
              <w:right w:w="120" w:type="dxa"/>
            </w:tcMar>
            <w:vAlign w:val="center"/>
          </w:tcPr>
          <w:p w14:paraId="73D0A685" w14:textId="77777777" w:rsidR="00724B41" w:rsidRDefault="00000000">
            <w:pPr>
              <w:spacing w:line="264" w:lineRule="auto"/>
            </w:pPr>
            <w:r>
              <w:rPr>
                <w:sz w:val="20"/>
                <w:szCs w:val="20"/>
              </w:rPr>
              <w:t xml:space="preserve">Langue, modèle, format, logos HVE / BIO, photo bouteille, désignation adaptée</w:t>
            </w:r>
          </w:p>
        </w:tc>
        <w:tc>
          <w:tcPr>
            <w:tcW w:w="2162" w:type="dxa"/>
            <w:tcMar>
              <w:top w:w="80" w:type="dxa"/>
              <w:left w:w="120" w:type="dxa"/>
              <w:bottom w:w="80" w:type="dxa"/>
              <w:right w:w="120" w:type="dxa"/>
            </w:tcMar>
            <w:vAlign w:val="center"/>
          </w:tcPr>
          <w:p w14:paraId="2691412B" w14:textId="33FF2175" w:rsidR="00724B41" w:rsidRDefault="00C6137E">
            <w:pPr>
              <w:spacing w:line="264" w:lineRule="auto"/>
            </w:pPr>
            <w:r>
              <w:rPr>
                <w:sz w:val="20"/>
                <w:szCs w:val="20"/>
              </w:rPr>
              <w:t xml:space="preserve">Marketing / Œnologie</w:t>
            </w:r>
          </w:p>
        </w:tc>
      </w:tr>
      <w:tr w:rsidR="00724B41">
        <w:trPr>
          <w:cantSplit/>
          <w:jc w:val="center"/>
        </w:trPr>
        <w:tc>
          <w:tcPr>
            <w:tcW w:w="2300" w:type="dxa"/>
            <w:tcMar>
              <w:top w:w="80" w:type="dxa"/>
              <w:left w:w="120" w:type="dxa"/>
              <w:bottom w:w="80" w:type="dxa"/>
              <w:right w:w="120" w:type="dxa"/>
            </w:tcMar>
            <w:vAlign w:val="center"/>
          </w:tcPr>
          <w:p w:rsidR="00724B41" w:rsidRDefault="00000000">
            <w:pPr>
              <w:spacing w:line="264" w:lineRule="auto"/>
            </w:pPr>
            <w:r>
              <w:rPr>
                <w:b/>
                <w:bCs/>
                <w:sz w:val="20"/>
                <w:szCs w:val="20"/>
              </w:rPr>
              <w:t xml:space="preserve">Calcul Vinidoc</w:t>
            </w:r>
          </w:p>
        </w:tc>
        <w:tc>
          <w:tcPr>
            <w:tcW w:w="4600" w:type="dxa"/>
            <w:tcMar>
              <w:top w:w="80" w:type="dxa"/>
              <w:left w:w="120" w:type="dxa"/>
              <w:bottom w:w="80" w:type="dxa"/>
              <w:right w:w="120" w:type="dxa"/>
            </w:tcMar>
            <w:vAlign w:val="center"/>
          </w:tcPr>
          <w:p w:rsidR="00724B41" w:rsidRDefault="00000000">
            <w:pPr>
              <w:spacing w:line="264" w:lineRule="auto"/>
            </w:pPr>
            <w:r>
              <w:rPr>
                <w:sz w:val="20"/>
                <w:szCs w:val="20"/>
              </w:rPr>
              <w:t xml:space="preserve">Poids de la bouteille pleine, du carton plein et de la palette chargée, hauteur de la palette chargée</w:t>
            </w:r>
          </w:p>
        </w:tc>
        <w:tc>
          <w:tcPr>
            <w:tcW w:w="2162" w:type="dxa"/>
            <w:tcMar>
              <w:top w:w="80" w:type="dxa"/>
              <w:left w:w="120" w:type="dxa"/>
              <w:bottom w:w="80" w:type="dxa"/>
              <w:right w:w="120" w:type="dxa"/>
            </w:tcMar>
            <w:vAlign w:val="center"/>
          </w:tcPr>
          <w:p w:rsidR="00724B41" w:rsidRDefault="00C6137E">
            <w:pPr>
              <w:spacing w:line="264" w:lineRule="auto"/>
            </w:pPr>
            <w:r>
              <w:rPr>
                <w:sz w:val="20"/>
                <w:szCs w:val="20"/>
              </w:rPr>
              <w:t xml:space="preserve">Service informatique (formules validées par le référent Sage X3)</w:t>
            </w:r>
          </w:p>
        </w:tc>
      </w:tr>
    </w:tbl>
    <w:p w14:paraId="4CD6C764" w14:textId="77777777" w:rsidR="00AE56FC" w:rsidRDefault="00AE56FC"/>
    <w:tbl>
      <w:tblPr>
        <w:tblW w:w="9062" w:type="dxa"/>
        <w:tblLayout w:type="fixed"/>
        <w:tblLook w:val="04A0" w:firstRow="1" w:lastRow="0" w:firstColumn="1" w:lastColumn="0" w:noHBand="0" w:noVBand="1"/>
      </w:tblPr>
      <w:tblGrid>
        <w:gridCol w:w="9062"/>
      </w:tblGrid>
      <w:tr w:rsidR="00724B41" w14:paraId="310DB3B4" w14:textId="77777777">
        <w:trPr>
          <w:cantSplit/>
        </w:trPr>
        <w:tc>
          <w:tcPr>
            <w:tcW w:w="9062" w:type="dxa"/>
            <w:tcBorders>
              <w:top w:val="nil"/>
              <w:left w:val="single" w:sz="36" w:space="0" w:color="C0772B"/>
              <w:bottom w:val="nil"/>
              <w:right w:val="nil"/>
            </w:tcBorders>
            <w:shd w:val="clear" w:color="auto" w:fill="FDF3E7"/>
            <w:tcMar>
              <w:top w:w="80" w:type="dxa"/>
              <w:left w:w="120" w:type="dxa"/>
              <w:bottom w:w="80" w:type="dxa"/>
              <w:right w:w="120" w:type="dxa"/>
            </w:tcMar>
            <w:vAlign w:val="center"/>
          </w:tcPr>
          <w:p w14:paraId="66AC28A8" w14:textId="77777777" w:rsidR="00724B41" w:rsidRDefault="00000000">
            <w:pPr>
              <w:spacing w:after="40" w:line="264" w:lineRule="auto"/>
            </w:pPr>
            <w:r>
              <w:rPr>
                <w:b/>
                <w:bCs/>
                <w:color w:val="C0772B"/>
                <w:sz w:val="20"/>
                <w:szCs w:val="20"/>
              </w:rPr>
              <w:t>Important</w:t>
            </w:r>
          </w:p>
          <w:p w14:paraId="75A0B35B" w14:textId="77777777" w:rsidR="00724B41" w:rsidRDefault="00000000">
            <w:pPr>
              <w:spacing w:line="264" w:lineRule="auto"/>
            </w:pPr>
            <w:r>
              <w:rPr>
                <w:sz w:val="20"/>
                <w:szCs w:val="20"/>
              </w:rPr>
              <w:t xml:space="preserve">Les données de Sage X3 sont lues au moment de la génération et ne sont jamais modifiées par Vinidoc : la fiche technique reflète toujours l’état de l’ERP. Seules la désignation adaptée et les données calculées (poids pleins, hauteur de la palette chargée) sont propres à Vinidoc.</w:t>
            </w:r>
          </w:p>
        </w:tc>
      </w:tr>
    </w:tbl>
    <w:p w14:paraId="75B3CDCA" w14:textId="77777777" w:rsidR="00AE56FC" w:rsidRDefault="00AE56FC"/>
    <w:p w14:paraId="0DEAB094" w14:textId="77777777" w:rsidR="00724B41" w:rsidRDefault="00000000">
      <w:pPr>
        <w:pStyle w:val="Titre1"/>
        <w:spacing w:after="160"/>
      </w:pPr>
      <w:bookmarkStart w:id="10" w:name="_Toc242709374"/>
      <w:r>
        <w:t>Exigences fonctionnelles</w:t>
      </w:r>
      <w:bookmarkEnd w:id="10"/>
    </w:p>
    <w:p w14:paraId="7F84CA58" w14:textId="77777777" w:rsidR="00724B41" w:rsidRDefault="00000000">
      <w:pPr>
        <w:spacing w:after="120" w:line="276" w:lineRule="auto"/>
      </w:pPr>
      <w:r>
        <w:t>L’application comportera quatre espaces accessibles depuis le menu latéral. Les liens et boutons affichés dépendront des droits de l’utilisateur ; un accès direct par URL à un espace non autorisé devra être refusé.</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300"/>
        <w:gridCol w:w="4400"/>
        <w:gridCol w:w="2362"/>
      </w:tblGrid>
      <w:tr w:rsidR="00724B41" w14:paraId="3D728226" w14:textId="77777777">
        <w:trPr>
          <w:tblHeader/>
          <w:jc w:val="center"/>
        </w:trPr>
        <w:tc>
          <w:tcPr>
            <w:tcW w:w="2300" w:type="dxa"/>
            <w:shd w:val="clear" w:color="auto" w:fill="125A7F"/>
            <w:tcMar>
              <w:top w:w="80" w:type="dxa"/>
              <w:left w:w="120" w:type="dxa"/>
              <w:bottom w:w="80" w:type="dxa"/>
              <w:right w:w="120" w:type="dxa"/>
            </w:tcMar>
            <w:vAlign w:val="center"/>
          </w:tcPr>
          <w:p w14:paraId="24539518" w14:textId="77777777" w:rsidR="00724B41" w:rsidRDefault="00000000">
            <w:pPr>
              <w:spacing w:line="264" w:lineRule="auto"/>
            </w:pPr>
            <w:r>
              <w:rPr>
                <w:b/>
                <w:bCs/>
                <w:color w:val="FFFFFF"/>
                <w:sz w:val="20"/>
                <w:szCs w:val="20"/>
              </w:rPr>
              <w:t>Menu</w:t>
            </w:r>
          </w:p>
        </w:tc>
        <w:tc>
          <w:tcPr>
            <w:tcW w:w="4400" w:type="dxa"/>
            <w:shd w:val="clear" w:color="auto" w:fill="125A7F"/>
            <w:tcMar>
              <w:top w:w="80" w:type="dxa"/>
              <w:left w:w="120" w:type="dxa"/>
              <w:bottom w:w="80" w:type="dxa"/>
              <w:right w:w="120" w:type="dxa"/>
            </w:tcMar>
            <w:vAlign w:val="center"/>
          </w:tcPr>
          <w:p w14:paraId="358B8EC3" w14:textId="77777777" w:rsidR="00724B41" w:rsidRDefault="00000000">
            <w:pPr>
              <w:spacing w:line="264" w:lineRule="auto"/>
            </w:pPr>
            <w:r>
              <w:rPr>
                <w:b/>
                <w:bCs/>
                <w:color w:val="FFFFFF"/>
                <w:sz w:val="20"/>
                <w:szCs w:val="20"/>
              </w:rPr>
              <w:t>Contenu</w:t>
            </w:r>
          </w:p>
        </w:tc>
        <w:tc>
          <w:tcPr>
            <w:tcW w:w="2362" w:type="dxa"/>
            <w:shd w:val="clear" w:color="auto" w:fill="125A7F"/>
            <w:tcMar>
              <w:top w:w="80" w:type="dxa"/>
              <w:left w:w="120" w:type="dxa"/>
              <w:bottom w:w="80" w:type="dxa"/>
              <w:right w:w="120" w:type="dxa"/>
            </w:tcMar>
            <w:vAlign w:val="center"/>
          </w:tcPr>
          <w:p w14:paraId="45F0AEE6" w14:textId="77777777" w:rsidR="00724B41" w:rsidRDefault="00000000">
            <w:pPr>
              <w:spacing w:line="264" w:lineRule="auto"/>
            </w:pPr>
            <w:r>
              <w:rPr>
                <w:b/>
                <w:bCs/>
                <w:color w:val="FFFFFF"/>
                <w:sz w:val="20"/>
                <w:szCs w:val="20"/>
              </w:rPr>
              <w:t>Accès</w:t>
            </w:r>
          </w:p>
        </w:tc>
      </w:tr>
      <w:tr w:rsidR="004B0C21" w14:paraId="26767746" w14:textId="77777777">
        <w:trPr>
          <w:cantSplit/>
          <w:jc w:val="center"/>
        </w:trPr>
        <w:tc>
          <w:tcPr>
            <w:tcW w:w="2300" w:type="dxa"/>
            <w:tcMar>
              <w:top w:w="80" w:type="dxa"/>
              <w:left w:w="120" w:type="dxa"/>
              <w:bottom w:w="80" w:type="dxa"/>
              <w:right w:w="120" w:type="dxa"/>
            </w:tcMar>
            <w:vAlign w:val="center"/>
          </w:tcPr>
          <w:p w14:paraId="6CF7C86A" w14:textId="77777777" w:rsidR="004B0C21" w:rsidRDefault="004B0C21" w:rsidP="004B0C21">
            <w:pPr>
              <w:spacing w:line="264" w:lineRule="auto"/>
            </w:pPr>
            <w:r>
              <w:rPr>
                <w:b/>
                <w:bCs/>
                <w:sz w:val="20"/>
                <w:szCs w:val="20"/>
              </w:rPr>
              <w:t xml:space="preserve">Générer une fiche technique</w:t>
            </w:r>
          </w:p>
        </w:tc>
        <w:tc>
          <w:tcPr>
            <w:tcW w:w="4400" w:type="dxa"/>
            <w:tcMar>
              <w:top w:w="80" w:type="dxa"/>
              <w:left w:w="120" w:type="dxa"/>
              <w:bottom w:w="80" w:type="dxa"/>
              <w:right w:w="120" w:type="dxa"/>
            </w:tcMar>
            <w:vAlign w:val="center"/>
          </w:tcPr>
          <w:p w14:paraId="78D077D3" w14:textId="77777777" w:rsidR="004B0C21" w:rsidRDefault="004B0C21" w:rsidP="004B0C21">
            <w:pPr>
              <w:spacing w:line="264" w:lineRule="auto"/>
            </w:pPr>
            <w:r>
              <w:rPr>
                <w:sz w:val="20"/>
                <w:szCs w:val="20"/>
              </w:rPr>
              <w:t>Page d’accueil : recherche par code PFI, génération et historique</w:t>
            </w:r>
          </w:p>
        </w:tc>
        <w:tc>
          <w:tcPr>
            <w:tcW w:w="2362" w:type="dxa"/>
            <w:tcMar>
              <w:top w:w="80" w:type="dxa"/>
              <w:left w:w="120" w:type="dxa"/>
              <w:bottom w:w="80" w:type="dxa"/>
              <w:right w:w="120" w:type="dxa"/>
            </w:tcMar>
            <w:vAlign w:val="center"/>
          </w:tcPr>
          <w:p w14:paraId="7091DA74" w14:textId="01F0D596" w:rsidR="004B0C21" w:rsidRDefault="004B0C21" w:rsidP="004B0C21">
            <w:pPr>
              <w:spacing w:line="264" w:lineRule="auto"/>
            </w:pPr>
            <w:r>
              <w:rPr>
                <w:sz w:val="20"/>
                <w:szCs w:val="20"/>
              </w:rPr>
              <w:t>Marketing / Œnologie</w:t>
            </w:r>
          </w:p>
        </w:tc>
      </w:tr>
      <w:tr w:rsidR="004B0C21" w14:paraId="2B58B793" w14:textId="77777777">
        <w:trPr>
          <w:cantSplit/>
          <w:jc w:val="center"/>
        </w:trPr>
        <w:tc>
          <w:tcPr>
            <w:tcW w:w="2300" w:type="dxa"/>
            <w:tcMar>
              <w:top w:w="80" w:type="dxa"/>
              <w:left w:w="120" w:type="dxa"/>
              <w:bottom w:w="80" w:type="dxa"/>
              <w:right w:w="120" w:type="dxa"/>
            </w:tcMar>
            <w:vAlign w:val="center"/>
          </w:tcPr>
          <w:p w14:paraId="29CA77E5" w14:textId="77777777" w:rsidR="004B0C21" w:rsidRDefault="004B0C21" w:rsidP="004B0C21">
            <w:pPr>
              <w:spacing w:line="264" w:lineRule="auto"/>
            </w:pPr>
            <w:r>
              <w:rPr>
                <w:b/>
                <w:bCs/>
                <w:sz w:val="20"/>
                <w:szCs w:val="20"/>
              </w:rPr>
              <w:t xml:space="preserve">Données œnologiques</w:t>
            </w:r>
          </w:p>
        </w:tc>
        <w:tc>
          <w:tcPr>
            <w:tcW w:w="4400" w:type="dxa"/>
            <w:tcMar>
              <w:top w:w="80" w:type="dxa"/>
              <w:left w:w="120" w:type="dxa"/>
              <w:bottom w:w="80" w:type="dxa"/>
              <w:right w:w="120" w:type="dxa"/>
            </w:tcMar>
            <w:vAlign w:val="center"/>
          </w:tcPr>
          <w:p w14:paraId="57666043" w14:textId="77777777" w:rsidR="004B0C21" w:rsidRDefault="004B0C21" w:rsidP="004B0C21">
            <w:pPr>
              <w:spacing w:line="264" w:lineRule="auto"/>
            </w:pPr>
            <w:r>
              <w:rPr>
                <w:sz w:val="20"/>
                <w:szCs w:val="20"/>
              </w:rPr>
              <w:t xml:space="preserve">Liste, création et saisie des fiches œnologiques par code vrac</w:t>
            </w:r>
          </w:p>
        </w:tc>
        <w:tc>
          <w:tcPr>
            <w:tcW w:w="2362" w:type="dxa"/>
            <w:tcMar>
              <w:top w:w="80" w:type="dxa"/>
              <w:left w:w="120" w:type="dxa"/>
              <w:bottom w:w="80" w:type="dxa"/>
              <w:right w:w="120" w:type="dxa"/>
            </w:tcMar>
            <w:vAlign w:val="center"/>
          </w:tcPr>
          <w:p w14:paraId="0D87BC8A" w14:textId="77777777" w:rsidR="004B0C21" w:rsidRDefault="004B0C21" w:rsidP="004B0C21">
            <w:pPr>
              <w:spacing w:line="264" w:lineRule="auto"/>
            </w:pPr>
            <w:r>
              <w:rPr>
                <w:sz w:val="20"/>
                <w:szCs w:val="20"/>
              </w:rPr>
              <w:t xml:space="preserve">Lecture pour tous, saisie pour l’Œnologie, traduction pour le Marketing</w:t>
            </w:r>
          </w:p>
        </w:tc>
      </w:tr>
      <w:tr w:rsidR="004B0C21" w14:paraId="44A3B322" w14:textId="77777777">
        <w:trPr>
          <w:cantSplit/>
          <w:jc w:val="center"/>
        </w:trPr>
        <w:tc>
          <w:tcPr>
            <w:tcW w:w="2300" w:type="dxa"/>
            <w:tcMar>
              <w:top w:w="80" w:type="dxa"/>
              <w:left w:w="120" w:type="dxa"/>
              <w:bottom w:w="80" w:type="dxa"/>
              <w:right w:w="120" w:type="dxa"/>
            </w:tcMar>
            <w:vAlign w:val="center"/>
          </w:tcPr>
          <w:p w14:paraId="05875A26" w14:textId="77777777" w:rsidR="004B0C21" w:rsidRDefault="004B0C21" w:rsidP="004B0C21">
            <w:pPr>
              <w:spacing w:line="264" w:lineRule="auto"/>
            </w:pPr>
            <w:r>
              <w:rPr>
                <w:b/>
                <w:bCs/>
                <w:sz w:val="20"/>
                <w:szCs w:val="20"/>
              </w:rPr>
              <w:t>À valider</w:t>
            </w:r>
          </w:p>
        </w:tc>
        <w:tc>
          <w:tcPr>
            <w:tcW w:w="4400" w:type="dxa"/>
            <w:tcMar>
              <w:top w:w="80" w:type="dxa"/>
              <w:left w:w="120" w:type="dxa"/>
              <w:bottom w:w="80" w:type="dxa"/>
              <w:right w:w="120" w:type="dxa"/>
            </w:tcMar>
            <w:vAlign w:val="center"/>
          </w:tcPr>
          <w:p w14:paraId="349A0BD1" w14:textId="77777777" w:rsidR="004B0C21" w:rsidRDefault="004B0C21" w:rsidP="004B0C21">
            <w:pPr>
              <w:spacing w:line="264" w:lineRule="auto"/>
            </w:pPr>
            <w:r>
              <w:rPr>
                <w:sz w:val="20"/>
                <w:szCs w:val="20"/>
              </w:rPr>
              <w:t>Fiches soumises en attente de relecture</w:t>
            </w:r>
          </w:p>
        </w:tc>
        <w:tc>
          <w:tcPr>
            <w:tcW w:w="2362" w:type="dxa"/>
            <w:tcMar>
              <w:top w:w="80" w:type="dxa"/>
              <w:left w:w="120" w:type="dxa"/>
              <w:bottom w:w="80" w:type="dxa"/>
              <w:right w:w="120" w:type="dxa"/>
            </w:tcMar>
            <w:vAlign w:val="center"/>
          </w:tcPr>
          <w:p w14:paraId="14C42A9E" w14:textId="77777777" w:rsidR="004B0C21" w:rsidRDefault="004B0C21" w:rsidP="004B0C21">
            <w:pPr>
              <w:spacing w:line="264" w:lineRule="auto"/>
            </w:pPr>
            <w:r>
              <w:rPr>
                <w:sz w:val="20"/>
                <w:szCs w:val="20"/>
              </w:rPr>
              <w:t>Marketing</w:t>
            </w:r>
          </w:p>
        </w:tc>
      </w:tr>
      <w:tr w:rsidR="004B0C21" w14:paraId="6ACAF6A5" w14:textId="77777777">
        <w:trPr>
          <w:cantSplit/>
          <w:jc w:val="center"/>
        </w:trPr>
        <w:tc>
          <w:tcPr>
            <w:tcW w:w="2300" w:type="dxa"/>
            <w:tcMar>
              <w:top w:w="80" w:type="dxa"/>
              <w:left w:w="120" w:type="dxa"/>
              <w:bottom w:w="80" w:type="dxa"/>
              <w:right w:w="120" w:type="dxa"/>
            </w:tcMar>
            <w:vAlign w:val="center"/>
          </w:tcPr>
          <w:p w14:paraId="571C00FB" w14:textId="77777777" w:rsidR="004B0C21" w:rsidRDefault="004B0C21" w:rsidP="004B0C21">
            <w:pPr>
              <w:spacing w:line="264" w:lineRule="auto"/>
            </w:pPr>
            <w:r>
              <w:rPr>
                <w:b/>
                <w:bCs/>
                <w:sz w:val="20"/>
                <w:szCs w:val="20"/>
              </w:rPr>
              <w:t>Modèles PowerPoint</w:t>
            </w:r>
          </w:p>
        </w:tc>
        <w:tc>
          <w:tcPr>
            <w:tcW w:w="4400" w:type="dxa"/>
            <w:tcMar>
              <w:top w:w="80" w:type="dxa"/>
              <w:left w:w="120" w:type="dxa"/>
              <w:bottom w:w="80" w:type="dxa"/>
              <w:right w:w="120" w:type="dxa"/>
            </w:tcMar>
            <w:vAlign w:val="center"/>
          </w:tcPr>
          <w:p w14:paraId="685E9105" w14:textId="77777777" w:rsidR="004B0C21" w:rsidRDefault="004B0C21" w:rsidP="004B0C21">
            <w:pPr>
              <w:spacing w:line="264" w:lineRule="auto"/>
            </w:pPr>
            <w:r>
              <w:rPr>
                <w:sz w:val="20"/>
                <w:szCs w:val="20"/>
              </w:rPr>
              <w:t>Import et paramétrage des modèles</w:t>
            </w:r>
          </w:p>
        </w:tc>
        <w:tc>
          <w:tcPr>
            <w:tcW w:w="2362" w:type="dxa"/>
            <w:tcMar>
              <w:top w:w="80" w:type="dxa"/>
              <w:left w:w="120" w:type="dxa"/>
              <w:bottom w:w="80" w:type="dxa"/>
              <w:right w:w="120" w:type="dxa"/>
            </w:tcMar>
            <w:vAlign w:val="center"/>
          </w:tcPr>
          <w:p w14:paraId="0EEE65FB" w14:textId="4BEDC856" w:rsidR="004B0C21" w:rsidRDefault="004B0C21" w:rsidP="004B0C21">
            <w:pPr>
              <w:spacing w:line="264" w:lineRule="auto"/>
            </w:pPr>
            <w:r>
              <w:rPr>
                <w:sz w:val="20"/>
                <w:szCs w:val="20"/>
              </w:rPr>
              <w:t>Marketing</w:t>
            </w:r>
          </w:p>
        </w:tc>
      </w:tr>
    </w:tbl>
    <w:p w14:paraId="0764F515" w14:textId="77777777" w:rsidR="00AE56FC" w:rsidRDefault="00AE56FC"/>
    <w:p w14:paraId="471AD1B6" w14:textId="77777777" w:rsidR="00724B41" w:rsidRDefault="00000000">
      <w:pPr>
        <w:pStyle w:val="Titre2"/>
        <w:spacing w:before="200" w:after="80"/>
        <w:ind w:left="0"/>
      </w:pPr>
      <w:bookmarkStart w:id="11" w:name="_Toc242709375"/>
      <w:r>
        <w:t>4.1 Connexion et interface</w:t>
      </w:r>
      <w:bookmarkEnd w:id="11"/>
    </w:p>
    <w:p w14:paraId="6AEC1DF6" w14:textId="77777777" w:rsidR="00724B41" w:rsidRDefault="00000000">
      <w:pPr>
        <w:pStyle w:val="Paragraphedeliste"/>
        <w:numPr>
          <w:ilvl w:val="0"/>
          <w:numId w:val="5"/>
        </w:numPr>
        <w:spacing w:after="60"/>
      </w:pPr>
      <w:r>
        <w:rPr>
          <w:b/>
          <w:bCs/>
        </w:rPr>
        <w:t>EF-01</w:t>
      </w:r>
      <w:r>
        <w:t xml:space="preserve"> : connexion via le portail des applications UVCDR avec l’email professionnel et le mot de passe Windows.</w:t>
      </w:r>
    </w:p>
    <w:p w14:paraId="7F466751" w14:textId="77777777" w:rsidR="00724B41" w:rsidRDefault="00000000">
      <w:pPr>
        <w:pStyle w:val="Paragraphedeliste"/>
        <w:numPr>
          <w:ilvl w:val="0"/>
          <w:numId w:val="5"/>
        </w:numPr>
        <w:spacing w:after="60"/>
      </w:pPr>
      <w:r>
        <w:rPr>
          <w:b/>
          <w:bCs/>
        </w:rPr>
        <w:t>EF-02</w:t>
      </w:r>
      <w:r>
        <w:t xml:space="preserve"> : menu latéral rétractable, nom de l’utilisateur, numéro de version (avec les nouveautés) et bouton Retour au portail, comme dans les autres applications du portail.</w:t>
      </w:r>
    </w:p>
    <w:p w14:paraId="4AF67F7E" w14:textId="33BC6301" w:rsidR="004E4767" w:rsidRDefault="00000000">
      <w:pPr>
        <w:pStyle w:val="Paragraphedeliste"/>
        <w:numPr>
          <w:ilvl w:val="0"/>
          <w:numId w:val="5"/>
        </w:numPr>
        <w:spacing w:after="60"/>
      </w:pPr>
      <w:r>
        <w:rPr>
          <w:b/>
          <w:bCs/>
        </w:rPr>
        <w:t>EF-03</w:t>
      </w:r>
      <w:r>
        <w:t xml:space="preserve"> : compteur des fiches à valider affiché dans le menu pour les valideurs.</w:t>
      </w:r>
    </w:p>
    <w:p w14:paraId="713FB2D4" w14:textId="64DCF90C" w:rsidR="00724B41" w:rsidRPr="004E4767" w:rsidRDefault="004E4767" w:rsidP="004E4767">
      <w:pPr>
        <w:spacing w:after="200" w:line="276" w:lineRule="auto"/>
        <w:rPr>
          <w:rFonts w:eastAsiaTheme="minorHAnsi" w:cstheme="minorBidi"/>
          <w:lang w:eastAsia="en-US"/>
        </w:rPr>
      </w:pPr>
      <w:r>
        <w:br w:type="page"/>
      </w:r>
    </w:p>
    <w:p w14:paraId="6D85E25B" w14:textId="77777777" w:rsidR="00724B41" w:rsidRDefault="00000000">
      <w:pPr>
        <w:pStyle w:val="Titre2"/>
        <w:spacing w:before="200" w:after="80"/>
        <w:ind w:left="0"/>
      </w:pPr>
      <w:bookmarkStart w:id="12" w:name="_Toc242709376"/>
      <w:r>
        <w:lastRenderedPageBreak/>
        <w:t>4.2 Recherche d’un produit fini dans Sage X3</w:t>
      </w:r>
      <w:bookmarkEnd w:id="12"/>
    </w:p>
    <w:p w14:paraId="4449B83E" w14:textId="77777777" w:rsidR="00724B41" w:rsidRDefault="00000000">
      <w:pPr>
        <w:pStyle w:val="Paragraphedeliste"/>
        <w:numPr>
          <w:ilvl w:val="0"/>
          <w:numId w:val="5"/>
        </w:numPr>
        <w:spacing w:after="60"/>
      </w:pPr>
      <w:r>
        <w:rPr>
          <w:b/>
          <w:bCs/>
        </w:rPr>
        <w:t xml:space="preserve">EF-10</w:t>
      </w:r>
      <w:r>
        <w:t xml:space="preserve"> : saisie d’un code PFI (ou BIB) avec recherche assistée par code ou désignation ; seuls les produits finis déjà créés dans Sage X3 sont accessibles.</w:t>
      </w:r>
    </w:p>
    <w:p w14:paraId="5B2DEDAD" w14:textId="77777777" w:rsidR="00724B41" w:rsidRDefault="00000000">
      <w:pPr>
        <w:pStyle w:val="Paragraphedeliste"/>
        <w:numPr>
          <w:ilvl w:val="0"/>
          <w:numId w:val="5"/>
        </w:numPr>
        <w:spacing w:after="60"/>
      </w:pPr>
      <w:r>
        <w:rPr>
          <w:b/>
          <w:bCs/>
        </w:rPr>
        <w:t xml:space="preserve">EF-11</w:t>
      </w:r>
      <w:r>
        <w:t xml:space="preserve"> : affichage du produit trouvé : code, désignation, code vrac VHL associé et données logistiques reprises de Sage X3 ou calculées.</w:t>
      </w:r>
    </w:p>
    <w:p w14:paraId="0C03E6CF" w14:textId="77777777" w:rsidR="00724B41" w:rsidRDefault="00000000">
      <w:pPr>
        <w:pStyle w:val="Paragraphedeliste"/>
        <w:numPr>
          <w:ilvl w:val="0"/>
          <w:numId w:val="5"/>
        </w:numPr>
        <w:spacing w:after="60"/>
      </w:pPr>
      <w:r>
        <w:rPr>
          <w:b/>
          <w:bCs/>
        </w:rPr>
        <w:t xml:space="preserve">EF-12</w:t>
      </w:r>
      <w:r>
        <w:t xml:space="preserve"> : un PFI est rattaché à un seul vrac, lui-même millésimé (y compris pour les PFI non millésimés) : le code VHL est déterminé sans ambiguïté à partir de l’article vrac rattaché au PFI dans Sage X3.</w:t>
      </w:r>
    </w:p>
    <w:p w14:paraId="0CBA4854" w14:textId="77777777" w:rsidR="00724B41" w:rsidRDefault="00000000">
      <w:pPr>
        <w:pStyle w:val="Paragraphedeliste"/>
        <w:numPr>
          <w:ilvl w:val="0"/>
          <w:numId w:val="5"/>
        </w:numPr>
        <w:spacing w:after="60"/>
      </w:pPr>
      <w:r>
        <w:rPr>
          <w:b/>
          <w:bCs/>
        </w:rPr>
        <w:t>EF-13</w:t>
      </w:r>
      <w:r>
        <w:t xml:space="preserve"> : message explicite si le PFI n’existe pas, s’il n’a pas de vrac associé, ou si aucune fiche œnologique n’existe pour ce VHL.</w:t>
      </w:r>
    </w:p>
    <w:p w14:paraId="617569AC" w14:textId="77777777" w:rsidR="00724B41" w:rsidRDefault="00000000">
      <w:pPr>
        <w:pStyle w:val="Paragraphedeliste"/>
        <w:numPr>
          <w:ilvl w:val="0"/>
          <w:numId w:val="5"/>
        </w:numPr>
        <w:spacing w:after="60"/>
      </w:pPr>
      <w:r>
        <w:rPr>
          <w:b/>
          <w:bCs/>
        </w:rPr>
        <w:t>EF-14</w:t>
      </w:r>
      <w:r>
        <w:t xml:space="preserve"> : signalement des données logistiques manquantes dans Sage X3 ; la génération reste possible et les champs concernés sont laissés vides.</w:t>
      </w:r>
    </w:p>
    <w:p w:rsidR="00724B41" w:rsidRDefault="00000000">
      <w:pPr>
        <w:pStyle w:val="Paragraphedeliste"/>
        <w:numPr>
          <w:ilvl w:val="0"/>
          <w:numId w:val="5"/>
        </w:numPr>
        <w:spacing w:after="60"/>
      </w:pPr>
      <w:r>
        <w:rPr>
          <w:b/>
          <w:bCs/>
        </w:rPr>
        <w:t xml:space="preserve">EF-15</w:t>
      </w:r>
      <w:r>
        <w:t xml:space="preserve"> : désignation modifiable pour la fiche technique : la désignation de Sage X3 est proposée par défaut et peut être adaptée par l’utilisateur. Elle est conservée dans Vinidoc pour ce PFI et reproposée aux générations suivantes, sans jamais être écrite dans Sage X3.</w:t>
      </w:r>
    </w:p>
    <w:p w:rsidR="00724B41" w:rsidRDefault="00000000">
      <w:pPr>
        <w:pStyle w:val="Paragraphedeliste"/>
        <w:numPr>
          <w:ilvl w:val="0"/>
          <w:numId w:val="5"/>
        </w:numPr>
        <w:spacing w:after="60"/>
      </w:pPr>
      <w:r>
        <w:rPr>
          <w:b/>
          <w:bCs/>
        </w:rPr>
        <w:t xml:space="preserve">EF-16</w:t>
      </w:r>
      <w:r>
        <w:t xml:space="preserve"> : calcul des poids pleins : les poids de la bouteille et du carton enregistrés dans Sage X3 sont des poids à vide. Vinidoc calcule le poids de la bouteille pleine (poids à vide + volume × masse volumique du vin), du carton plein (carton à vide + bouteilles pleines) et de la palette chargée (support palette + cartons pleins).</w:t>
      </w:r>
    </w:p>
    <w:p w:rsidR="00724B41" w:rsidRDefault="00000000">
      <w:pPr>
        <w:pStyle w:val="Paragraphedeliste"/>
        <w:numPr>
          <w:ilvl w:val="0"/>
          <w:numId w:val="5"/>
        </w:numPr>
        <w:spacing w:after="60"/>
      </w:pPr>
      <w:r>
        <w:rPr>
          <w:b/>
          <w:bCs/>
        </w:rPr>
        <w:t xml:space="preserve">EF-17</w:t>
      </w:r>
      <w:r>
        <w:t xml:space="preserve"> : calcul de la hauteur de la palette chargée (hauteur du support + nombre de couches × hauteur du carton). Les formules et leurs paramètres (masse volumique du vin, poids et hauteur du support palette) seront validés avec le référent Sage X3 et paramétrables sans développement.</w:t>
      </w:r>
    </w:p>
    <w:p w14:paraId="3CEB70D3" w14:textId="77777777" w:rsidR="004E4767" w:rsidRDefault="004E4767" w:rsidP="004E4767">
      <w:pPr>
        <w:pStyle w:val="Paragraphedeliste"/>
        <w:spacing w:after="60"/>
      </w:pPr>
    </w:p>
    <w:p w14:paraId="7063DD4C" w14:textId="77777777" w:rsidR="00724B41" w:rsidRDefault="00000000">
      <w:pPr>
        <w:spacing w:after="120" w:line="276" w:lineRule="auto"/>
      </w:pPr>
      <w:r>
        <w:t>Données logistiques à reprendre de Sage X3 (liste à compléter avant le développement) :</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4000"/>
        <w:gridCol w:w="3300"/>
        <w:gridCol w:w="1762"/>
      </w:tblGrid>
      <w:tr w:rsidR="00724B41" w14:paraId="47A6D678" w14:textId="77777777">
        <w:trPr>
          <w:tblHeader/>
          <w:jc w:val="center"/>
        </w:trPr>
        <w:tc>
          <w:tcPr>
            <w:tcW w:w="4000" w:type="dxa"/>
            <w:shd w:val="clear" w:color="auto" w:fill="125A7F"/>
            <w:tcMar>
              <w:top w:w="80" w:type="dxa"/>
              <w:left w:w="120" w:type="dxa"/>
              <w:bottom w:w="80" w:type="dxa"/>
              <w:right w:w="120" w:type="dxa"/>
            </w:tcMar>
            <w:vAlign w:val="center"/>
          </w:tcPr>
          <w:p w14:paraId="422DA971" w14:textId="77777777" w:rsidR="00724B41" w:rsidRDefault="00000000">
            <w:pPr>
              <w:spacing w:line="264" w:lineRule="auto"/>
            </w:pPr>
            <w:r>
              <w:rPr>
                <w:b/>
                <w:bCs/>
                <w:color w:val="FFFFFF"/>
                <w:sz w:val="20"/>
                <w:szCs w:val="20"/>
              </w:rPr>
              <w:t>Donnée</w:t>
            </w:r>
          </w:p>
        </w:tc>
        <w:tc>
          <w:tcPr>
            <w:tcW w:w="3300" w:type="dxa"/>
            <w:shd w:val="clear" w:color="auto" w:fill="125A7F"/>
            <w:tcMar>
              <w:top w:w="80" w:type="dxa"/>
              <w:left w:w="120" w:type="dxa"/>
              <w:bottom w:w="80" w:type="dxa"/>
              <w:right w:w="120" w:type="dxa"/>
            </w:tcMar>
            <w:vAlign w:val="center"/>
          </w:tcPr>
          <w:p w14:paraId="6CCA1F34" w14:textId="77777777" w:rsidR="00724B41" w:rsidRDefault="00000000">
            <w:pPr>
              <w:spacing w:line="264" w:lineRule="auto"/>
            </w:pPr>
            <w:r>
              <w:rPr>
                <w:b/>
                <w:bCs/>
                <w:color w:val="FFFFFF"/>
                <w:sz w:val="20"/>
                <w:szCs w:val="20"/>
              </w:rPr>
              <w:t>Exemple de balise</w:t>
            </w:r>
          </w:p>
        </w:tc>
        <w:tc>
          <w:tcPr>
            <w:tcW w:w="1762" w:type="dxa"/>
            <w:shd w:val="clear" w:color="auto" w:fill="125A7F"/>
            <w:tcMar>
              <w:top w:w="80" w:type="dxa"/>
              <w:left w:w="120" w:type="dxa"/>
              <w:bottom w:w="80" w:type="dxa"/>
              <w:right w:w="120" w:type="dxa"/>
            </w:tcMar>
            <w:vAlign w:val="center"/>
          </w:tcPr>
          <w:p w14:paraId="211BEEDA" w14:textId="77777777" w:rsidR="00724B41" w:rsidRDefault="00000000">
            <w:pPr>
              <w:spacing w:line="264" w:lineRule="auto"/>
            </w:pPr>
            <w:r>
              <w:rPr>
                <w:b/>
                <w:bCs/>
                <w:color w:val="FFFFFF"/>
                <w:sz w:val="20"/>
                <w:szCs w:val="20"/>
              </w:rPr>
              <w:t>Statut</w:t>
            </w:r>
          </w:p>
        </w:tc>
      </w:tr>
      <w:tr w:rsidR="00724B41" w14:paraId="69AD53F9" w14:textId="77777777">
        <w:trPr>
          <w:cantSplit/>
          <w:jc w:val="center"/>
        </w:trPr>
        <w:tc>
          <w:tcPr>
            <w:tcW w:w="4000" w:type="dxa"/>
            <w:tcMar>
              <w:top w:w="80" w:type="dxa"/>
              <w:left w:w="120" w:type="dxa"/>
              <w:bottom w:w="80" w:type="dxa"/>
              <w:right w:w="120" w:type="dxa"/>
            </w:tcMar>
            <w:vAlign w:val="center"/>
          </w:tcPr>
          <w:p w14:paraId="667E990D" w14:textId="77777777" w:rsidR="00724B41" w:rsidRDefault="00000000">
            <w:pPr>
              <w:spacing w:line="264" w:lineRule="auto"/>
            </w:pPr>
            <w:r>
              <w:rPr>
                <w:sz w:val="20"/>
                <w:szCs w:val="20"/>
              </w:rPr>
              <w:t>GENCOD (EAN) de la bouteille</w:t>
            </w:r>
          </w:p>
        </w:tc>
        <w:tc>
          <w:tcPr>
            <w:tcW w:w="3300" w:type="dxa"/>
            <w:tcMar>
              <w:top w:w="80" w:type="dxa"/>
              <w:left w:w="120" w:type="dxa"/>
              <w:bottom w:w="80" w:type="dxa"/>
              <w:right w:w="120" w:type="dxa"/>
            </w:tcMar>
            <w:vAlign w:val="center"/>
          </w:tcPr>
          <w:p w14:paraId="21C2714C" w14:textId="77777777" w:rsidR="00724B41" w:rsidRDefault="00000000">
            <w:pPr>
              <w:spacing w:line="264" w:lineRule="auto"/>
            </w:pPr>
            <w:r>
              <w:rPr>
                <w:sz w:val="20"/>
                <w:szCs w:val="20"/>
              </w:rPr>
              <w:t>{{LOG.EANBTL}}</w:t>
            </w:r>
          </w:p>
        </w:tc>
        <w:tc>
          <w:tcPr>
            <w:tcW w:w="1762" w:type="dxa"/>
            <w:tcMar>
              <w:top w:w="80" w:type="dxa"/>
              <w:left w:w="120" w:type="dxa"/>
              <w:bottom w:w="80" w:type="dxa"/>
              <w:right w:w="120" w:type="dxa"/>
            </w:tcMar>
            <w:vAlign w:val="center"/>
          </w:tcPr>
          <w:p w14:paraId="3B8147D4" w14:textId="77777777" w:rsidR="00724B41" w:rsidRDefault="00000000">
            <w:pPr>
              <w:spacing w:line="264" w:lineRule="auto"/>
            </w:pPr>
            <w:r>
              <w:rPr>
                <w:sz w:val="20"/>
                <w:szCs w:val="20"/>
              </w:rPr>
              <w:t>Confirmé</w:t>
            </w:r>
          </w:p>
        </w:tc>
      </w:tr>
      <w:tr w:rsidR="00724B41" w14:paraId="4DE92FBE" w14:textId="77777777">
        <w:trPr>
          <w:cantSplit/>
          <w:jc w:val="center"/>
        </w:trPr>
        <w:tc>
          <w:tcPr>
            <w:tcW w:w="4000" w:type="dxa"/>
            <w:tcMar>
              <w:top w:w="80" w:type="dxa"/>
              <w:left w:w="120" w:type="dxa"/>
              <w:bottom w:w="80" w:type="dxa"/>
              <w:right w:w="120" w:type="dxa"/>
            </w:tcMar>
            <w:vAlign w:val="center"/>
          </w:tcPr>
          <w:p w14:paraId="397B6DFF" w14:textId="77777777" w:rsidR="00724B41" w:rsidRDefault="00000000">
            <w:pPr>
              <w:spacing w:line="264" w:lineRule="auto"/>
            </w:pPr>
            <w:r>
              <w:rPr>
                <w:sz w:val="20"/>
                <w:szCs w:val="20"/>
              </w:rPr>
              <w:t>GENCOD (EAN) du carton</w:t>
            </w:r>
          </w:p>
        </w:tc>
        <w:tc>
          <w:tcPr>
            <w:tcW w:w="3300" w:type="dxa"/>
            <w:tcMar>
              <w:top w:w="80" w:type="dxa"/>
              <w:left w:w="120" w:type="dxa"/>
              <w:bottom w:w="80" w:type="dxa"/>
              <w:right w:w="120" w:type="dxa"/>
            </w:tcMar>
            <w:vAlign w:val="center"/>
          </w:tcPr>
          <w:p w14:paraId="4F3790C0" w14:textId="77777777" w:rsidR="00724B41" w:rsidRDefault="00000000">
            <w:pPr>
              <w:spacing w:line="264" w:lineRule="auto"/>
            </w:pPr>
            <w:r>
              <w:rPr>
                <w:sz w:val="20"/>
                <w:szCs w:val="20"/>
              </w:rPr>
              <w:t>{{LOG.EANCASE}}</w:t>
            </w:r>
          </w:p>
        </w:tc>
        <w:tc>
          <w:tcPr>
            <w:tcW w:w="1762" w:type="dxa"/>
            <w:tcMar>
              <w:top w:w="80" w:type="dxa"/>
              <w:left w:w="120" w:type="dxa"/>
              <w:bottom w:w="80" w:type="dxa"/>
              <w:right w:w="120" w:type="dxa"/>
            </w:tcMar>
            <w:vAlign w:val="center"/>
          </w:tcPr>
          <w:p w14:paraId="21B8E9AC" w14:textId="77777777" w:rsidR="00724B41" w:rsidRDefault="00000000">
            <w:pPr>
              <w:spacing w:line="264" w:lineRule="auto"/>
            </w:pPr>
            <w:r>
              <w:rPr>
                <w:sz w:val="20"/>
                <w:szCs w:val="20"/>
              </w:rPr>
              <w:t>Confirmé</w:t>
            </w:r>
          </w:p>
        </w:tc>
      </w:tr>
      <w:tr w:rsidR="00724B41" w14:paraId="3D980231" w14:textId="77777777">
        <w:trPr>
          <w:cantSplit/>
          <w:jc w:val="center"/>
        </w:trPr>
        <w:tc>
          <w:tcPr>
            <w:tcW w:w="4000" w:type="dxa"/>
            <w:tcMar>
              <w:top w:w="80" w:type="dxa"/>
              <w:left w:w="120" w:type="dxa"/>
              <w:bottom w:w="80" w:type="dxa"/>
              <w:right w:w="120" w:type="dxa"/>
            </w:tcMar>
            <w:vAlign w:val="center"/>
          </w:tcPr>
          <w:p w14:paraId="05D97813" w14:textId="77777777" w:rsidR="00724B41" w:rsidRDefault="00000000">
            <w:pPr>
              <w:spacing w:line="264" w:lineRule="auto"/>
            </w:pPr>
            <w:r>
              <w:rPr>
                <w:sz w:val="20"/>
                <w:szCs w:val="20"/>
              </w:rPr>
              <w:t xml:space="preserve">Poids de la palette chargée (calculé, EF-16)</w:t>
            </w:r>
          </w:p>
        </w:tc>
        <w:tc>
          <w:tcPr>
            <w:tcW w:w="3300" w:type="dxa"/>
            <w:tcMar>
              <w:top w:w="80" w:type="dxa"/>
              <w:left w:w="120" w:type="dxa"/>
              <w:bottom w:w="80" w:type="dxa"/>
              <w:right w:w="120" w:type="dxa"/>
            </w:tcMar>
            <w:vAlign w:val="center"/>
          </w:tcPr>
          <w:p w14:paraId="02E02189" w14:textId="77777777" w:rsidR="00724B41" w:rsidRDefault="00000000">
            <w:pPr>
              <w:spacing w:line="264" w:lineRule="auto"/>
            </w:pPr>
            <w:r>
              <w:rPr>
                <w:sz w:val="20"/>
                <w:szCs w:val="20"/>
              </w:rPr>
              <w:t>{{LOG.PALWGT}}</w:t>
            </w:r>
          </w:p>
        </w:tc>
        <w:tc>
          <w:tcPr>
            <w:tcW w:w="1762" w:type="dxa"/>
            <w:tcMar>
              <w:top w:w="80" w:type="dxa"/>
              <w:left w:w="120" w:type="dxa"/>
              <w:bottom w:w="80" w:type="dxa"/>
              <w:right w:w="120" w:type="dxa"/>
            </w:tcMar>
            <w:vAlign w:val="center"/>
          </w:tcPr>
          <w:p w14:paraId="6B7333D2" w14:textId="77777777" w:rsidR="00724B41" w:rsidRDefault="00000000">
            <w:pPr>
              <w:spacing w:line="264" w:lineRule="auto"/>
            </w:pPr>
            <w:r>
              <w:rPr>
                <w:sz w:val="20"/>
                <w:szCs w:val="20"/>
              </w:rPr>
              <w:t xml:space="preserve">Confirmé – calcul à valider</w:t>
            </w:r>
          </w:p>
        </w:tc>
      </w:tr>
      <w:tr w:rsidR="00724B41" w14:paraId="731A0E18" w14:textId="77777777">
        <w:trPr>
          <w:cantSplit/>
          <w:jc w:val="center"/>
        </w:trPr>
        <w:tc>
          <w:tcPr>
            <w:tcW w:w="4000" w:type="dxa"/>
            <w:tcMar>
              <w:top w:w="80" w:type="dxa"/>
              <w:left w:w="120" w:type="dxa"/>
              <w:bottom w:w="80" w:type="dxa"/>
              <w:right w:w="120" w:type="dxa"/>
            </w:tcMar>
            <w:vAlign w:val="center"/>
          </w:tcPr>
          <w:p w14:paraId="0B98E8CC" w14:textId="77777777" w:rsidR="00724B41" w:rsidRDefault="00000000">
            <w:pPr>
              <w:spacing w:line="264" w:lineRule="auto"/>
            </w:pPr>
            <w:r>
              <w:rPr>
                <w:sz w:val="20"/>
                <w:szCs w:val="20"/>
              </w:rPr>
              <w:t xml:space="preserve">Dimensions de la bouteille, poids de la bouteille pleine (calculé, EF-16)</w:t>
            </w:r>
          </w:p>
        </w:tc>
        <w:tc>
          <w:tcPr>
            <w:tcW w:w="3300" w:type="dxa"/>
            <w:tcMar>
              <w:top w:w="80" w:type="dxa"/>
              <w:left w:w="120" w:type="dxa"/>
              <w:bottom w:w="80" w:type="dxa"/>
              <w:right w:w="120" w:type="dxa"/>
            </w:tcMar>
            <w:vAlign w:val="center"/>
          </w:tcPr>
          <w:p w14:paraId="0427892B" w14:textId="77777777" w:rsidR="00724B41" w:rsidRDefault="00000000">
            <w:pPr>
              <w:spacing w:line="264" w:lineRule="auto"/>
            </w:pPr>
            <w:r>
              <w:rPr>
                <w:sz w:val="20"/>
                <w:szCs w:val="20"/>
              </w:rPr>
              <w:t>{{LOG.BTLDIM}}, {{LOG.BTLWGT}}</w:t>
            </w:r>
          </w:p>
        </w:tc>
        <w:tc>
          <w:tcPr>
            <w:tcW w:w="1762" w:type="dxa"/>
            <w:tcMar>
              <w:top w:w="80" w:type="dxa"/>
              <w:left w:w="120" w:type="dxa"/>
              <w:bottom w:w="80" w:type="dxa"/>
              <w:right w:w="120" w:type="dxa"/>
            </w:tcMar>
            <w:vAlign w:val="center"/>
          </w:tcPr>
          <w:p w14:paraId="7BC5ECCA" w14:textId="77777777" w:rsidR="00724B41" w:rsidRDefault="00000000">
            <w:pPr>
              <w:spacing w:line="264" w:lineRule="auto"/>
            </w:pPr>
            <w:r>
              <w:rPr>
                <w:sz w:val="20"/>
                <w:szCs w:val="20"/>
              </w:rPr>
              <w:t>À confirmer</w:t>
            </w:r>
          </w:p>
        </w:tc>
      </w:tr>
      <w:tr w:rsidR="00724B41" w14:paraId="64BE7D3A" w14:textId="77777777">
        <w:trPr>
          <w:cantSplit/>
          <w:jc w:val="center"/>
        </w:trPr>
        <w:tc>
          <w:tcPr>
            <w:tcW w:w="4000" w:type="dxa"/>
            <w:tcMar>
              <w:top w:w="80" w:type="dxa"/>
              <w:left w:w="120" w:type="dxa"/>
              <w:bottom w:w="80" w:type="dxa"/>
              <w:right w:w="120" w:type="dxa"/>
            </w:tcMar>
            <w:vAlign w:val="center"/>
          </w:tcPr>
          <w:p w14:paraId="499BB3B7" w14:textId="77777777" w:rsidR="00724B41" w:rsidRDefault="00000000">
            <w:pPr>
              <w:spacing w:line="264" w:lineRule="auto"/>
            </w:pPr>
            <w:r>
              <w:rPr>
                <w:sz w:val="20"/>
                <w:szCs w:val="20"/>
              </w:rPr>
              <w:t xml:space="preserve">Dimensions du carton, poids du carton plein (calculé, EF-16)</w:t>
            </w:r>
          </w:p>
        </w:tc>
        <w:tc>
          <w:tcPr>
            <w:tcW w:w="3300" w:type="dxa"/>
            <w:tcMar>
              <w:top w:w="80" w:type="dxa"/>
              <w:left w:w="120" w:type="dxa"/>
              <w:bottom w:w="80" w:type="dxa"/>
              <w:right w:w="120" w:type="dxa"/>
            </w:tcMar>
            <w:vAlign w:val="center"/>
          </w:tcPr>
          <w:p w14:paraId="754A5D34" w14:textId="77777777" w:rsidR="00724B41" w:rsidRDefault="00000000">
            <w:pPr>
              <w:spacing w:line="264" w:lineRule="auto"/>
            </w:pPr>
            <w:r>
              <w:rPr>
                <w:sz w:val="20"/>
                <w:szCs w:val="20"/>
              </w:rPr>
              <w:t>{{LOG.CASEDIM}}, {{LOG.CASEWGT}}</w:t>
            </w:r>
          </w:p>
        </w:tc>
        <w:tc>
          <w:tcPr>
            <w:tcW w:w="1762" w:type="dxa"/>
            <w:tcMar>
              <w:top w:w="80" w:type="dxa"/>
              <w:left w:w="120" w:type="dxa"/>
              <w:bottom w:w="80" w:type="dxa"/>
              <w:right w:w="120" w:type="dxa"/>
            </w:tcMar>
            <w:vAlign w:val="center"/>
          </w:tcPr>
          <w:p w14:paraId="40E6790B" w14:textId="77777777" w:rsidR="00724B41" w:rsidRDefault="00000000">
            <w:pPr>
              <w:spacing w:line="264" w:lineRule="auto"/>
            </w:pPr>
            <w:r>
              <w:rPr>
                <w:sz w:val="20"/>
                <w:szCs w:val="20"/>
              </w:rPr>
              <w:t>À confirmer</w:t>
            </w:r>
          </w:p>
        </w:tc>
      </w:tr>
      <w:tr w:rsidR="00724B41" w14:paraId="7CF4E49B" w14:textId="77777777">
        <w:trPr>
          <w:cantSplit/>
          <w:jc w:val="center"/>
        </w:trPr>
        <w:tc>
          <w:tcPr>
            <w:tcW w:w="4000" w:type="dxa"/>
            <w:tcMar>
              <w:top w:w="80" w:type="dxa"/>
              <w:left w:w="120" w:type="dxa"/>
              <w:bottom w:w="80" w:type="dxa"/>
              <w:right w:w="120" w:type="dxa"/>
            </w:tcMar>
            <w:vAlign w:val="center"/>
          </w:tcPr>
          <w:p w14:paraId="7AD6F8ED" w14:textId="77777777" w:rsidR="00724B41" w:rsidRDefault="00000000">
            <w:pPr>
              <w:spacing w:line="264" w:lineRule="auto"/>
            </w:pPr>
            <w:r>
              <w:rPr>
                <w:sz w:val="20"/>
                <w:szCs w:val="20"/>
              </w:rPr>
              <w:t xml:space="preserve">Nombre de bouteilles par carton, de cartons par palette et de bouteilles par palette</w:t>
            </w:r>
          </w:p>
        </w:tc>
        <w:tc>
          <w:tcPr>
            <w:tcW w:w="3300" w:type="dxa"/>
            <w:tcMar>
              <w:top w:w="80" w:type="dxa"/>
              <w:left w:w="120" w:type="dxa"/>
              <w:bottom w:w="80" w:type="dxa"/>
              <w:right w:w="120" w:type="dxa"/>
            </w:tcMar>
            <w:vAlign w:val="center"/>
          </w:tcPr>
          <w:p w14:paraId="24189AA7" w14:textId="77777777" w:rsidR="00724B41" w:rsidRDefault="00000000">
            <w:pPr>
              <w:spacing w:line="264" w:lineRule="auto"/>
            </w:pPr>
            <w:r>
              <w:rPr>
                <w:sz w:val="20"/>
                <w:szCs w:val="20"/>
              </w:rPr>
              <w:t xml:space="preserve">{{LOG.UNITCASE}}, {{LOG.UNITPAL}}, {{LOG.BTLPAL}}</w:t>
            </w:r>
          </w:p>
        </w:tc>
        <w:tc>
          <w:tcPr>
            <w:tcW w:w="1762" w:type="dxa"/>
            <w:tcMar>
              <w:top w:w="80" w:type="dxa"/>
              <w:left w:w="120" w:type="dxa"/>
              <w:bottom w:w="80" w:type="dxa"/>
              <w:right w:w="120" w:type="dxa"/>
            </w:tcMar>
            <w:vAlign w:val="center"/>
          </w:tcPr>
          <w:p w14:paraId="5EF1CA90" w14:textId="77777777" w:rsidR="00724B41" w:rsidRDefault="00000000">
            <w:pPr>
              <w:spacing w:line="264" w:lineRule="auto"/>
            </w:pPr>
            <w:r>
              <w:rPr>
                <w:sz w:val="20"/>
                <w:szCs w:val="20"/>
              </w:rPr>
              <w:t>À confirmer</w:t>
            </w:r>
          </w:p>
        </w:tc>
      </w:tr>
      <w:tr w:rsidR="00724B41" w14:paraId="641E052A" w14:textId="77777777">
        <w:trPr>
          <w:cantSplit/>
          <w:jc w:val="center"/>
        </w:trPr>
        <w:tc>
          <w:tcPr>
            <w:tcW w:w="4000" w:type="dxa"/>
            <w:tcMar>
              <w:top w:w="80" w:type="dxa"/>
              <w:left w:w="120" w:type="dxa"/>
              <w:bottom w:w="80" w:type="dxa"/>
              <w:right w:w="120" w:type="dxa"/>
            </w:tcMar>
            <w:vAlign w:val="center"/>
          </w:tcPr>
          <w:p w14:paraId="59F2F688" w14:textId="77777777" w:rsidR="00724B41" w:rsidRDefault="00000000">
            <w:pPr>
              <w:spacing w:line="264" w:lineRule="auto"/>
            </w:pPr>
            <w:r>
              <w:rPr>
                <w:sz w:val="20"/>
                <w:szCs w:val="20"/>
              </w:rPr>
              <w:t xml:space="preserve">Nombre de couches par palette, hauteur de la palette chargée (calculée, EF-17)</w:t>
            </w:r>
          </w:p>
        </w:tc>
        <w:tc>
          <w:tcPr>
            <w:tcW w:w="3300" w:type="dxa"/>
            <w:tcMar>
              <w:top w:w="80" w:type="dxa"/>
              <w:left w:w="120" w:type="dxa"/>
              <w:bottom w:w="80" w:type="dxa"/>
              <w:right w:w="120" w:type="dxa"/>
            </w:tcMar>
            <w:vAlign w:val="center"/>
          </w:tcPr>
          <w:p w14:paraId="58E8B2B8" w14:textId="77777777" w:rsidR="00724B41" w:rsidRDefault="00000000">
            <w:pPr>
              <w:spacing w:line="264" w:lineRule="auto"/>
            </w:pPr>
            <w:r>
              <w:rPr>
                <w:sz w:val="20"/>
                <w:szCs w:val="20"/>
              </w:rPr>
              <w:t>{{LOG.LVLPAL}}, {{LOG.PALHGT}}</w:t>
            </w:r>
          </w:p>
        </w:tc>
        <w:tc>
          <w:tcPr>
            <w:tcW w:w="1762" w:type="dxa"/>
            <w:tcMar>
              <w:top w:w="80" w:type="dxa"/>
              <w:left w:w="120" w:type="dxa"/>
              <w:bottom w:w="80" w:type="dxa"/>
              <w:right w:w="120" w:type="dxa"/>
            </w:tcMar>
            <w:vAlign w:val="center"/>
          </w:tcPr>
          <w:p w14:paraId="721D2B96" w14:textId="77777777" w:rsidR="00724B41" w:rsidRDefault="00000000">
            <w:pPr>
              <w:spacing w:line="264" w:lineRule="auto"/>
            </w:pPr>
            <w:r>
              <w:rPr>
                <w:sz w:val="20"/>
                <w:szCs w:val="20"/>
              </w:rPr>
              <w:t>À confirmer</w:t>
            </w:r>
          </w:p>
        </w:tc>
      </w:tr>
      <w:tr w:rsidR="00724B41" w14:paraId="23A3B41E" w14:textId="77777777">
        <w:trPr>
          <w:cantSplit/>
          <w:jc w:val="center"/>
        </w:trPr>
        <w:tc>
          <w:tcPr>
            <w:tcW w:w="4000" w:type="dxa"/>
            <w:tcMar>
              <w:top w:w="80" w:type="dxa"/>
              <w:left w:w="120" w:type="dxa"/>
              <w:bottom w:w="80" w:type="dxa"/>
              <w:right w:w="120" w:type="dxa"/>
            </w:tcMar>
            <w:vAlign w:val="center"/>
          </w:tcPr>
          <w:p w14:paraId="6EB8F6D8" w14:textId="77777777" w:rsidR="00724B41" w:rsidRDefault="00000000">
            <w:pPr>
              <w:spacing w:line="264" w:lineRule="auto"/>
            </w:pPr>
            <w:r>
              <w:rPr>
                <w:sz w:val="20"/>
                <w:szCs w:val="20"/>
              </w:rPr>
              <w:t>Autres données</w:t>
            </w:r>
          </w:p>
        </w:tc>
        <w:tc>
          <w:tcPr>
            <w:tcW w:w="3300" w:type="dxa"/>
            <w:tcMar>
              <w:top w:w="80" w:type="dxa"/>
              <w:left w:w="120" w:type="dxa"/>
              <w:bottom w:w="80" w:type="dxa"/>
              <w:right w:w="120" w:type="dxa"/>
            </w:tcMar>
            <w:vAlign w:val="center"/>
          </w:tcPr>
          <w:p w14:paraId="48E2AD76" w14:textId="77777777" w:rsidR="00724B41" w:rsidRDefault="00000000">
            <w:pPr>
              <w:spacing w:line="264" w:lineRule="auto"/>
            </w:pPr>
            <w:r>
              <w:rPr>
                <w:sz w:val="20"/>
                <w:szCs w:val="20"/>
              </w:rPr>
              <w:t>—</w:t>
            </w:r>
          </w:p>
        </w:tc>
        <w:tc>
          <w:tcPr>
            <w:tcW w:w="1762" w:type="dxa"/>
            <w:tcMar>
              <w:top w:w="80" w:type="dxa"/>
              <w:left w:w="120" w:type="dxa"/>
              <w:bottom w:w="80" w:type="dxa"/>
              <w:right w:w="120" w:type="dxa"/>
            </w:tcMar>
            <w:vAlign w:val="center"/>
          </w:tcPr>
          <w:p w14:paraId="3B255E69" w14:textId="77777777" w:rsidR="00724B41" w:rsidRDefault="00000000">
            <w:pPr>
              <w:spacing w:line="264" w:lineRule="auto"/>
            </w:pPr>
            <w:r>
              <w:rPr>
                <w:sz w:val="20"/>
                <w:szCs w:val="20"/>
              </w:rPr>
              <w:t>À compléter</w:t>
            </w:r>
          </w:p>
        </w:tc>
      </w:tr>
    </w:tbl>
    <w:p w14:paraId="5A41B1CC" w14:textId="0CBDAC4F" w:rsidR="004E4767" w:rsidRDefault="004E4767"/>
    <w:p w14:paraId="69EB8E44" w14:textId="762229D7" w:rsidR="00AE56FC" w:rsidRDefault="004E4767" w:rsidP="004E4767">
      <w:pPr>
        <w:spacing w:after="200" w:line="276" w:lineRule="auto"/>
      </w:pPr>
      <w:r/>
    </w:p>
    <w:p w14:paraId="254EC337" w14:textId="77777777" w:rsidR="00724B41" w:rsidRDefault="00000000">
      <w:pPr>
        <w:pStyle w:val="Titre2"/>
        <w:spacing w:before="200" w:after="80"/>
        <w:ind w:left="0"/>
      </w:pPr>
      <w:bookmarkStart w:id="13" w:name="_Toc242709377"/>
      <w:r>
        <w:lastRenderedPageBreak/>
        <w:t>4.3 Données œnologiques</w:t>
      </w:r>
      <w:bookmarkEnd w:id="13"/>
    </w:p>
    <w:p w14:paraId="59A3E23B" w14:textId="77777777" w:rsidR="00724B41" w:rsidRDefault="00000000">
      <w:pPr>
        <w:spacing w:after="120" w:line="276" w:lineRule="auto"/>
      </w:pPr>
      <w:r>
        <w:t xml:space="preserve">Une fiche œnologique correspondra à un </w:t>
      </w:r>
      <w:r>
        <w:rPr>
          <w:b/>
          <w:bCs/>
        </w:rPr>
        <w:t xml:space="preserve">code vrac (VHL) unique</w:t>
      </w:r>
      <w:r>
        <w:t xml:space="preserve">. Le code vrac étant déjà millésimé (les PFI non millésimés utilisent eux aussi des vracs millésimés), il n’existera qu’une seule fiche par code vrac. Les caractéristiques du vrac sont reprises de Sage X3 et ne sont pas modifiables ; elles servent à l’Œnologie pour renseigner les données de dégustation, cépages, température et échelles.</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900"/>
        <w:gridCol w:w="2600"/>
        <w:gridCol w:w="1300"/>
        <w:gridCol w:w="4262"/>
      </w:tblGrid>
      <w:tr w:rsidR="00724B41" w14:paraId="4D68C707" w14:textId="77777777">
        <w:trPr>
          <w:tblHeader/>
          <w:jc w:val="center"/>
        </w:trPr>
        <w:tc>
          <w:tcPr>
            <w:tcW w:w="900" w:type="dxa"/>
            <w:shd w:val="clear" w:color="auto" w:fill="125A7F"/>
            <w:tcMar>
              <w:top w:w="80" w:type="dxa"/>
              <w:left w:w="120" w:type="dxa"/>
              <w:bottom w:w="80" w:type="dxa"/>
              <w:right w:w="120" w:type="dxa"/>
            </w:tcMar>
            <w:vAlign w:val="center"/>
          </w:tcPr>
          <w:p w14:paraId="7F2AD5AF" w14:textId="77777777" w:rsidR="00724B41" w:rsidRDefault="00000000">
            <w:pPr>
              <w:spacing w:line="264" w:lineRule="auto"/>
            </w:pPr>
            <w:r>
              <w:rPr>
                <w:b/>
                <w:bCs/>
                <w:color w:val="FFFFFF"/>
                <w:sz w:val="20"/>
                <w:szCs w:val="20"/>
              </w:rPr>
              <w:t>Réf.</w:t>
            </w:r>
          </w:p>
        </w:tc>
        <w:tc>
          <w:tcPr>
            <w:tcW w:w="2600" w:type="dxa"/>
            <w:shd w:val="clear" w:color="auto" w:fill="125A7F"/>
            <w:tcMar>
              <w:top w:w="80" w:type="dxa"/>
              <w:left w:w="120" w:type="dxa"/>
              <w:bottom w:w="80" w:type="dxa"/>
              <w:right w:w="120" w:type="dxa"/>
            </w:tcMar>
            <w:vAlign w:val="center"/>
          </w:tcPr>
          <w:p w14:paraId="29549C20" w14:textId="77777777" w:rsidR="00724B41" w:rsidRDefault="00000000">
            <w:pPr>
              <w:spacing w:line="264" w:lineRule="auto"/>
            </w:pPr>
            <w:r>
              <w:rPr>
                <w:b/>
                <w:bCs/>
                <w:color w:val="FFFFFF"/>
                <w:sz w:val="20"/>
                <w:szCs w:val="20"/>
              </w:rPr>
              <w:t>Champ</w:t>
            </w:r>
          </w:p>
        </w:tc>
        <w:tc>
          <w:tcPr>
            <w:tcW w:w="1300" w:type="dxa"/>
            <w:shd w:val="clear" w:color="auto" w:fill="125A7F"/>
            <w:tcMar>
              <w:top w:w="80" w:type="dxa"/>
              <w:left w:w="120" w:type="dxa"/>
              <w:bottom w:w="80" w:type="dxa"/>
              <w:right w:w="120" w:type="dxa"/>
            </w:tcMar>
            <w:vAlign w:val="center"/>
          </w:tcPr>
          <w:p w14:paraId="2DF653B7" w14:textId="77777777" w:rsidR="00724B41" w:rsidRDefault="00000000">
            <w:pPr>
              <w:spacing w:line="264" w:lineRule="auto"/>
            </w:pPr>
            <w:r>
              <w:rPr>
                <w:b/>
                <w:bCs/>
                <w:color w:val="FFFFFF"/>
                <w:sz w:val="20"/>
                <w:szCs w:val="20"/>
              </w:rPr>
              <w:t xml:space="preserve">Source</w:t>
            </w:r>
          </w:p>
        </w:tc>
        <w:tc>
          <w:tcPr>
            <w:tcW w:w="4262" w:type="dxa"/>
            <w:shd w:val="clear" w:color="auto" w:fill="125A7F"/>
            <w:tcMar>
              <w:top w:w="80" w:type="dxa"/>
              <w:left w:w="120" w:type="dxa"/>
              <w:bottom w:w="80" w:type="dxa"/>
              <w:right w:w="120" w:type="dxa"/>
            </w:tcMar>
            <w:vAlign w:val="center"/>
          </w:tcPr>
          <w:p w14:paraId="5DF65005" w14:textId="77777777" w:rsidR="00724B41" w:rsidRDefault="00000000">
            <w:pPr>
              <w:spacing w:line="264" w:lineRule="auto"/>
            </w:pPr>
            <w:r>
              <w:rPr>
                <w:b/>
                <w:bCs/>
                <w:color w:val="FFFFFF"/>
                <w:sz w:val="20"/>
                <w:szCs w:val="20"/>
              </w:rPr>
              <w:t>Règle</w:t>
            </w:r>
          </w:p>
        </w:tc>
      </w:tr>
      <w:tr w:rsidR="00724B41" w14:paraId="389ED8DD" w14:textId="77777777">
        <w:trPr>
          <w:cantSplit/>
          <w:jc w:val="center"/>
        </w:trPr>
        <w:tc>
          <w:tcPr>
            <w:tcW w:w="900" w:type="dxa"/>
            <w:tcMar>
              <w:top w:w="80" w:type="dxa"/>
              <w:left w:w="120" w:type="dxa"/>
              <w:bottom w:w="80" w:type="dxa"/>
              <w:right w:w="120" w:type="dxa"/>
            </w:tcMar>
            <w:vAlign w:val="center"/>
          </w:tcPr>
          <w:p w14:paraId="47A83102" w14:textId="77777777" w:rsidR="00724B41" w:rsidRDefault="00000000">
            <w:pPr>
              <w:spacing w:line="264" w:lineRule="auto"/>
            </w:pPr>
            <w:r>
              <w:rPr>
                <w:b/>
                <w:bCs/>
                <w:sz w:val="20"/>
                <w:szCs w:val="20"/>
              </w:rPr>
              <w:t xml:space="preserve">EF-20</w:t>
            </w:r>
          </w:p>
        </w:tc>
        <w:tc>
          <w:tcPr>
            <w:tcW w:w="2600" w:type="dxa"/>
            <w:tcMar>
              <w:top w:w="80" w:type="dxa"/>
              <w:left w:w="120" w:type="dxa"/>
              <w:bottom w:w="80" w:type="dxa"/>
              <w:right w:w="120" w:type="dxa"/>
            </w:tcMar>
            <w:vAlign w:val="center"/>
          </w:tcPr>
          <w:p w14:paraId="1A6CEEEC" w14:textId="77777777" w:rsidR="00724B41" w:rsidRDefault="00000000">
            <w:pPr>
              <w:spacing w:line="264" w:lineRule="auto"/>
            </w:pPr>
            <w:r>
              <w:rPr>
                <w:sz w:val="20"/>
                <w:szCs w:val="20"/>
              </w:rPr>
              <w:t xml:space="preserve">Code vrac (VHL)</w:t>
            </w:r>
          </w:p>
        </w:tc>
        <w:tc>
          <w:tcPr>
            <w:tcW w:w="1300" w:type="dxa"/>
            <w:tcMar>
              <w:top w:w="80" w:type="dxa"/>
              <w:left w:w="120" w:type="dxa"/>
              <w:bottom w:w="80" w:type="dxa"/>
              <w:right w:w="120" w:type="dxa"/>
            </w:tcMar>
            <w:vAlign w:val="center"/>
          </w:tcPr>
          <w:p w14:paraId="60169B5D" w14:textId="77777777" w:rsidR="00724B41" w:rsidRDefault="00000000">
            <w:pPr>
              <w:spacing w:line="264" w:lineRule="auto"/>
            </w:pPr>
            <w:r>
              <w:rPr>
                <w:sz w:val="20"/>
                <w:szCs w:val="20"/>
              </w:rPr>
              <w:t xml:space="preserve">Saisie (obligatoire)</w:t>
            </w:r>
          </w:p>
        </w:tc>
        <w:tc>
          <w:tcPr>
            <w:tcW w:w="4262" w:type="dxa"/>
            <w:tcMar>
              <w:top w:w="80" w:type="dxa"/>
              <w:left w:w="120" w:type="dxa"/>
              <w:bottom w:w="80" w:type="dxa"/>
              <w:right w:w="120" w:type="dxa"/>
            </w:tcMar>
            <w:vAlign w:val="center"/>
          </w:tcPr>
          <w:p w14:paraId="5E533180" w14:textId="77777777" w:rsidR="00724B41" w:rsidRDefault="00000000">
            <w:pPr>
              <w:spacing w:line="264" w:lineRule="auto"/>
            </w:pPr>
            <w:r>
              <w:rPr>
                <w:sz w:val="20"/>
                <w:szCs w:val="20"/>
              </w:rPr>
              <w:t xml:space="preserve">Code vrac millésimé contrôlé dans Sage X3 (ex. VHL09393) ; une seule fiche par code vrac</w:t>
            </w:r>
          </w:p>
        </w:tc>
      </w:tr>
      <w:tr w:rsidR="00724B41" w14:paraId="4FFBA326" w14:textId="77777777">
        <w:trPr>
          <w:cantSplit/>
          <w:jc w:val="center"/>
        </w:trPr>
        <w:tc>
          <w:tcPr>
            <w:tcW w:w="900" w:type="dxa"/>
            <w:tcMar>
              <w:top w:w="80" w:type="dxa"/>
              <w:left w:w="120" w:type="dxa"/>
              <w:bottom w:w="80" w:type="dxa"/>
              <w:right w:w="120" w:type="dxa"/>
            </w:tcMar>
            <w:vAlign w:val="center"/>
          </w:tcPr>
          <w:p w14:paraId="40F25633" w14:textId="77777777" w:rsidR="00724B41" w:rsidRDefault="00000000">
            <w:pPr>
              <w:spacing w:line="264" w:lineRule="auto"/>
            </w:pPr>
            <w:r>
              <w:rPr>
                <w:b/>
                <w:bCs/>
                <w:sz w:val="20"/>
                <w:szCs w:val="20"/>
              </w:rPr>
              <w:t xml:space="preserve">EF-21</w:t>
            </w:r>
          </w:p>
        </w:tc>
        <w:tc>
          <w:tcPr>
            <w:tcW w:w="2600" w:type="dxa"/>
            <w:tcMar>
              <w:top w:w="80" w:type="dxa"/>
              <w:left w:w="120" w:type="dxa"/>
              <w:bottom w:w="80" w:type="dxa"/>
              <w:right w:w="120" w:type="dxa"/>
            </w:tcMar>
            <w:vAlign w:val="center"/>
          </w:tcPr>
          <w:p w14:paraId="2BE1BA0C" w14:textId="77777777" w:rsidR="00724B41" w:rsidRDefault="00000000">
            <w:pPr>
              <w:spacing w:line="264" w:lineRule="auto"/>
            </w:pPr>
            <w:r>
              <w:rPr>
                <w:sz w:val="20"/>
                <w:szCs w:val="20"/>
              </w:rPr>
              <w:t xml:space="preserve">Appellation, couleur, millésime, qualité vrac, typologie, spécificité typologie, domaine / château, manipulation</w:t>
            </w:r>
          </w:p>
        </w:tc>
        <w:tc>
          <w:tcPr>
            <w:tcW w:w="1300" w:type="dxa"/>
            <w:tcMar>
              <w:top w:w="80" w:type="dxa"/>
              <w:left w:w="120" w:type="dxa"/>
              <w:bottom w:w="80" w:type="dxa"/>
              <w:right w:w="120" w:type="dxa"/>
            </w:tcMar>
            <w:vAlign w:val="center"/>
          </w:tcPr>
          <w:p w14:paraId="0DAB17D5" w14:textId="77777777" w:rsidR="00724B41" w:rsidRDefault="00000000">
            <w:pPr>
              <w:spacing w:line="264" w:lineRule="auto"/>
            </w:pPr>
            <w:r>
              <w:rPr>
                <w:sz w:val="20"/>
                <w:szCs w:val="20"/>
              </w:rPr>
              <w:t xml:space="preserve">Sage X3</w:t>
            </w:r>
          </w:p>
        </w:tc>
        <w:tc>
          <w:tcPr>
            <w:tcW w:w="4262" w:type="dxa"/>
            <w:tcMar>
              <w:top w:w="80" w:type="dxa"/>
              <w:left w:w="120" w:type="dxa"/>
              <w:bottom w:w="80" w:type="dxa"/>
              <w:right w:w="120" w:type="dxa"/>
            </w:tcMar>
            <w:vAlign w:val="center"/>
          </w:tcPr>
          <w:p w14:paraId="77BE0611" w14:textId="77777777" w:rsidR="00724B41" w:rsidRDefault="00000000">
            <w:pPr>
              <w:spacing w:line="264" w:lineRule="auto"/>
            </w:pPr>
            <w:r>
              <w:rPr>
                <w:sz w:val="20"/>
                <w:szCs w:val="20"/>
              </w:rPr>
              <w:t xml:space="preserve">Repris de l’ERP et affichés en lecture seule ; non modifiables dans Vinidoc</w:t>
            </w:r>
          </w:p>
        </w:tc>
      </w:tr>
      <w:tr w:rsidR="00724B41" w14:paraId="70008F2D" w14:textId="77777777">
        <w:trPr>
          <w:cantSplit/>
          <w:jc w:val="center"/>
        </w:trPr>
        <w:tc>
          <w:tcPr>
            <w:tcW w:w="900" w:type="dxa"/>
            <w:tcMar>
              <w:top w:w="80" w:type="dxa"/>
              <w:left w:w="120" w:type="dxa"/>
              <w:bottom w:w="80" w:type="dxa"/>
              <w:right w:w="120" w:type="dxa"/>
            </w:tcMar>
            <w:vAlign w:val="center"/>
          </w:tcPr>
          <w:p w14:paraId="03AED514" w14:textId="77777777" w:rsidR="00724B41" w:rsidRDefault="00000000">
            <w:pPr>
              <w:spacing w:line="264" w:lineRule="auto"/>
            </w:pPr>
            <w:r>
              <w:rPr>
                <w:b/>
                <w:bCs/>
                <w:sz w:val="20"/>
                <w:szCs w:val="20"/>
              </w:rPr>
              <w:t xml:space="preserve">EF-22</w:t>
            </w:r>
          </w:p>
        </w:tc>
        <w:tc>
          <w:tcPr>
            <w:tcW w:w="2600" w:type="dxa"/>
            <w:tcMar>
              <w:top w:w="80" w:type="dxa"/>
              <w:left w:w="120" w:type="dxa"/>
              <w:bottom w:w="80" w:type="dxa"/>
              <w:right w:w="120" w:type="dxa"/>
            </w:tcMar>
            <w:vAlign w:val="center"/>
          </w:tcPr>
          <w:p w14:paraId="653125CC" w14:textId="77777777" w:rsidR="00724B41" w:rsidRDefault="00000000">
            <w:pPr>
              <w:spacing w:line="264" w:lineRule="auto"/>
            </w:pPr>
            <w:r>
              <w:rPr>
                <w:sz w:val="20"/>
                <w:szCs w:val="20"/>
              </w:rPr>
              <w:t xml:space="preserve">Cépages (si possible), terroir et sol, vendanges et vinification, dégustation (œil, nez, bouche), potentiel de garde, accords mets et vins, explication des accords mets et vins</w:t>
            </w:r>
          </w:p>
        </w:tc>
        <w:tc>
          <w:tcPr>
            <w:tcW w:w="1300" w:type="dxa"/>
            <w:tcMar>
              <w:top w:w="80" w:type="dxa"/>
              <w:left w:w="120" w:type="dxa"/>
              <w:bottom w:w="80" w:type="dxa"/>
              <w:right w:w="120" w:type="dxa"/>
            </w:tcMar>
            <w:vAlign w:val="center"/>
          </w:tcPr>
          <w:p w14:paraId="2983F288" w14:textId="77777777" w:rsidR="00724B41" w:rsidRDefault="00000000">
            <w:pPr>
              <w:spacing w:line="264" w:lineRule="auto"/>
            </w:pPr>
            <w:r>
              <w:rPr>
                <w:sz w:val="20"/>
                <w:szCs w:val="20"/>
              </w:rPr>
              <w:t xml:space="preserve">Saisie</w:t>
            </w:r>
          </w:p>
        </w:tc>
        <w:tc>
          <w:tcPr>
            <w:tcW w:w="4262" w:type="dxa"/>
            <w:tcMar>
              <w:top w:w="80" w:type="dxa"/>
              <w:left w:w="120" w:type="dxa"/>
              <w:bottom w:w="80" w:type="dxa"/>
              <w:right w:w="120" w:type="dxa"/>
            </w:tcMar>
            <w:vAlign w:val="center"/>
          </w:tcPr>
          <w:p w14:paraId="45FC02B4" w14:textId="77777777" w:rsidR="00724B41" w:rsidRDefault="00000000">
            <w:pPr>
              <w:spacing w:line="264" w:lineRule="auto"/>
            </w:pPr>
            <w:r>
              <w:rPr>
                <w:sz w:val="20"/>
                <w:szCs w:val="20"/>
              </w:rPr>
              <w:t xml:space="preserve">Textes saisis par langue (voir 4.4) ; le français est obligatoire pour soumettre</w:t>
            </w:r>
          </w:p>
        </w:tc>
      </w:tr>
      <w:tr w:rsidR="00724B41" w14:paraId="4912D445" w14:textId="77777777">
        <w:trPr>
          <w:cantSplit/>
          <w:jc w:val="center"/>
        </w:trPr>
        <w:tc>
          <w:tcPr>
            <w:tcW w:w="900" w:type="dxa"/>
            <w:tcMar>
              <w:top w:w="80" w:type="dxa"/>
              <w:left w:w="120" w:type="dxa"/>
              <w:bottom w:w="80" w:type="dxa"/>
              <w:right w:w="120" w:type="dxa"/>
            </w:tcMar>
            <w:vAlign w:val="center"/>
          </w:tcPr>
          <w:p w14:paraId="60819EBE" w14:textId="77777777" w:rsidR="00724B41" w:rsidRDefault="00000000">
            <w:pPr>
              <w:spacing w:line="264" w:lineRule="auto"/>
            </w:pPr>
            <w:r>
              <w:rPr>
                <w:b/>
                <w:bCs/>
                <w:sz w:val="20"/>
                <w:szCs w:val="20"/>
              </w:rPr>
              <w:t xml:space="preserve">EF-23</w:t>
            </w:r>
          </w:p>
        </w:tc>
        <w:tc>
          <w:tcPr>
            <w:tcW w:w="2600" w:type="dxa"/>
            <w:tcMar>
              <w:top w:w="80" w:type="dxa"/>
              <w:left w:w="120" w:type="dxa"/>
              <w:bottom w:w="80" w:type="dxa"/>
              <w:right w:w="120" w:type="dxa"/>
            </w:tcMar>
            <w:vAlign w:val="center"/>
          </w:tcPr>
          <w:p w14:paraId="67B3C05A" w14:textId="77777777" w:rsidR="00724B41" w:rsidRDefault="00000000">
            <w:pPr>
              <w:spacing w:line="264" w:lineRule="auto"/>
            </w:pPr>
            <w:r>
              <w:rPr>
                <w:sz w:val="20"/>
                <w:szCs w:val="20"/>
              </w:rPr>
              <w:t xml:space="preserve">Échelle d’intensité aromatique</w:t>
            </w:r>
          </w:p>
        </w:tc>
        <w:tc>
          <w:tcPr>
            <w:tcW w:w="1300" w:type="dxa"/>
            <w:tcMar>
              <w:top w:w="80" w:type="dxa"/>
              <w:left w:w="120" w:type="dxa"/>
              <w:bottom w:w="80" w:type="dxa"/>
              <w:right w:w="120" w:type="dxa"/>
            </w:tcMar>
            <w:vAlign w:val="center"/>
          </w:tcPr>
          <w:p w14:paraId="75E73B05" w14:textId="77777777" w:rsidR="00724B41" w:rsidRDefault="00000000">
            <w:pPr>
              <w:spacing w:line="264" w:lineRule="auto"/>
            </w:pPr>
            <w:r>
              <w:rPr>
                <w:sz w:val="20"/>
                <w:szCs w:val="20"/>
              </w:rPr>
              <w:t xml:space="preserve">Saisie</w:t>
            </w:r>
          </w:p>
        </w:tc>
        <w:tc>
          <w:tcPr>
            <w:tcW w:w="4262" w:type="dxa"/>
            <w:tcMar>
              <w:top w:w="80" w:type="dxa"/>
              <w:left w:w="120" w:type="dxa"/>
              <w:bottom w:w="80" w:type="dxa"/>
              <w:right w:w="120" w:type="dxa"/>
            </w:tcMar>
            <w:vAlign w:val="center"/>
          </w:tcPr>
          <w:p w14:paraId="42D03876" w14:textId="77777777" w:rsidR="00724B41" w:rsidRDefault="00000000">
            <w:pPr>
              <w:spacing w:line="264" w:lineRule="auto"/>
            </w:pPr>
            <w:r>
              <w:rPr>
                <w:sz w:val="20"/>
                <w:szCs w:val="20"/>
              </w:rPr>
              <w:t xml:space="preserve">De 1 à 5 : 1 = peu intense, 5 = très intense</w:t>
            </w:r>
          </w:p>
        </w:tc>
      </w:tr>
      <w:tr w:rsidR="00724B41" w14:paraId="0CD7EFFF" w14:textId="77777777">
        <w:trPr>
          <w:cantSplit/>
          <w:jc w:val="center"/>
        </w:trPr>
        <w:tc>
          <w:tcPr>
            <w:tcW w:w="900" w:type="dxa"/>
            <w:tcMar>
              <w:top w:w="80" w:type="dxa"/>
              <w:left w:w="120" w:type="dxa"/>
              <w:bottom w:w="80" w:type="dxa"/>
              <w:right w:w="120" w:type="dxa"/>
            </w:tcMar>
            <w:vAlign w:val="center"/>
          </w:tcPr>
          <w:p w14:paraId="726626E4" w14:textId="77777777" w:rsidR="00724B41" w:rsidRDefault="00000000">
            <w:pPr>
              <w:spacing w:line="264" w:lineRule="auto"/>
            </w:pPr>
            <w:r>
              <w:rPr>
                <w:b/>
                <w:bCs/>
                <w:sz w:val="20"/>
                <w:szCs w:val="20"/>
              </w:rPr>
              <w:t xml:space="preserve">EF-24</w:t>
            </w:r>
          </w:p>
        </w:tc>
        <w:tc>
          <w:tcPr>
            <w:tcW w:w="2600" w:type="dxa"/>
            <w:tcMar>
              <w:top w:w="80" w:type="dxa"/>
              <w:left w:w="120" w:type="dxa"/>
              <w:bottom w:w="80" w:type="dxa"/>
              <w:right w:w="120" w:type="dxa"/>
            </w:tcMar>
            <w:vAlign w:val="center"/>
          </w:tcPr>
          <w:p w14:paraId="53EEF223" w14:textId="77777777" w:rsidR="00724B41" w:rsidRDefault="00000000">
            <w:pPr>
              <w:spacing w:line="264" w:lineRule="auto"/>
            </w:pPr>
            <w:r>
              <w:rPr>
                <w:sz w:val="20"/>
                <w:szCs w:val="20"/>
              </w:rPr>
              <w:t xml:space="preserve">Échelle d’intensité bouche</w:t>
            </w:r>
          </w:p>
        </w:tc>
        <w:tc>
          <w:tcPr>
            <w:tcW w:w="1300" w:type="dxa"/>
            <w:tcMar>
              <w:top w:w="80" w:type="dxa"/>
              <w:left w:w="120" w:type="dxa"/>
              <w:bottom w:w="80" w:type="dxa"/>
              <w:right w:w="120" w:type="dxa"/>
            </w:tcMar>
            <w:vAlign w:val="center"/>
          </w:tcPr>
          <w:p w14:paraId="10CC058E" w14:textId="77777777" w:rsidR="00724B41" w:rsidRDefault="00000000">
            <w:pPr>
              <w:spacing w:line="264" w:lineRule="auto"/>
            </w:pPr>
            <w:r>
              <w:rPr>
                <w:sz w:val="20"/>
                <w:szCs w:val="20"/>
              </w:rPr>
              <w:t xml:space="preserve">Saisie</w:t>
            </w:r>
          </w:p>
        </w:tc>
        <w:tc>
          <w:tcPr>
            <w:tcW w:w="4262" w:type="dxa"/>
            <w:tcMar>
              <w:top w:w="80" w:type="dxa"/>
              <w:left w:w="120" w:type="dxa"/>
              <w:bottom w:w="80" w:type="dxa"/>
              <w:right w:w="120" w:type="dxa"/>
            </w:tcMar>
            <w:vAlign w:val="center"/>
          </w:tcPr>
          <w:p w14:paraId="7DFDCE15" w14:textId="77777777" w:rsidR="00724B41" w:rsidRDefault="00000000">
            <w:pPr>
              <w:spacing w:line="264" w:lineRule="auto"/>
            </w:pPr>
            <w:r>
              <w:rPr>
                <w:sz w:val="20"/>
                <w:szCs w:val="20"/>
              </w:rPr>
              <w:t xml:space="preserve">De 1 à 5, libellés selon la couleur : rouge 1 = léger, 5 = puissant ; rosé 1 = sec, 5 = doux ; blanc 1 = sec, 5 = moelleux</w:t>
            </w:r>
          </w:p>
        </w:tc>
      </w:tr>
      <w:tr w:rsidR="00724B41" w14:paraId="758A1158" w14:textId="77777777">
        <w:trPr>
          <w:cantSplit/>
          <w:jc w:val="center"/>
        </w:trPr>
        <w:tc>
          <w:tcPr>
            <w:tcW w:w="900" w:type="dxa"/>
            <w:tcMar>
              <w:top w:w="80" w:type="dxa"/>
              <w:left w:w="120" w:type="dxa"/>
              <w:bottom w:w="80" w:type="dxa"/>
              <w:right w:w="120" w:type="dxa"/>
            </w:tcMar>
            <w:vAlign w:val="center"/>
          </w:tcPr>
          <w:p w14:paraId="531EC08F" w14:textId="77777777" w:rsidR="00724B41" w:rsidRDefault="00000000">
            <w:pPr>
              <w:spacing w:line="264" w:lineRule="auto"/>
            </w:pPr>
            <w:r>
              <w:rPr>
                <w:b/>
                <w:bCs/>
                <w:sz w:val="20"/>
                <w:szCs w:val="20"/>
              </w:rPr>
              <w:t xml:space="preserve">EF-25</w:t>
            </w:r>
          </w:p>
        </w:tc>
        <w:tc>
          <w:tcPr>
            <w:tcW w:w="2600" w:type="dxa"/>
            <w:tcMar>
              <w:top w:w="80" w:type="dxa"/>
              <w:left w:w="120" w:type="dxa"/>
              <w:bottom w:w="80" w:type="dxa"/>
              <w:right w:w="120" w:type="dxa"/>
            </w:tcMar>
            <w:vAlign w:val="center"/>
          </w:tcPr>
          <w:p w14:paraId="5DCE0D42" w14:textId="77777777" w:rsidR="00724B41" w:rsidRDefault="00000000">
            <w:pPr>
              <w:spacing w:line="264" w:lineRule="auto"/>
            </w:pPr>
            <w:r>
              <w:rPr>
                <w:sz w:val="20"/>
                <w:szCs w:val="20"/>
              </w:rPr>
              <w:t xml:space="preserve">Échelle fruit</w:t>
            </w:r>
          </w:p>
        </w:tc>
        <w:tc>
          <w:tcPr>
            <w:tcW w:w="1300" w:type="dxa"/>
            <w:tcMar>
              <w:top w:w="80" w:type="dxa"/>
              <w:left w:w="120" w:type="dxa"/>
              <w:bottom w:w="80" w:type="dxa"/>
              <w:right w:w="120" w:type="dxa"/>
            </w:tcMar>
            <w:vAlign w:val="center"/>
          </w:tcPr>
          <w:p w14:paraId="44DF789D" w14:textId="77777777" w:rsidR="00724B41" w:rsidRDefault="00000000">
            <w:pPr>
              <w:spacing w:line="264" w:lineRule="auto"/>
            </w:pPr>
            <w:r>
              <w:rPr>
                <w:sz w:val="20"/>
                <w:szCs w:val="20"/>
              </w:rPr>
              <w:t xml:space="preserve">Saisie</w:t>
            </w:r>
          </w:p>
        </w:tc>
        <w:tc>
          <w:tcPr>
            <w:tcW w:w="4262" w:type="dxa"/>
            <w:tcMar>
              <w:top w:w="80" w:type="dxa"/>
              <w:left w:w="120" w:type="dxa"/>
              <w:bottom w:w="80" w:type="dxa"/>
              <w:right w:w="120" w:type="dxa"/>
            </w:tcMar>
            <w:vAlign w:val="center"/>
          </w:tcPr>
          <w:p w14:paraId="4C22FE7E" w14:textId="77777777" w:rsidR="00724B41" w:rsidRDefault="00000000">
            <w:pPr>
              <w:spacing w:line="264" w:lineRule="auto"/>
            </w:pPr>
            <w:r>
              <w:rPr>
                <w:sz w:val="20"/>
                <w:szCs w:val="20"/>
              </w:rPr>
              <w:t xml:space="preserve">De 1 à 5 : 1 = floral, 5 = très fruité</w:t>
            </w:r>
          </w:p>
        </w:tc>
      </w:tr>
      <w:tr w:rsidR="00724B41" w14:paraId="60E7A1B4" w14:textId="77777777">
        <w:trPr>
          <w:cantSplit/>
          <w:jc w:val="center"/>
        </w:trPr>
        <w:tc>
          <w:tcPr>
            <w:tcW w:w="900" w:type="dxa"/>
            <w:tcMar>
              <w:top w:w="80" w:type="dxa"/>
              <w:left w:w="120" w:type="dxa"/>
              <w:bottom w:w="80" w:type="dxa"/>
              <w:right w:w="120" w:type="dxa"/>
            </w:tcMar>
            <w:vAlign w:val="center"/>
          </w:tcPr>
          <w:p w14:paraId="4CC85A8C" w14:textId="77777777" w:rsidR="00724B41" w:rsidRDefault="00000000">
            <w:pPr>
              <w:spacing w:line="264" w:lineRule="auto"/>
            </w:pPr>
            <w:r>
              <w:rPr>
                <w:b/>
                <w:bCs/>
                <w:sz w:val="20"/>
                <w:szCs w:val="20"/>
              </w:rPr>
              <w:t xml:space="preserve">EF-26</w:t>
            </w:r>
          </w:p>
        </w:tc>
        <w:tc>
          <w:tcPr>
            <w:tcW w:w="2600" w:type="dxa"/>
            <w:tcMar>
              <w:top w:w="80" w:type="dxa"/>
              <w:left w:w="120" w:type="dxa"/>
              <w:bottom w:w="80" w:type="dxa"/>
              <w:right w:w="120" w:type="dxa"/>
            </w:tcMar>
            <w:vAlign w:val="center"/>
          </w:tcPr>
          <w:p w14:paraId="3D46972F" w14:textId="77777777" w:rsidR="00724B41" w:rsidRDefault="00000000">
            <w:pPr>
              <w:spacing w:line="264" w:lineRule="auto"/>
            </w:pPr>
            <w:r>
              <w:rPr>
                <w:sz w:val="20"/>
                <w:szCs w:val="20"/>
              </w:rPr>
              <w:t xml:space="preserve">Température de dégustation</w:t>
            </w:r>
          </w:p>
        </w:tc>
        <w:tc>
          <w:tcPr>
            <w:tcW w:w="1300" w:type="dxa"/>
            <w:tcMar>
              <w:top w:w="80" w:type="dxa"/>
              <w:left w:w="120" w:type="dxa"/>
              <w:bottom w:w="80" w:type="dxa"/>
              <w:right w:w="120" w:type="dxa"/>
            </w:tcMar>
            <w:vAlign w:val="center"/>
          </w:tcPr>
          <w:p w14:paraId="5822B63F" w14:textId="77777777" w:rsidR="00724B41" w:rsidRDefault="00000000">
            <w:pPr>
              <w:spacing w:line="264" w:lineRule="auto"/>
            </w:pPr>
            <w:r>
              <w:rPr>
                <w:sz w:val="20"/>
                <w:szCs w:val="20"/>
              </w:rPr>
              <w:t xml:space="preserve">Saisie</w:t>
            </w:r>
          </w:p>
        </w:tc>
        <w:tc>
          <w:tcPr>
            <w:tcW w:w="4262" w:type="dxa"/>
            <w:tcMar>
              <w:top w:w="80" w:type="dxa"/>
              <w:left w:w="120" w:type="dxa"/>
              <w:bottom w:w="80" w:type="dxa"/>
              <w:right w:w="120" w:type="dxa"/>
            </w:tcMar>
            <w:vAlign w:val="center"/>
          </w:tcPr>
          <w:p w14:paraId="46B6765D" w14:textId="77777777" w:rsidR="00724B41" w:rsidRDefault="00000000">
            <w:pPr>
              <w:spacing w:line="264" w:lineRule="auto"/>
            </w:pPr>
            <w:r>
              <w:rPr>
                <w:sz w:val="20"/>
                <w:szCs w:val="20"/>
              </w:rPr>
              <w:t>Minimum et maximum de -5 à 30 °C, par pas de 0,5 °C ; minimum ≤ maximum</w:t>
            </w:r>
          </w:p>
        </w:tc>
      </w:tr>
    </w:tbl>
    <w:p w14:paraId="31336104" w14:textId="77777777" w:rsidR="00AE56FC" w:rsidRDefault="00AE56FC"/>
    <w:p w14:paraId="1B1D9C24" w14:textId="77777777" w:rsidR="00724B41" w:rsidRDefault="00000000">
      <w:pPr>
        <w:pStyle w:val="Paragraphedeliste"/>
        <w:numPr>
          <w:ilvl w:val="0"/>
          <w:numId w:val="5"/>
        </w:numPr>
        <w:spacing w:after="60"/>
      </w:pPr>
      <w:r>
        <w:rPr>
          <w:b/>
          <w:bCs/>
        </w:rPr>
        <w:t xml:space="preserve">EF-27</w:t>
      </w:r>
      <w:r>
        <w:t xml:space="preserve"> : création d’une fiche à partir du millésime antérieur : en indiquant le code vrac (VHL) du millésime précédent, toutes les données saisies de cette fiche (textes dans toutes les langues, échelles, température) sont reprises dans la nouvelle fiche et restent modifiables.</w:t>
      </w:r>
    </w:p>
    <w:p w14:paraId="59FBC1B5" w14:textId="77777777" w:rsidR="00724B41" w:rsidRDefault="00000000">
      <w:pPr>
        <w:pStyle w:val="Paragraphedeliste"/>
        <w:numPr>
          <w:ilvl w:val="0"/>
          <w:numId w:val="5"/>
        </w:numPr>
        <w:spacing w:after="60"/>
      </w:pPr>
      <w:r>
        <w:rPr>
          <w:b/>
          <w:bCs/>
        </w:rPr>
        <w:t xml:space="preserve">EF-28</w:t>
      </w:r>
      <w:r>
        <w:t xml:space="preserve"> : liste des fiches avec recherche, filtres (statut, couleur, millésime) et pagination.</w:t>
      </w:r>
    </w:p>
    <w:p w14:paraId="2A43122C" w14:textId="77777777" w:rsidR="00724B41" w:rsidRDefault="00000000">
      <w:pPr>
        <w:pStyle w:val="Paragraphedeliste"/>
        <w:numPr>
          <w:ilvl w:val="0"/>
          <w:numId w:val="5"/>
        </w:numPr>
        <w:spacing w:after="60"/>
      </w:pPr>
      <w:r>
        <w:rPr>
          <w:b/>
          <w:bCs/>
        </w:rPr>
        <w:t xml:space="preserve">EF-29</w:t>
      </w:r>
      <w:r>
        <w:t xml:space="preserve"> : consultation de l’historique des actions et des versions validées d’une fiche ; suppression logique par l’Œnologie, avec commentaire facultatif.</w:t>
      </w:r>
    </w:p>
    <w:p w14:paraId="6A1CFE85" w14:textId="77777777" w:rsidR="00724B41" w:rsidRDefault="00000000">
      <w:pPr>
        <w:pStyle w:val="Titre2"/>
        <w:spacing w:before="200" w:after="80"/>
        <w:ind w:left="0"/>
      </w:pPr>
      <w:bookmarkStart w:id="14" w:name="_Toc242709378"/>
      <w:r>
        <w:t>4.4 Textes multilingues</w:t>
      </w:r>
      <w:bookmarkEnd w:id="14"/>
    </w:p>
    <w:p w14:paraId="755D1AAA" w14:textId="77777777" w:rsidR="00724B41" w:rsidRDefault="00000000">
      <w:pPr>
        <w:pStyle w:val="Paragraphedeliste"/>
        <w:numPr>
          <w:ilvl w:val="0"/>
          <w:numId w:val="5"/>
        </w:numPr>
        <w:spacing w:after="60"/>
      </w:pPr>
      <w:r>
        <w:rPr>
          <w:b/>
          <w:bCs/>
        </w:rPr>
        <w:t>EF-30</w:t>
      </w:r>
      <w:r>
        <w:t xml:space="preserve"> : saisie, par langue, de l’intitulé commercial, des cépages, du terroir et sol, des vendanges et vinification, de la dégustation, du potentiel de garde, des accords mets et vins et de leur explication.</w:t>
      </w:r>
    </w:p>
    <w:p w14:paraId="0FD4F09C" w14:textId="77777777" w:rsidR="00724B41" w:rsidRDefault="00000000">
      <w:pPr>
        <w:pStyle w:val="Paragraphedeliste"/>
        <w:numPr>
          <w:ilvl w:val="0"/>
          <w:numId w:val="5"/>
        </w:numPr>
        <w:spacing w:after="60"/>
      </w:pPr>
      <w:r>
        <w:rPr>
          <w:b/>
          <w:bCs/>
        </w:rPr>
        <w:t xml:space="preserve">EF-31</w:t>
      </w:r>
      <w:r>
        <w:t xml:space="preserve"> : le français est la langue de référence, saisie par l’Œnologie et obligatoire pour soumettre ; l’anglais est saisi par le Marketing. Dans un premier temps, seuls le français et l’anglais sont proposés ; d’autres langues pourront être ajoutées par paramétrage.</w:t>
      </w:r>
    </w:p>
    <w:p w14:paraId="771F4618" w14:textId="77777777" w:rsidR="00724B41" w:rsidRDefault="00000000">
      <w:pPr>
        <w:pStyle w:val="Paragraphedeliste"/>
        <w:numPr>
          <w:ilvl w:val="0"/>
          <w:numId w:val="5"/>
        </w:numPr>
        <w:spacing w:after="60"/>
      </w:pPr>
      <w:r>
        <w:rPr>
          <w:b/>
          <w:bCs/>
        </w:rPr>
        <w:t>EF-32</w:t>
      </w:r>
      <w:r>
        <w:t xml:space="preserve"> : compteur de caractères sur chaque texte, comparé à la longueur maximale la plus stricte des modèles actifs.</w:t>
      </w:r>
    </w:p>
    <w:p w14:paraId="05D0F41E" w14:textId="3B0391DF" w:rsidR="004E4767" w:rsidRDefault="00000000">
      <w:pPr>
        <w:pStyle w:val="Paragraphedeliste"/>
        <w:numPr>
          <w:ilvl w:val="0"/>
          <w:numId w:val="5"/>
        </w:numPr>
        <w:spacing w:after="60"/>
      </w:pPr>
      <w:r>
        <w:rPr>
          <w:b/>
          <w:bCs/>
        </w:rPr>
        <w:t>EF-33</w:t>
      </w:r>
      <w:r>
        <w:t xml:space="preserve"> : contrôle à la demande d’une fiche face aux modèles (longueur et caractère obligatoire de chaque balise).</w:t>
      </w:r>
    </w:p>
    <w:p w14:paraId="42406230" w14:textId="3F7D876F" w:rsidR="00724B41" w:rsidRPr="004E4767" w:rsidRDefault="004E4767" w:rsidP="004E4767">
      <w:pPr>
        <w:spacing w:after="200" w:line="276" w:lineRule="auto"/>
        <w:rPr>
          <w:rFonts w:eastAsiaTheme="minorHAnsi" w:cstheme="minorBidi"/>
          <w:lang w:eastAsia="en-US"/>
        </w:rPr>
      </w:pPr>
      <w:r/>
    </w:p>
    <w:p w14:paraId="3C31DDDE" w14:textId="77777777" w:rsidR="00724B41" w:rsidRDefault="00000000">
      <w:pPr>
        <w:pStyle w:val="Titre2"/>
        <w:spacing w:before="200" w:after="80"/>
        <w:ind w:left="0"/>
      </w:pPr>
      <w:bookmarkStart w:id="15" w:name="_Toc242709379"/>
      <w:r>
        <w:lastRenderedPageBreak/>
        <w:t>4.5 Modèles PowerPoint</w:t>
      </w:r>
      <w:bookmarkEnd w:id="15"/>
    </w:p>
    <w:p w14:paraId="6019659D" w14:textId="77777777" w:rsidR="00724B41" w:rsidRDefault="00000000">
      <w:pPr>
        <w:pStyle w:val="Paragraphedeliste"/>
        <w:numPr>
          <w:ilvl w:val="0"/>
          <w:numId w:val="5"/>
        </w:numPr>
        <w:spacing w:after="60"/>
      </w:pPr>
      <w:r>
        <w:rPr>
          <w:b/>
          <w:bCs/>
        </w:rPr>
        <w:t>EF-40</w:t>
      </w:r>
      <w:r>
        <w:t xml:space="preserve"> : import d’un fichier .pptx (30 Mo maximum), avec nom unique, description et langue (vide = toutes langues).</w:t>
      </w:r>
    </w:p>
    <w:p w14:paraId="495C1B51" w14:textId="77777777" w:rsidR="00724B41" w:rsidRDefault="00000000">
      <w:pPr>
        <w:pStyle w:val="Paragraphedeliste"/>
        <w:numPr>
          <w:ilvl w:val="0"/>
          <w:numId w:val="5"/>
        </w:numPr>
        <w:spacing w:after="60"/>
      </w:pPr>
      <w:r>
        <w:rPr>
          <w:b/>
          <w:bCs/>
        </w:rPr>
        <w:t>EF-41</w:t>
      </w:r>
      <w:r>
        <w:t xml:space="preserve"> : détection automatique des balises : textes </w:t>
      </w:r>
      <w:r>
        <w:rPr>
          <w:rFonts w:ascii="Consolas" w:hAnsi="Consolas"/>
        </w:rPr>
        <w:t>{{BALISE}}</w:t>
      </w:r>
      <w:r>
        <w:t xml:space="preserve"> avec longueur maximale facultative </w:t>
      </w:r>
      <w:r>
        <w:rPr>
          <w:rFonts w:ascii="Consolas" w:hAnsi="Consolas"/>
        </w:rPr>
        <w:t>{{BALISE-250}}</w:t>
      </w:r>
      <w:r>
        <w:t xml:space="preserve">, image </w:t>
      </w:r>
      <w:r>
        <w:rPr>
          <w:rFonts w:ascii="Consolas" w:hAnsi="Consolas"/>
        </w:rPr>
        <w:t>img:BOTTLEPHOTO</w:t>
      </w:r>
      <w:r>
        <w:t xml:space="preserve">, blocs conditionnels </w:t>
      </w:r>
      <w:r>
        <w:rPr>
          <w:rFonts w:ascii="Consolas" w:hAnsi="Consolas"/>
        </w:rPr>
        <w:t>badge:</w:t>
      </w:r>
      <w:r>
        <w:t xml:space="preserve"> (couleur, jauges 1 à 5, logos HVE, BIO et BIOHVE).</w:t>
      </w:r>
    </w:p>
    <w:p w14:paraId="6D90BFC0" w14:textId="77777777" w:rsidR="00724B41" w:rsidRDefault="00000000">
      <w:pPr>
        <w:pStyle w:val="Paragraphedeliste"/>
        <w:numPr>
          <w:ilvl w:val="0"/>
          <w:numId w:val="5"/>
        </w:numPr>
        <w:spacing w:after="60"/>
      </w:pPr>
      <w:r>
        <w:rPr>
          <w:b/>
          <w:bCs/>
        </w:rPr>
        <w:t>EF-42</w:t>
      </w:r>
      <w:r>
        <w:t xml:space="preserve"> : catalogue des balises couvrant les données œnologiques </w:t>
      </w:r>
      <w:r>
        <w:rPr>
          <w:b/>
          <w:bCs/>
        </w:rPr>
        <w:t>et</w:t>
      </w:r>
      <w:r>
        <w:t xml:space="preserve"> les données Sage X3 (code PFI, désignation adaptée, données logistiques reprises ou calculées).</w:t>
      </w:r>
    </w:p>
    <w:p w14:paraId="651913F8" w14:textId="77777777" w:rsidR="00724B41" w:rsidRDefault="00000000">
      <w:pPr>
        <w:pStyle w:val="Paragraphedeliste"/>
        <w:numPr>
          <w:ilvl w:val="0"/>
          <w:numId w:val="5"/>
        </w:numPr>
        <w:spacing w:after="60"/>
      </w:pPr>
      <w:r>
        <w:rPr>
          <w:b/>
          <w:bCs/>
        </w:rPr>
        <w:t>EF-43</w:t>
      </w:r>
      <w:r>
        <w:t xml:space="preserve"> : inspection d’un fichier avant enregistrement : balises reconnues, inconnues et manquantes.</w:t>
      </w:r>
    </w:p>
    <w:p w14:paraId="0E200E9A" w14:textId="77777777" w:rsidR="00724B41" w:rsidRDefault="00000000">
      <w:pPr>
        <w:pStyle w:val="Paragraphedeliste"/>
        <w:numPr>
          <w:ilvl w:val="0"/>
          <w:numId w:val="5"/>
        </w:numPr>
        <w:spacing w:after="60"/>
      </w:pPr>
      <w:r>
        <w:rPr>
          <w:b/>
          <w:bCs/>
        </w:rPr>
        <w:t>EF-44</w:t>
      </w:r>
      <w:r>
        <w:t xml:space="preserve"> : réglage, par balise, de la longueur maximale (1 à 10 000 caractères) et du caractère obligatoire.</w:t>
      </w:r>
    </w:p>
    <w:p w14:paraId="7EDCE6EF" w14:textId="77777777" w:rsidR="00724B41" w:rsidRDefault="00000000">
      <w:pPr>
        <w:pStyle w:val="Paragraphedeliste"/>
        <w:numPr>
          <w:ilvl w:val="0"/>
          <w:numId w:val="5"/>
        </w:numPr>
        <w:spacing w:after="60"/>
      </w:pPr>
      <w:r>
        <w:rPr>
          <w:b/>
          <w:bCs/>
        </w:rPr>
        <w:t>EF-45</w:t>
      </w:r>
      <w:r>
        <w:t xml:space="preserve"> : remplacement du fichier en conservant les réglages des balises toujours présentes ; les anciens fichiers restent conservés pour la traçabilité.</w:t>
      </w:r>
    </w:p>
    <w:p w14:paraId="7B94597B" w14:textId="77777777" w:rsidR="00724B41" w:rsidRDefault="00000000">
      <w:pPr>
        <w:pStyle w:val="Paragraphedeliste"/>
        <w:numPr>
          <w:ilvl w:val="0"/>
          <w:numId w:val="5"/>
        </w:numPr>
        <w:spacing w:after="60"/>
      </w:pPr>
      <w:r>
        <w:rPr>
          <w:b/>
          <w:bCs/>
        </w:rPr>
        <w:t>EF-46</w:t>
      </w:r>
      <w:r>
        <w:t xml:space="preserve"> : activation, désactivation et suppression logique des modèles.</w:t>
      </w:r>
    </w:p>
    <w:p w14:paraId="0539AADD" w14:textId="77777777" w:rsidR="00724B41" w:rsidRDefault="00000000">
      <w:pPr>
        <w:pStyle w:val="Titre2"/>
        <w:spacing w:before="200" w:after="80"/>
        <w:ind w:left="0"/>
      </w:pPr>
      <w:bookmarkStart w:id="16" w:name="_Toc242709380"/>
      <w:r>
        <w:t>4.6 Génération des fiches techniques</w:t>
      </w:r>
      <w:bookmarkEnd w:id="16"/>
    </w:p>
    <w:p w14:paraId="105C9869" w14:textId="77777777" w:rsidR="00724B41" w:rsidRDefault="00000000">
      <w:pPr>
        <w:pStyle w:val="Paragraphedeliste"/>
        <w:numPr>
          <w:ilvl w:val="0"/>
          <w:numId w:val="5"/>
        </w:numPr>
        <w:spacing w:after="60"/>
      </w:pPr>
      <w:r>
        <w:rPr>
          <w:b/>
          <w:bCs/>
        </w:rPr>
        <w:t>EF-50</w:t>
      </w:r>
      <w:r>
        <w:t xml:space="preserve"> : génération à partir d’un code PFI, d’une langue, d’un modèle et d’un format (PDF par défaut, ou PPTX).</w:t>
      </w:r>
    </w:p>
    <w:p w14:paraId="4B4FA97E" w14:textId="77777777" w:rsidR="00724B41" w:rsidRDefault="00000000">
      <w:pPr>
        <w:pStyle w:val="Paragraphedeliste"/>
        <w:numPr>
          <w:ilvl w:val="0"/>
          <w:numId w:val="5"/>
        </w:numPr>
        <w:spacing w:after="60"/>
      </w:pPr>
      <w:r>
        <w:rPr>
          <w:b/>
          <w:bCs/>
        </w:rPr>
        <w:t>EF-51</w:t>
      </w:r>
      <w:r>
        <w:t xml:space="preserve"> : options logos </w:t>
      </w:r>
      <w:r>
        <w:rPr>
          <w:b/>
          <w:bCs/>
        </w:rPr>
        <w:t>HVE</w:t>
      </w:r>
      <w:r>
        <w:t xml:space="preserve"> et </w:t>
      </w:r>
      <w:r>
        <w:rPr>
          <w:b/>
          <w:bCs/>
        </w:rPr>
        <w:t>BIO</w:t>
      </w:r>
      <w:r>
        <w:t>, et photo bouteille facultative (PNG, JPG ou WEBP, 15 Mo maximum).</w:t>
      </w:r>
    </w:p>
    <w:p w14:paraId="4A262D33" w14:textId="77777777" w:rsidR="00724B41" w:rsidRDefault="00000000">
      <w:pPr>
        <w:pStyle w:val="Paragraphedeliste"/>
        <w:numPr>
          <w:ilvl w:val="0"/>
          <w:numId w:val="5"/>
        </w:numPr>
        <w:spacing w:after="60"/>
      </w:pPr>
      <w:r>
        <w:rPr>
          <w:b/>
          <w:bCs/>
        </w:rPr>
        <w:t xml:space="preserve">EF-52</w:t>
      </w:r>
      <w:r>
        <w:t xml:space="preserve"> : les données œnologiques utilisées sont celles de la dernière version validée de la fiche ; la génération est interdite si la fiche n’a jamais été validée. Les données Sage X3 sont lues au moment de la génération.</w:t>
      </w:r>
    </w:p>
    <w:p w14:paraId="35A0E2FB" w14:textId="77777777" w:rsidR="00724B41" w:rsidRDefault="00000000">
      <w:pPr>
        <w:pStyle w:val="Paragraphedeliste"/>
        <w:numPr>
          <w:ilvl w:val="0"/>
          <w:numId w:val="5"/>
        </w:numPr>
        <w:spacing w:after="60"/>
      </w:pPr>
      <w:r>
        <w:rPr>
          <w:b/>
          <w:bCs/>
        </w:rPr>
        <w:t xml:space="preserve">EF-53</w:t>
      </w:r>
      <w:r>
        <w:t xml:space="preserve"> : un texte trop long ou une balise obligatoire vide bloque la génération. Une boîte de dialogue affiche chaque texte concerné, sa longueur et la limite (ex. « DEGUST 412/350 », « TERROIR vide ») et permet de le corriger sur le moment ; la correction est enregistrée sur la fiche œnologique comme une modification de fiche validée (RG-01), puis la génération reprend.</w:t>
      </w:r>
    </w:p>
    <w:p w14:paraId="78308EC6" w14:textId="77777777" w:rsidR="00724B41" w:rsidRDefault="00000000">
      <w:pPr>
        <w:pStyle w:val="Paragraphedeliste"/>
        <w:numPr>
          <w:ilvl w:val="0"/>
          <w:numId w:val="5"/>
        </w:numPr>
        <w:spacing w:after="60"/>
      </w:pPr>
      <w:r>
        <w:rPr>
          <w:b/>
          <w:bCs/>
        </w:rPr>
        <w:t>EF-54</w:t>
      </w:r>
      <w:r>
        <w:t xml:space="preserve"> : aperçu, téléchargement du fichier et historique des générations (PFI, désignation utilisée, version de la fiche, modèle, langue, auteur, date).</w:t>
      </w:r>
    </w:p>
    <w:tbl>
      <w:tblPr>
        <w:tblW w:w="9062" w:type="dxa"/>
        <w:tblLayout w:type="fixed"/>
        <w:tblLook w:val="04A0" w:firstRow="1" w:lastRow="0" w:firstColumn="1" w:lastColumn="0" w:noHBand="0" w:noVBand="1"/>
      </w:tblPr>
      <w:tblGrid>
        <w:gridCol w:w="9062"/>
      </w:tblGrid>
      <w:tr w:rsidR="00724B41" w14:paraId="0D6D5AB6" w14:textId="77777777">
        <w:trPr>
          <w:cantSplit/>
        </w:trPr>
        <w:tc>
          <w:tcPr>
            <w:tcW w:w="9062" w:type="dxa"/>
            <w:tcBorders>
              <w:top w:val="nil"/>
              <w:left w:val="single" w:sz="36" w:space="0" w:color="C0772B"/>
              <w:bottom w:val="nil"/>
              <w:right w:val="nil"/>
            </w:tcBorders>
            <w:shd w:val="clear" w:color="auto" w:fill="FDF3E7"/>
            <w:tcMar>
              <w:top w:w="80" w:type="dxa"/>
              <w:left w:w="120" w:type="dxa"/>
              <w:bottom w:w="80" w:type="dxa"/>
              <w:right w:w="120" w:type="dxa"/>
            </w:tcMar>
            <w:vAlign w:val="center"/>
          </w:tcPr>
          <w:p w14:paraId="79E228BA" w14:textId="77777777" w:rsidR="00724B41" w:rsidRDefault="00000000">
            <w:pPr>
              <w:spacing w:after="40" w:line="264" w:lineRule="auto"/>
            </w:pPr>
            <w:r>
              <w:rPr>
                <w:b/>
                <w:bCs/>
                <w:color w:val="C0772B"/>
                <w:sz w:val="20"/>
                <w:szCs w:val="20"/>
              </w:rPr>
              <w:t>Important</w:t>
            </w:r>
          </w:p>
          <w:p w14:paraId="74416FDD" w14:textId="77777777" w:rsidR="00724B41" w:rsidRDefault="00000000">
            <w:pPr>
              <w:spacing w:line="264" w:lineRule="auto"/>
            </w:pPr>
            <w:r>
              <w:rPr>
                <w:sz w:val="20"/>
                <w:szCs w:val="20"/>
              </w:rPr>
              <w:t xml:space="preserve">Aucun texte ne sera tronqué automatiquement : une troncature produirait un contenu non relu. Le texte trop long est corrigé par l’utilisateur dans la boîte de dialogue, et la correction est enregistrée et tracée sur la fiche œnologique.</w:t>
            </w:r>
          </w:p>
        </w:tc>
      </w:tr>
    </w:tbl>
    <w:p w14:paraId="373DC179" w14:textId="2371C880" w:rsidR="004E4767" w:rsidRDefault="004E4767"/>
    <w:p w14:paraId="1232018A" w14:textId="01708E2A" w:rsidR="00AE56FC" w:rsidRDefault="004E4767" w:rsidP="004E4767">
      <w:pPr>
        <w:spacing w:after="200" w:line="276" w:lineRule="auto"/>
      </w:pPr>
      <w:r>
        <w:br w:type="page"/>
      </w:r>
    </w:p>
    <w:p w14:paraId="57341220" w14:textId="77777777" w:rsidR="00724B41" w:rsidRDefault="00000000">
      <w:pPr>
        <w:pStyle w:val="Titre1"/>
        <w:spacing w:after="160"/>
      </w:pPr>
      <w:bookmarkStart w:id="17" w:name="_Toc242709381"/>
      <w:r>
        <w:lastRenderedPageBreak/>
        <w:t>Workflow de validation et règles de gestion</w:t>
      </w:r>
      <w:bookmarkEnd w:id="17"/>
    </w:p>
    <w:p w14:paraId="03A8474C" w14:textId="77777777" w:rsidR="00724B41" w:rsidRDefault="00000000">
      <w:pPr>
        <w:spacing w:after="120" w:line="276" w:lineRule="auto"/>
      </w:pPr>
      <w:r>
        <w:t xml:space="preserve">La validation portera sur la </w:t>
      </w:r>
      <w:r>
        <w:rPr>
          <w:b/>
          <w:bCs/>
        </w:rPr>
        <w:t>fiche œnologique entière, toutes langues confondues</w:t>
      </w:r>
      <w:r>
        <w:t xml:space="preserve"> : le Marketing valide un contenu figé, qui devient la seule source des fiches techniques diffusées.</w:t>
      </w:r>
    </w:p>
    <w:p w14:paraId="69C3D0C6" w14:textId="77777777" w:rsidR="00724B41" w:rsidRDefault="00000000">
      <w:pPr>
        <w:pStyle w:val="Titre2"/>
        <w:spacing w:before="200" w:after="80"/>
        <w:ind w:left="0"/>
      </w:pPr>
      <w:bookmarkStart w:id="18" w:name="_Toc242709382"/>
      <w:r>
        <w:t>5.1 Les statuts</w:t>
      </w:r>
      <w:bookmarkEnd w:id="18"/>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1800"/>
        <w:gridCol w:w="4200"/>
        <w:gridCol w:w="3062"/>
      </w:tblGrid>
      <w:tr w:rsidR="00724B41" w14:paraId="2BD4666C" w14:textId="77777777">
        <w:trPr>
          <w:tblHeader/>
          <w:jc w:val="center"/>
        </w:trPr>
        <w:tc>
          <w:tcPr>
            <w:tcW w:w="1800" w:type="dxa"/>
            <w:shd w:val="clear" w:color="auto" w:fill="125A7F"/>
            <w:tcMar>
              <w:top w:w="80" w:type="dxa"/>
              <w:left w:w="120" w:type="dxa"/>
              <w:bottom w:w="80" w:type="dxa"/>
              <w:right w:w="120" w:type="dxa"/>
            </w:tcMar>
            <w:vAlign w:val="center"/>
          </w:tcPr>
          <w:p w14:paraId="182D358B" w14:textId="77777777" w:rsidR="00724B41" w:rsidRDefault="00000000">
            <w:pPr>
              <w:spacing w:line="264" w:lineRule="auto"/>
            </w:pPr>
            <w:r>
              <w:rPr>
                <w:b/>
                <w:bCs/>
                <w:color w:val="FFFFFF"/>
                <w:sz w:val="20"/>
                <w:szCs w:val="20"/>
              </w:rPr>
              <w:t>Statut</w:t>
            </w:r>
          </w:p>
        </w:tc>
        <w:tc>
          <w:tcPr>
            <w:tcW w:w="4200" w:type="dxa"/>
            <w:shd w:val="clear" w:color="auto" w:fill="125A7F"/>
            <w:tcMar>
              <w:top w:w="80" w:type="dxa"/>
              <w:left w:w="120" w:type="dxa"/>
              <w:bottom w:w="80" w:type="dxa"/>
              <w:right w:w="120" w:type="dxa"/>
            </w:tcMar>
            <w:vAlign w:val="center"/>
          </w:tcPr>
          <w:p w14:paraId="196BC168" w14:textId="77777777" w:rsidR="00724B41" w:rsidRDefault="00000000">
            <w:pPr>
              <w:spacing w:line="264" w:lineRule="auto"/>
            </w:pPr>
            <w:r>
              <w:rPr>
                <w:b/>
                <w:bCs/>
                <w:color w:val="FFFFFF"/>
                <w:sz w:val="20"/>
                <w:szCs w:val="20"/>
              </w:rPr>
              <w:t>Signification</w:t>
            </w:r>
          </w:p>
        </w:tc>
        <w:tc>
          <w:tcPr>
            <w:tcW w:w="3062" w:type="dxa"/>
            <w:shd w:val="clear" w:color="auto" w:fill="125A7F"/>
            <w:tcMar>
              <w:top w:w="80" w:type="dxa"/>
              <w:left w:w="120" w:type="dxa"/>
              <w:bottom w:w="80" w:type="dxa"/>
              <w:right w:w="120" w:type="dxa"/>
            </w:tcMar>
            <w:vAlign w:val="center"/>
          </w:tcPr>
          <w:p w14:paraId="55E77731" w14:textId="77777777" w:rsidR="00724B41" w:rsidRDefault="00000000">
            <w:pPr>
              <w:spacing w:line="264" w:lineRule="auto"/>
            </w:pPr>
            <w:r>
              <w:rPr>
                <w:b/>
                <w:bCs/>
                <w:color w:val="FFFFFF"/>
                <w:sz w:val="20"/>
                <w:szCs w:val="20"/>
              </w:rPr>
              <w:t>Modifiable par</w:t>
            </w:r>
          </w:p>
        </w:tc>
      </w:tr>
      <w:tr w:rsidR="00724B41" w14:paraId="00D128F7" w14:textId="77777777">
        <w:trPr>
          <w:cantSplit/>
          <w:jc w:val="center"/>
        </w:trPr>
        <w:tc>
          <w:tcPr>
            <w:tcW w:w="1800" w:type="dxa"/>
            <w:tcMar>
              <w:top w:w="80" w:type="dxa"/>
              <w:left w:w="120" w:type="dxa"/>
              <w:bottom w:w="80" w:type="dxa"/>
              <w:right w:w="120" w:type="dxa"/>
            </w:tcMar>
            <w:vAlign w:val="center"/>
          </w:tcPr>
          <w:p w14:paraId="0E6A0BFD" w14:textId="77777777" w:rsidR="00724B41" w:rsidRDefault="00000000">
            <w:pPr>
              <w:spacing w:line="264" w:lineRule="auto"/>
            </w:pPr>
            <w:r>
              <w:rPr>
                <w:b/>
                <w:bCs/>
                <w:sz w:val="20"/>
                <w:szCs w:val="20"/>
              </w:rPr>
              <w:t>Brouillon</w:t>
            </w:r>
          </w:p>
        </w:tc>
        <w:tc>
          <w:tcPr>
            <w:tcW w:w="4200" w:type="dxa"/>
            <w:tcMar>
              <w:top w:w="80" w:type="dxa"/>
              <w:left w:w="120" w:type="dxa"/>
              <w:bottom w:w="80" w:type="dxa"/>
              <w:right w:w="120" w:type="dxa"/>
            </w:tcMar>
            <w:vAlign w:val="center"/>
          </w:tcPr>
          <w:p w14:paraId="155A98B8" w14:textId="77777777" w:rsidR="00724B41" w:rsidRDefault="00000000">
            <w:pPr>
              <w:spacing w:line="264" w:lineRule="auto"/>
            </w:pPr>
            <w:r>
              <w:rPr>
                <w:sz w:val="20"/>
                <w:szCs w:val="20"/>
              </w:rPr>
              <w:t>En cours de saisie par l’Œnologie</w:t>
            </w:r>
          </w:p>
        </w:tc>
        <w:tc>
          <w:tcPr>
            <w:tcW w:w="3062" w:type="dxa"/>
            <w:tcMar>
              <w:top w:w="80" w:type="dxa"/>
              <w:left w:w="120" w:type="dxa"/>
              <w:bottom w:w="80" w:type="dxa"/>
              <w:right w:w="120" w:type="dxa"/>
            </w:tcMar>
            <w:vAlign w:val="center"/>
          </w:tcPr>
          <w:p w14:paraId="4FA179F9" w14:textId="77777777" w:rsidR="00724B41" w:rsidRDefault="00000000">
            <w:pPr>
              <w:spacing w:line="264" w:lineRule="auto"/>
            </w:pPr>
            <w:r>
              <w:rPr>
                <w:sz w:val="20"/>
                <w:szCs w:val="20"/>
              </w:rPr>
              <w:t xml:space="preserve">Œnologie (français), Marketing (traduction anglaise)</w:t>
            </w:r>
          </w:p>
        </w:tc>
      </w:tr>
      <w:tr w:rsidR="00724B41" w14:paraId="76EDA26D" w14:textId="77777777">
        <w:trPr>
          <w:cantSplit/>
          <w:jc w:val="center"/>
        </w:trPr>
        <w:tc>
          <w:tcPr>
            <w:tcW w:w="1800" w:type="dxa"/>
            <w:tcMar>
              <w:top w:w="80" w:type="dxa"/>
              <w:left w:w="120" w:type="dxa"/>
              <w:bottom w:w="80" w:type="dxa"/>
              <w:right w:w="120" w:type="dxa"/>
            </w:tcMar>
            <w:vAlign w:val="center"/>
          </w:tcPr>
          <w:p w14:paraId="731D4798" w14:textId="77777777" w:rsidR="00724B41" w:rsidRDefault="00000000">
            <w:pPr>
              <w:spacing w:line="264" w:lineRule="auto"/>
            </w:pPr>
            <w:r>
              <w:rPr>
                <w:b/>
                <w:bCs/>
                <w:sz w:val="20"/>
                <w:szCs w:val="20"/>
              </w:rPr>
              <w:t>Soumise</w:t>
            </w:r>
          </w:p>
        </w:tc>
        <w:tc>
          <w:tcPr>
            <w:tcW w:w="4200" w:type="dxa"/>
            <w:tcMar>
              <w:top w:w="80" w:type="dxa"/>
              <w:left w:w="120" w:type="dxa"/>
              <w:bottom w:w="80" w:type="dxa"/>
              <w:right w:w="120" w:type="dxa"/>
            </w:tcMar>
            <w:vAlign w:val="center"/>
          </w:tcPr>
          <w:p w14:paraId="45509771" w14:textId="77777777" w:rsidR="00724B41" w:rsidRDefault="00000000">
            <w:pPr>
              <w:spacing w:line="264" w:lineRule="auto"/>
            </w:pPr>
            <w:r>
              <w:rPr>
                <w:sz w:val="20"/>
                <w:szCs w:val="20"/>
              </w:rPr>
              <w:t>En attente de relecture par le Marketing</w:t>
            </w:r>
          </w:p>
        </w:tc>
        <w:tc>
          <w:tcPr>
            <w:tcW w:w="3062" w:type="dxa"/>
            <w:tcMar>
              <w:top w:w="80" w:type="dxa"/>
              <w:left w:w="120" w:type="dxa"/>
              <w:bottom w:w="80" w:type="dxa"/>
              <w:right w:w="120" w:type="dxa"/>
            </w:tcMar>
            <w:vAlign w:val="center"/>
          </w:tcPr>
          <w:p w14:paraId="3FCEADC8" w14:textId="77777777" w:rsidR="00724B41" w:rsidRDefault="00000000">
            <w:pPr>
              <w:spacing w:line="264" w:lineRule="auto"/>
            </w:pPr>
            <w:r>
              <w:rPr>
                <w:sz w:val="20"/>
                <w:szCs w:val="20"/>
              </w:rPr>
              <w:t xml:space="preserve">Marketing (corrections de relecture et traduction anglaise)</w:t>
            </w:r>
          </w:p>
        </w:tc>
      </w:tr>
      <w:tr w:rsidR="00724B41" w14:paraId="3BFE08A0" w14:textId="77777777">
        <w:trPr>
          <w:cantSplit/>
          <w:jc w:val="center"/>
        </w:trPr>
        <w:tc>
          <w:tcPr>
            <w:tcW w:w="1800" w:type="dxa"/>
            <w:tcMar>
              <w:top w:w="80" w:type="dxa"/>
              <w:left w:w="120" w:type="dxa"/>
              <w:bottom w:w="80" w:type="dxa"/>
              <w:right w:w="120" w:type="dxa"/>
            </w:tcMar>
            <w:vAlign w:val="center"/>
          </w:tcPr>
          <w:p w14:paraId="157D2876" w14:textId="77777777" w:rsidR="00724B41" w:rsidRDefault="00000000">
            <w:pPr>
              <w:spacing w:line="264" w:lineRule="auto"/>
            </w:pPr>
            <w:r>
              <w:rPr>
                <w:b/>
                <w:bCs/>
                <w:sz w:val="20"/>
                <w:szCs w:val="20"/>
              </w:rPr>
              <w:t>Validée</w:t>
            </w:r>
          </w:p>
        </w:tc>
        <w:tc>
          <w:tcPr>
            <w:tcW w:w="4200" w:type="dxa"/>
            <w:tcMar>
              <w:top w:w="80" w:type="dxa"/>
              <w:left w:w="120" w:type="dxa"/>
              <w:bottom w:w="80" w:type="dxa"/>
              <w:right w:w="120" w:type="dxa"/>
            </w:tcMar>
            <w:vAlign w:val="center"/>
          </w:tcPr>
          <w:p w14:paraId="7D85E9E4" w14:textId="77777777" w:rsidR="00724B41" w:rsidRDefault="00000000">
            <w:pPr>
              <w:spacing w:line="264" w:lineRule="auto"/>
            </w:pPr>
            <w:r>
              <w:rPr>
                <w:sz w:val="20"/>
                <w:szCs w:val="20"/>
              </w:rPr>
              <w:t xml:space="preserve">Contenu figé dans une version numérotée, utilisé pour les fiches techniques</w:t>
            </w:r>
          </w:p>
        </w:tc>
        <w:tc>
          <w:tcPr>
            <w:tcW w:w="3062" w:type="dxa"/>
            <w:tcMar>
              <w:top w:w="80" w:type="dxa"/>
              <w:left w:w="120" w:type="dxa"/>
              <w:bottom w:w="80" w:type="dxa"/>
              <w:right w:w="120" w:type="dxa"/>
            </w:tcMar>
            <w:vAlign w:val="center"/>
          </w:tcPr>
          <w:p w14:paraId="156AC46B" w14:textId="77777777" w:rsidR="00724B41" w:rsidRDefault="00000000">
            <w:pPr>
              <w:spacing w:line="264" w:lineRule="auto"/>
            </w:pPr>
            <w:r>
              <w:rPr>
                <w:sz w:val="20"/>
                <w:szCs w:val="20"/>
              </w:rPr>
              <w:t xml:space="preserve">Œnologie ou Marketing, via le bouton « Modifier » : la fiche reste Validée et une nouvelle version est créée</w:t>
            </w:r>
          </w:p>
        </w:tc>
      </w:tr>
      <w:tr w:rsidR="00724B41" w14:paraId="3989E9EA" w14:textId="77777777">
        <w:trPr>
          <w:cantSplit/>
          <w:jc w:val="center"/>
        </w:trPr>
        <w:tc>
          <w:tcPr>
            <w:tcW w:w="1800" w:type="dxa"/>
            <w:tcMar>
              <w:top w:w="80" w:type="dxa"/>
              <w:left w:w="120" w:type="dxa"/>
              <w:bottom w:w="80" w:type="dxa"/>
              <w:right w:w="120" w:type="dxa"/>
            </w:tcMar>
            <w:vAlign w:val="center"/>
          </w:tcPr>
          <w:p w14:paraId="1B9DAE1B" w14:textId="77777777" w:rsidR="00724B41" w:rsidRDefault="00000000">
            <w:pPr>
              <w:spacing w:line="264" w:lineRule="auto"/>
            </w:pPr>
            <w:r>
              <w:rPr>
                <w:b/>
                <w:bCs/>
                <w:sz w:val="20"/>
                <w:szCs w:val="20"/>
              </w:rPr>
              <w:t>Refusée</w:t>
            </w:r>
          </w:p>
        </w:tc>
        <w:tc>
          <w:tcPr>
            <w:tcW w:w="4200" w:type="dxa"/>
            <w:tcMar>
              <w:top w:w="80" w:type="dxa"/>
              <w:left w:w="120" w:type="dxa"/>
              <w:bottom w:w="80" w:type="dxa"/>
              <w:right w:w="120" w:type="dxa"/>
            </w:tcMar>
            <w:vAlign w:val="center"/>
          </w:tcPr>
          <w:p w14:paraId="0B2CFC55" w14:textId="77777777" w:rsidR="00724B41" w:rsidRDefault="00000000">
            <w:pPr>
              <w:spacing w:line="264" w:lineRule="auto"/>
            </w:pPr>
            <w:r>
              <w:rPr>
                <w:sz w:val="20"/>
                <w:szCs w:val="20"/>
              </w:rPr>
              <w:t>Renvoyée à l’Œnologie avec un motif</w:t>
            </w:r>
          </w:p>
        </w:tc>
        <w:tc>
          <w:tcPr>
            <w:tcW w:w="3062" w:type="dxa"/>
            <w:tcMar>
              <w:top w:w="80" w:type="dxa"/>
              <w:left w:w="120" w:type="dxa"/>
              <w:bottom w:w="80" w:type="dxa"/>
              <w:right w:w="120" w:type="dxa"/>
            </w:tcMar>
            <w:vAlign w:val="center"/>
          </w:tcPr>
          <w:p w14:paraId="57D8F709" w14:textId="77777777" w:rsidR="00724B41" w:rsidRDefault="00000000">
            <w:pPr>
              <w:spacing w:line="264" w:lineRule="auto"/>
            </w:pPr>
            <w:r>
              <w:rPr>
                <w:sz w:val="20"/>
                <w:szCs w:val="20"/>
              </w:rPr>
              <w:t>Œnologie (la fiche repasse en Brouillon)</w:t>
            </w:r>
          </w:p>
        </w:tc>
      </w:tr>
    </w:tbl>
    <w:p w14:paraId="7ADF8115" w14:textId="77777777" w:rsidR="00AE56FC" w:rsidRDefault="00AE56FC"/>
    <w:p w14:paraId="6B6802FB" w14:textId="77777777" w:rsidR="00724B41" w:rsidRDefault="00000000">
      <w:pPr>
        <w:pStyle w:val="Titre2"/>
        <w:spacing w:before="200" w:after="80"/>
        <w:ind w:left="0"/>
      </w:pPr>
      <w:bookmarkStart w:id="19" w:name="_Toc242709383"/>
      <w:r>
        <w:t>5.2 Les étapes</w:t>
      </w:r>
      <w:bookmarkEnd w:id="19"/>
    </w:p>
    <w:p w14:paraId="104736DF" w14:textId="77777777" w:rsidR="006233AE" w:rsidRPr="00380EE5" w:rsidRDefault="00000000">
      <w:pPr>
        <w:pStyle w:val="Paragraphedeliste"/>
        <w:numPr>
          <w:ilvl w:val="0"/>
          <w:numId w:val="8"/>
        </w:numPr>
        <w:spacing w:after="60"/>
      </w:pPr>
      <w:r>
        <w:t xml:space="preserve">L’Œnologie crée la fiche (statut Brouillon) pour un code vrac, en reprenant si besoin la fiche du millésime antérieur, et saisit les données et les textes en français.</w:t>
      </w:r>
    </w:p>
    <w:p w14:paraId="1710BAD8" w14:textId="77777777" w:rsidR="006233AE" w:rsidRPr="00380EE5" w:rsidRDefault="00000000">
      <w:pPr>
        <w:pStyle w:val="Paragraphedeliste"/>
        <w:numPr>
          <w:ilvl w:val="0"/>
          <w:numId w:val="8"/>
        </w:numPr>
        <w:spacing w:after="60"/>
      </w:pPr>
      <w:r>
        <w:t xml:space="preserve">Elle </w:t>
      </w:r>
      <w:r>
        <w:rPr>
          <w:b/>
          <w:bCs/>
        </w:rPr>
        <w:t>soumet</w:t>
      </w:r>
      <w:r>
        <w:t xml:space="preserve"> la fiche, avec un commentaire facultatif ; le texte français est exigé. La fiche passe au statut </w:t>
      </w:r>
      <w:r>
        <w:rPr>
          <w:b/>
          <w:bCs/>
        </w:rPr>
        <w:t>Soumise</w:t>
      </w:r>
      <w:r>
        <w:t xml:space="preserve"> et le Marketing est prévenu par email.</w:t>
      </w:r>
    </w:p>
    <w:p w14:paraId="77DC9BED" w14:textId="77777777" w:rsidR="006233AE" w:rsidRPr="00380EE5" w:rsidRDefault="00000000">
      <w:pPr>
        <w:pStyle w:val="Paragraphedeliste"/>
        <w:numPr>
          <w:ilvl w:val="0"/>
          <w:numId w:val="8"/>
        </w:numPr>
        <w:spacing w:after="60"/>
      </w:pPr>
      <w:r>
        <w:t xml:space="preserve">Le Marketing relit la fiche, la corrige si besoin et saisit la traduction anglaise ; elle reste Soumise et chaque correction est tracée.</w:t>
      </w:r>
    </w:p>
    <w:p w14:paraId="6556BA6C" w14:textId="77777777" w:rsidR="006233AE" w:rsidRPr="00380EE5" w:rsidRDefault="00000000">
      <w:pPr>
        <w:pStyle w:val="Paragraphedeliste"/>
        <w:numPr>
          <w:ilvl w:val="0"/>
          <w:numId w:val="8"/>
        </w:numPr>
        <w:spacing w:after="60"/>
      </w:pPr>
      <w:r>
        <w:t xml:space="preserve">Le Marketing </w:t>
      </w:r>
      <w:r>
        <w:rPr>
          <w:b/>
          <w:bCs/>
        </w:rPr>
        <w:t>valide</w:t>
      </w:r>
      <w:r>
        <w:t xml:space="preserve"> (commentaire facultatif) ou </w:t>
      </w:r>
      <w:r>
        <w:rPr>
          <w:b/>
          <w:bCs/>
        </w:rPr>
        <w:t>refuse</w:t>
      </w:r>
      <w:r>
        <w:t xml:space="preserve"> (motif obligatoire). Le soumissionnaire est prévenu par email.</w:t>
      </w:r>
    </w:p>
    <w:p w14:paraId="4B3AADA8" w14:textId="77777777" w:rsidR="006233AE" w:rsidRPr="00380EE5" w:rsidRDefault="00000000">
      <w:pPr>
        <w:pStyle w:val="Paragraphedeliste"/>
        <w:numPr>
          <w:ilvl w:val="0"/>
          <w:numId w:val="8"/>
        </w:numPr>
        <w:spacing w:after="60"/>
      </w:pPr>
      <w:r>
        <w:t>Une fiche refusée est corrigée par l’Œnologie, puis soumise à nouveau.</w:t>
      </w:r>
    </w:p>
    <w:p w:rsidR="006233AE" w:rsidRPr="00380EE5" w:rsidRDefault="00000000">
      <w:pPr>
        <w:pStyle w:val="Paragraphedeliste"/>
        <w:numPr>
          <w:ilvl w:val="0"/>
          <w:numId w:val="8"/>
        </w:numPr>
        <w:spacing w:after="60"/>
      </w:pPr>
      <w:r>
        <w:t xml:space="preserve">Une fiche validée ne repasse pas en Brouillon : au besoin, l’Œnologie ou le Marketing la modifie via le bouton « Modifier », ce qui crée une nouvelle version validée.</w:t>
      </w:r>
    </w:p>
    <w:p w14:paraId="2524D981" w14:textId="77777777" w:rsidR="00724B41" w:rsidRDefault="00000000">
      <w:pPr>
        <w:pStyle w:val="Titre2"/>
        <w:spacing w:before="200" w:after="80"/>
        <w:ind w:left="0"/>
      </w:pPr>
      <w:bookmarkStart w:id="20" w:name="_Toc242709384"/>
      <w:r>
        <w:t>5.3 Règles de gestion</w:t>
      </w:r>
      <w:bookmarkEnd w:id="20"/>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1000"/>
        <w:gridCol w:w="8062"/>
      </w:tblGrid>
      <w:tr w:rsidR="00724B41" w14:paraId="3F4231B9" w14:textId="77777777">
        <w:trPr>
          <w:tblHeader/>
          <w:jc w:val="center"/>
        </w:trPr>
        <w:tc>
          <w:tcPr>
            <w:tcW w:w="1000" w:type="dxa"/>
            <w:shd w:val="clear" w:color="auto" w:fill="125A7F"/>
            <w:tcMar>
              <w:top w:w="80" w:type="dxa"/>
              <w:left w:w="120" w:type="dxa"/>
              <w:bottom w:w="80" w:type="dxa"/>
              <w:right w:w="120" w:type="dxa"/>
            </w:tcMar>
            <w:vAlign w:val="center"/>
          </w:tcPr>
          <w:p w14:paraId="11B8EAAE" w14:textId="77777777" w:rsidR="00724B41" w:rsidRDefault="00000000">
            <w:pPr>
              <w:spacing w:line="264" w:lineRule="auto"/>
            </w:pPr>
            <w:r>
              <w:rPr>
                <w:b/>
                <w:bCs/>
                <w:color w:val="FFFFFF"/>
                <w:sz w:val="20"/>
                <w:szCs w:val="20"/>
              </w:rPr>
              <w:t>Réf.</w:t>
            </w:r>
          </w:p>
        </w:tc>
        <w:tc>
          <w:tcPr>
            <w:tcW w:w="8062" w:type="dxa"/>
            <w:shd w:val="clear" w:color="auto" w:fill="125A7F"/>
            <w:tcMar>
              <w:top w:w="80" w:type="dxa"/>
              <w:left w:w="120" w:type="dxa"/>
              <w:bottom w:w="80" w:type="dxa"/>
              <w:right w:w="120" w:type="dxa"/>
            </w:tcMar>
            <w:vAlign w:val="center"/>
          </w:tcPr>
          <w:p w14:paraId="7E0FCD41" w14:textId="77777777" w:rsidR="00724B41" w:rsidRDefault="00000000">
            <w:pPr>
              <w:spacing w:line="264" w:lineRule="auto"/>
            </w:pPr>
            <w:r>
              <w:rPr>
                <w:b/>
                <w:bCs/>
                <w:color w:val="FFFFFF"/>
                <w:sz w:val="20"/>
                <w:szCs w:val="20"/>
              </w:rPr>
              <w:t>Règle</w:t>
            </w:r>
          </w:p>
        </w:tc>
      </w:tr>
      <w:tr w:rsidR="00724B41" w14:paraId="558FB1C9" w14:textId="77777777">
        <w:trPr>
          <w:cantSplit/>
          <w:jc w:val="center"/>
        </w:trPr>
        <w:tc>
          <w:tcPr>
            <w:tcW w:w="1000" w:type="dxa"/>
            <w:tcMar>
              <w:top w:w="80" w:type="dxa"/>
              <w:left w:w="120" w:type="dxa"/>
              <w:bottom w:w="80" w:type="dxa"/>
              <w:right w:w="120" w:type="dxa"/>
            </w:tcMar>
            <w:vAlign w:val="center"/>
          </w:tcPr>
          <w:p w14:paraId="697A4A77" w14:textId="77777777" w:rsidR="00724B41" w:rsidRDefault="00000000">
            <w:pPr>
              <w:spacing w:line="264" w:lineRule="auto"/>
            </w:pPr>
            <w:r>
              <w:rPr>
                <w:b/>
                <w:bCs/>
                <w:sz w:val="20"/>
                <w:szCs w:val="20"/>
              </w:rPr>
              <w:t>RG-01</w:t>
            </w:r>
          </w:p>
        </w:tc>
        <w:tc>
          <w:tcPr>
            <w:tcW w:w="8062" w:type="dxa"/>
            <w:tcMar>
              <w:top w:w="80" w:type="dxa"/>
              <w:left w:w="120" w:type="dxa"/>
              <w:bottom w:w="80" w:type="dxa"/>
              <w:right w:w="120" w:type="dxa"/>
            </w:tcMar>
            <w:vAlign w:val="center"/>
          </w:tcPr>
          <w:p w14:paraId="1387A348" w14:textId="77777777" w:rsidR="00724B41" w:rsidRDefault="00000000">
            <w:pPr>
              <w:spacing w:line="264" w:lineRule="auto"/>
            </w:pPr>
            <w:r>
              <w:rPr>
                <w:sz w:val="20"/>
                <w:szCs w:val="20"/>
              </w:rPr>
              <w:t xml:space="preserve">Une fiche validée ne repasse jamais en Brouillon. Elle reste Validée et peut être modifiée au besoin par l’Œnologie ou le Marketing via le bouton « Modifier » ; chaque enregistrement crée une nouvelle version validée, tracée avec son auteur, sa date et un commentaire.</w:t>
            </w:r>
          </w:p>
        </w:tc>
      </w:tr>
      <w:tr w:rsidR="00724B41" w14:paraId="434C6B0F" w14:textId="77777777">
        <w:trPr>
          <w:cantSplit/>
          <w:jc w:val="center"/>
        </w:trPr>
        <w:tc>
          <w:tcPr>
            <w:tcW w:w="1000" w:type="dxa"/>
            <w:tcMar>
              <w:top w:w="80" w:type="dxa"/>
              <w:left w:w="120" w:type="dxa"/>
              <w:bottom w:w="80" w:type="dxa"/>
              <w:right w:w="120" w:type="dxa"/>
            </w:tcMar>
            <w:vAlign w:val="center"/>
          </w:tcPr>
          <w:p w14:paraId="04A44171" w14:textId="77777777" w:rsidR="00724B41" w:rsidRDefault="00000000">
            <w:pPr>
              <w:spacing w:line="264" w:lineRule="auto"/>
            </w:pPr>
            <w:r>
              <w:rPr>
                <w:b/>
                <w:bCs/>
                <w:sz w:val="20"/>
                <w:szCs w:val="20"/>
              </w:rPr>
              <w:t>RG-02</w:t>
            </w:r>
          </w:p>
        </w:tc>
        <w:tc>
          <w:tcPr>
            <w:tcW w:w="8062" w:type="dxa"/>
            <w:tcMar>
              <w:top w:w="80" w:type="dxa"/>
              <w:left w:w="120" w:type="dxa"/>
              <w:bottom w:w="80" w:type="dxa"/>
              <w:right w:w="120" w:type="dxa"/>
            </w:tcMar>
            <w:vAlign w:val="center"/>
          </w:tcPr>
          <w:p w14:paraId="2C6F423A" w14:textId="77777777" w:rsidR="00724B41" w:rsidRDefault="00000000">
            <w:pPr>
              <w:spacing w:line="264" w:lineRule="auto"/>
            </w:pPr>
            <w:r>
              <w:rPr>
                <w:sz w:val="20"/>
                <w:szCs w:val="20"/>
              </w:rPr>
              <w:t>La validation crée une version numérotée, non modifiable, contenant l’intégralité de la fiche.</w:t>
            </w:r>
          </w:p>
        </w:tc>
      </w:tr>
      <w:tr w:rsidR="00724B41" w14:paraId="74B4C632" w14:textId="77777777">
        <w:trPr>
          <w:cantSplit/>
          <w:jc w:val="center"/>
        </w:trPr>
        <w:tc>
          <w:tcPr>
            <w:tcW w:w="1000" w:type="dxa"/>
            <w:tcMar>
              <w:top w:w="80" w:type="dxa"/>
              <w:left w:w="120" w:type="dxa"/>
              <w:bottom w:w="80" w:type="dxa"/>
              <w:right w:w="120" w:type="dxa"/>
            </w:tcMar>
            <w:vAlign w:val="center"/>
          </w:tcPr>
          <w:p w14:paraId="65B3FCEF" w14:textId="77777777" w:rsidR="00724B41" w:rsidRDefault="00000000">
            <w:pPr>
              <w:spacing w:line="264" w:lineRule="auto"/>
            </w:pPr>
            <w:r>
              <w:rPr>
                <w:b/>
                <w:bCs/>
                <w:sz w:val="20"/>
                <w:szCs w:val="20"/>
              </w:rPr>
              <w:t>RG-03</w:t>
            </w:r>
          </w:p>
        </w:tc>
        <w:tc>
          <w:tcPr>
            <w:tcW w:w="8062" w:type="dxa"/>
            <w:tcMar>
              <w:top w:w="80" w:type="dxa"/>
              <w:left w:w="120" w:type="dxa"/>
              <w:bottom w:w="80" w:type="dxa"/>
              <w:right w:w="120" w:type="dxa"/>
            </w:tcMar>
            <w:vAlign w:val="center"/>
          </w:tcPr>
          <w:p w14:paraId="44FB3889" w14:textId="77777777" w:rsidR="00724B41" w:rsidRDefault="00000000">
            <w:pPr>
              <w:spacing w:line="264" w:lineRule="auto"/>
            </w:pPr>
            <w:r>
              <w:rPr>
                <w:sz w:val="20"/>
                <w:szCs w:val="20"/>
              </w:rPr>
              <w:t xml:space="preserve">Tant que la modification d’une fiche validée n’est pas enregistrée, la génération utilise la dernière version validée.</w:t>
            </w:r>
          </w:p>
        </w:tc>
      </w:tr>
      <w:tr w:rsidR="00724B41" w14:paraId="44651D74" w14:textId="77777777">
        <w:trPr>
          <w:cantSplit/>
          <w:jc w:val="center"/>
        </w:trPr>
        <w:tc>
          <w:tcPr>
            <w:tcW w:w="1000" w:type="dxa"/>
            <w:tcMar>
              <w:top w:w="80" w:type="dxa"/>
              <w:left w:w="120" w:type="dxa"/>
              <w:bottom w:w="80" w:type="dxa"/>
              <w:right w:w="120" w:type="dxa"/>
            </w:tcMar>
            <w:vAlign w:val="center"/>
          </w:tcPr>
          <w:p w14:paraId="5624519E" w14:textId="77777777" w:rsidR="00724B41" w:rsidRDefault="00000000">
            <w:pPr>
              <w:spacing w:line="264" w:lineRule="auto"/>
            </w:pPr>
            <w:r>
              <w:rPr>
                <w:b/>
                <w:bCs/>
                <w:sz w:val="20"/>
                <w:szCs w:val="20"/>
              </w:rPr>
              <w:t>RG-04</w:t>
            </w:r>
          </w:p>
        </w:tc>
        <w:tc>
          <w:tcPr>
            <w:tcW w:w="8062" w:type="dxa"/>
            <w:tcMar>
              <w:top w:w="80" w:type="dxa"/>
              <w:left w:w="120" w:type="dxa"/>
              <w:bottom w:w="80" w:type="dxa"/>
              <w:right w:w="120" w:type="dxa"/>
            </w:tcMar>
            <w:vAlign w:val="center"/>
          </w:tcPr>
          <w:p w14:paraId="4A5BF224" w14:textId="77777777" w:rsidR="00724B41" w:rsidRDefault="00000000">
            <w:pPr>
              <w:spacing w:line="264" w:lineRule="auto"/>
            </w:pPr>
            <w:r>
              <w:rPr>
                <w:sz w:val="20"/>
                <w:szCs w:val="20"/>
              </w:rPr>
              <w:t xml:space="preserve">Une fiche ouverte en modification est réservée à l’utilisateur qui l’a ouverte. Toute autre personne qui tente de la modifier est prévenue immédiatement, avant toute saisie, par un message indiquant le nom de la personne qui travaille sur la fiche et depuis quand ; la fiche lui reste accessible en lecture. La réservation est libérée à l’enregistrement, à la fermeture de la fiche ou après une durée d’inactivité paramétrable. Par sécurité, une sauvegarde concurrente reste refusée : le Marketing valide donc exactement le contenu qu’il a relu.</w:t>
            </w:r>
          </w:p>
        </w:tc>
      </w:tr>
      <w:tr w:rsidR="00724B41" w14:paraId="7933B12A" w14:textId="77777777">
        <w:trPr>
          <w:cantSplit/>
          <w:jc w:val="center"/>
        </w:trPr>
        <w:tc>
          <w:tcPr>
            <w:tcW w:w="1000" w:type="dxa"/>
            <w:tcMar>
              <w:top w:w="80" w:type="dxa"/>
              <w:left w:w="120" w:type="dxa"/>
              <w:bottom w:w="80" w:type="dxa"/>
              <w:right w:w="120" w:type="dxa"/>
            </w:tcMar>
            <w:vAlign w:val="center"/>
          </w:tcPr>
          <w:p w14:paraId="7627C4D4" w14:textId="77777777" w:rsidR="00724B41" w:rsidRDefault="00000000">
            <w:pPr>
              <w:spacing w:line="264" w:lineRule="auto"/>
            </w:pPr>
            <w:r>
              <w:rPr>
                <w:b/>
                <w:bCs/>
                <w:sz w:val="20"/>
                <w:szCs w:val="20"/>
              </w:rPr>
              <w:t>RG-05</w:t>
            </w:r>
          </w:p>
        </w:tc>
        <w:tc>
          <w:tcPr>
            <w:tcW w:w="8062" w:type="dxa"/>
            <w:tcMar>
              <w:top w:w="80" w:type="dxa"/>
              <w:left w:w="120" w:type="dxa"/>
              <w:bottom w:w="80" w:type="dxa"/>
              <w:right w:w="120" w:type="dxa"/>
            </w:tcMar>
            <w:vAlign w:val="center"/>
          </w:tcPr>
          <w:p w14:paraId="6EB6E31D" w14:textId="77777777" w:rsidR="00724B41" w:rsidRDefault="00000000">
            <w:pPr>
              <w:spacing w:line="264" w:lineRule="auto"/>
            </w:pPr>
            <w:r>
              <w:rPr>
                <w:sz w:val="20"/>
                <w:szCs w:val="20"/>
              </w:rPr>
              <w:t xml:space="preserve">Toutes les actions (création, modification, traduction, soumission, validation, refus, modification d’une fiche validée, suppression) sont journalisées avec l’auteur, la date et le commentaire.</w:t>
            </w:r>
          </w:p>
        </w:tc>
      </w:tr>
      <w:tr w:rsidR="00724B41" w14:paraId="6FEC6952" w14:textId="77777777">
        <w:trPr>
          <w:cantSplit/>
          <w:jc w:val="center"/>
        </w:trPr>
        <w:tc>
          <w:tcPr>
            <w:tcW w:w="1000" w:type="dxa"/>
            <w:tcMar>
              <w:top w:w="80" w:type="dxa"/>
              <w:left w:w="120" w:type="dxa"/>
              <w:bottom w:w="80" w:type="dxa"/>
              <w:right w:w="120" w:type="dxa"/>
            </w:tcMar>
            <w:vAlign w:val="center"/>
          </w:tcPr>
          <w:p w14:paraId="4F208C2C" w14:textId="77777777" w:rsidR="00724B41" w:rsidRDefault="00000000">
            <w:pPr>
              <w:spacing w:line="264" w:lineRule="auto"/>
            </w:pPr>
            <w:r>
              <w:rPr>
                <w:b/>
                <w:bCs/>
                <w:sz w:val="20"/>
                <w:szCs w:val="20"/>
              </w:rPr>
              <w:t>RG-06</w:t>
            </w:r>
          </w:p>
        </w:tc>
        <w:tc>
          <w:tcPr>
            <w:tcW w:w="8062" w:type="dxa"/>
            <w:tcMar>
              <w:top w:w="80" w:type="dxa"/>
              <w:left w:w="120" w:type="dxa"/>
              <w:bottom w:w="80" w:type="dxa"/>
              <w:right w:w="120" w:type="dxa"/>
            </w:tcMar>
            <w:vAlign w:val="center"/>
          </w:tcPr>
          <w:p w14:paraId="2EAE4DD3" w14:textId="77777777" w:rsidR="00724B41" w:rsidRDefault="00000000">
            <w:pPr>
              <w:spacing w:line="264" w:lineRule="auto"/>
            </w:pPr>
            <w:r>
              <w:rPr>
                <w:sz w:val="20"/>
                <w:szCs w:val="20"/>
              </w:rPr>
              <w:t>Le soumissionnaire d’une fiche ne peut pas la valider lui-même.</w:t>
            </w:r>
          </w:p>
        </w:tc>
      </w:tr>
      <w:tr w:rsidR="00724B41">
        <w:trPr>
          <w:cantSplit/>
          <w:jc w:val="center"/>
        </w:trPr>
        <w:tc>
          <w:tcPr>
            <w:tcW w:w="1000" w:type="dxa"/>
            <w:tcMar>
              <w:top w:w="80" w:type="dxa"/>
              <w:left w:w="120" w:type="dxa"/>
              <w:bottom w:w="80" w:type="dxa"/>
              <w:right w:w="120" w:type="dxa"/>
            </w:tcMar>
            <w:vAlign w:val="center"/>
          </w:tcPr>
          <w:p w:rsidR="00724B41" w:rsidRDefault="00000000">
            <w:pPr>
              <w:spacing w:line="264" w:lineRule="auto"/>
            </w:pPr>
            <w:r>
              <w:rPr>
                <w:b/>
                <w:bCs/>
                <w:sz w:val="20"/>
                <w:szCs w:val="20"/>
              </w:rPr>
              <w:t xml:space="preserve">RG-07</w:t>
            </w:r>
          </w:p>
        </w:tc>
        <w:tc>
          <w:tcPr>
            <w:tcW w:w="8062" w:type="dxa"/>
            <w:tcMar>
              <w:top w:w="80" w:type="dxa"/>
              <w:left w:w="120" w:type="dxa"/>
              <w:bottom w:w="80" w:type="dxa"/>
              <w:right w:w="120" w:type="dxa"/>
            </w:tcMar>
            <w:vAlign w:val="center"/>
          </w:tcPr>
          <w:p w:rsidR="00724B41" w:rsidRDefault="00000000">
            <w:pPr>
              <w:spacing w:line="264" w:lineRule="auto"/>
            </w:pPr>
            <w:r>
              <w:rPr>
                <w:sz w:val="20"/>
                <w:szCs w:val="20"/>
              </w:rPr>
              <w:t xml:space="preserve">Les textes en français sont saisis par l’Œnologie ; la traduction anglaise est saisie par le Marketing.</w:t>
            </w:r>
          </w:p>
        </w:tc>
      </w:tr>
      <w:tr w:rsidR="00724B41">
        <w:trPr>
          <w:cantSplit/>
          <w:jc w:val="center"/>
        </w:trPr>
        <w:tc>
          <w:tcPr>
            <w:tcW w:w="1000" w:type="dxa"/>
            <w:tcMar>
              <w:top w:w="80" w:type="dxa"/>
              <w:left w:w="120" w:type="dxa"/>
              <w:bottom w:w="80" w:type="dxa"/>
              <w:right w:w="120" w:type="dxa"/>
            </w:tcMar>
            <w:vAlign w:val="center"/>
          </w:tcPr>
          <w:p w:rsidR="00724B41" w:rsidRDefault="00000000">
            <w:pPr>
              <w:spacing w:line="264" w:lineRule="auto"/>
            </w:pPr>
            <w:r>
              <w:rPr>
                <w:b/>
                <w:bCs/>
                <w:sz w:val="20"/>
                <w:szCs w:val="20"/>
              </w:rPr>
              <w:t xml:space="preserve">RG-08</w:t>
            </w:r>
          </w:p>
        </w:tc>
        <w:tc>
          <w:tcPr>
            <w:tcW w:w="8062" w:type="dxa"/>
            <w:tcMar>
              <w:top w:w="80" w:type="dxa"/>
              <w:left w:w="120" w:type="dxa"/>
              <w:bottom w:w="80" w:type="dxa"/>
              <w:right w:w="120" w:type="dxa"/>
            </w:tcMar>
            <w:vAlign w:val="center"/>
          </w:tcPr>
          <w:p w:rsidR="00724B41" w:rsidRDefault="00000000">
            <w:pPr>
              <w:spacing w:line="264" w:lineRule="auto"/>
            </w:pPr>
            <w:r>
              <w:rPr>
                <w:sz w:val="20"/>
                <w:szCs w:val="20"/>
              </w:rPr>
              <w:t xml:space="preserve">Une fiche technique ne peut être générée qu’à partir d’une fiche œnologique ayant au moins une version validée.</w:t>
            </w:r>
          </w:p>
        </w:tc>
      </w:tr>
    </w:tbl>
    <w:p w14:paraId="5B916E8A" w14:textId="77777777" w:rsidR="00AE56FC" w:rsidRDefault="00AE56FC"/>
    <w:p w14:paraId="754A98CB" w14:textId="77777777" w:rsidR="00724B41" w:rsidRDefault="00000000">
      <w:pPr>
        <w:pStyle w:val="Titre2"/>
        <w:spacing w:before="200" w:after="80"/>
        <w:ind w:left="0"/>
      </w:pPr>
      <w:bookmarkStart w:id="21" w:name="_Toc242709385"/>
      <w:r>
        <w:t>5.4 Les notifications par email</w:t>
      </w:r>
      <w:bookmarkEnd w:id="21"/>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3500"/>
        <w:gridCol w:w="5562"/>
      </w:tblGrid>
      <w:tr w:rsidR="00724B41" w14:paraId="6FFF620D" w14:textId="77777777">
        <w:trPr>
          <w:tblHeader/>
          <w:jc w:val="center"/>
        </w:trPr>
        <w:tc>
          <w:tcPr>
            <w:tcW w:w="3500" w:type="dxa"/>
            <w:shd w:val="clear" w:color="auto" w:fill="125A7F"/>
            <w:tcMar>
              <w:top w:w="80" w:type="dxa"/>
              <w:left w:w="120" w:type="dxa"/>
              <w:bottom w:w="80" w:type="dxa"/>
              <w:right w:w="120" w:type="dxa"/>
            </w:tcMar>
            <w:vAlign w:val="center"/>
          </w:tcPr>
          <w:p w14:paraId="49D49CD4" w14:textId="77777777" w:rsidR="00724B41" w:rsidRDefault="00000000">
            <w:pPr>
              <w:spacing w:line="264" w:lineRule="auto"/>
            </w:pPr>
            <w:r>
              <w:rPr>
                <w:b/>
                <w:bCs/>
                <w:color w:val="FFFFFF"/>
                <w:sz w:val="20"/>
                <w:szCs w:val="20"/>
              </w:rPr>
              <w:t>Évènement</w:t>
            </w:r>
          </w:p>
        </w:tc>
        <w:tc>
          <w:tcPr>
            <w:tcW w:w="5562" w:type="dxa"/>
            <w:shd w:val="clear" w:color="auto" w:fill="125A7F"/>
            <w:tcMar>
              <w:top w:w="80" w:type="dxa"/>
              <w:left w:w="120" w:type="dxa"/>
              <w:bottom w:w="80" w:type="dxa"/>
              <w:right w:w="120" w:type="dxa"/>
            </w:tcMar>
            <w:vAlign w:val="center"/>
          </w:tcPr>
          <w:p w14:paraId="7C915F3B" w14:textId="77777777" w:rsidR="00724B41" w:rsidRDefault="00000000">
            <w:pPr>
              <w:spacing w:line="264" w:lineRule="auto"/>
            </w:pPr>
            <w:r>
              <w:rPr>
                <w:b/>
                <w:bCs/>
                <w:color w:val="FFFFFF"/>
                <w:sz w:val="20"/>
                <w:szCs w:val="20"/>
              </w:rPr>
              <w:t>Destinataires</w:t>
            </w:r>
          </w:p>
        </w:tc>
      </w:tr>
      <w:tr w:rsidR="00724B41" w14:paraId="00651084" w14:textId="77777777">
        <w:trPr>
          <w:cantSplit/>
          <w:jc w:val="center"/>
        </w:trPr>
        <w:tc>
          <w:tcPr>
            <w:tcW w:w="3500" w:type="dxa"/>
            <w:tcMar>
              <w:top w:w="80" w:type="dxa"/>
              <w:left w:w="120" w:type="dxa"/>
              <w:bottom w:w="80" w:type="dxa"/>
              <w:right w:w="120" w:type="dxa"/>
            </w:tcMar>
            <w:vAlign w:val="center"/>
          </w:tcPr>
          <w:p w14:paraId="3361843C" w14:textId="77777777" w:rsidR="00724B41" w:rsidRDefault="00000000">
            <w:pPr>
              <w:spacing w:line="264" w:lineRule="auto"/>
            </w:pPr>
            <w:r>
              <w:rPr>
                <w:b/>
                <w:bCs/>
                <w:sz w:val="20"/>
                <w:szCs w:val="20"/>
              </w:rPr>
              <w:t>Soumission d’une fiche</w:t>
            </w:r>
          </w:p>
        </w:tc>
        <w:tc>
          <w:tcPr>
            <w:tcW w:w="5562" w:type="dxa"/>
            <w:tcMar>
              <w:top w:w="80" w:type="dxa"/>
              <w:left w:w="120" w:type="dxa"/>
              <w:bottom w:w="80" w:type="dxa"/>
              <w:right w:w="120" w:type="dxa"/>
            </w:tcMar>
            <w:vAlign w:val="center"/>
          </w:tcPr>
          <w:p w14:paraId="3F1AC0D9" w14:textId="77777777" w:rsidR="00724B41" w:rsidRDefault="00000000">
            <w:pPr>
              <w:spacing w:line="264" w:lineRule="auto"/>
            </w:pPr>
            <w:r>
              <w:rPr>
                <w:sz w:val="20"/>
                <w:szCs w:val="20"/>
              </w:rPr>
              <w:t>Adresse Marketing paramétrable</w:t>
            </w:r>
          </w:p>
        </w:tc>
      </w:tr>
      <w:tr w:rsidR="00724B41" w14:paraId="408A0D06" w14:textId="77777777">
        <w:trPr>
          <w:cantSplit/>
          <w:jc w:val="center"/>
        </w:trPr>
        <w:tc>
          <w:tcPr>
            <w:tcW w:w="3500" w:type="dxa"/>
            <w:tcMar>
              <w:top w:w="80" w:type="dxa"/>
              <w:left w:w="120" w:type="dxa"/>
              <w:bottom w:w="80" w:type="dxa"/>
              <w:right w:w="120" w:type="dxa"/>
            </w:tcMar>
            <w:vAlign w:val="center"/>
          </w:tcPr>
          <w:p w14:paraId="40373699" w14:textId="77777777" w:rsidR="00724B41" w:rsidRDefault="00000000">
            <w:pPr>
              <w:spacing w:line="264" w:lineRule="auto"/>
            </w:pPr>
            <w:r>
              <w:rPr>
                <w:b/>
                <w:bCs/>
                <w:sz w:val="20"/>
                <w:szCs w:val="20"/>
              </w:rPr>
              <w:t>Validation</w:t>
            </w:r>
          </w:p>
        </w:tc>
        <w:tc>
          <w:tcPr>
            <w:tcW w:w="5562" w:type="dxa"/>
            <w:tcMar>
              <w:top w:w="80" w:type="dxa"/>
              <w:left w:w="120" w:type="dxa"/>
              <w:bottom w:w="80" w:type="dxa"/>
              <w:right w:w="120" w:type="dxa"/>
            </w:tcMar>
            <w:vAlign w:val="center"/>
          </w:tcPr>
          <w:p w14:paraId="21367097" w14:textId="77777777" w:rsidR="00724B41" w:rsidRDefault="00000000">
            <w:pPr>
              <w:spacing w:line="264" w:lineRule="auto"/>
            </w:pPr>
            <w:r>
              <w:rPr>
                <w:sz w:val="20"/>
                <w:szCs w:val="20"/>
              </w:rPr>
              <w:t>Soumissionnaire de la fiche</w:t>
            </w:r>
          </w:p>
        </w:tc>
      </w:tr>
      <w:tr w:rsidR="00724B41" w14:paraId="78E510C7" w14:textId="77777777">
        <w:trPr>
          <w:cantSplit/>
          <w:jc w:val="center"/>
        </w:trPr>
        <w:tc>
          <w:tcPr>
            <w:tcW w:w="3500" w:type="dxa"/>
            <w:tcMar>
              <w:top w:w="80" w:type="dxa"/>
              <w:left w:w="120" w:type="dxa"/>
              <w:bottom w:w="80" w:type="dxa"/>
              <w:right w:w="120" w:type="dxa"/>
            </w:tcMar>
            <w:vAlign w:val="center"/>
          </w:tcPr>
          <w:p w14:paraId="0B22738D" w14:textId="77777777" w:rsidR="00724B41" w:rsidRDefault="00000000">
            <w:pPr>
              <w:spacing w:line="264" w:lineRule="auto"/>
            </w:pPr>
            <w:r>
              <w:rPr>
                <w:b/>
                <w:bCs/>
                <w:sz w:val="20"/>
                <w:szCs w:val="20"/>
              </w:rPr>
              <w:t>Refus, avec motif</w:t>
            </w:r>
          </w:p>
        </w:tc>
        <w:tc>
          <w:tcPr>
            <w:tcW w:w="5562" w:type="dxa"/>
            <w:tcMar>
              <w:top w:w="80" w:type="dxa"/>
              <w:left w:w="120" w:type="dxa"/>
              <w:bottom w:w="80" w:type="dxa"/>
              <w:right w:w="120" w:type="dxa"/>
            </w:tcMar>
            <w:vAlign w:val="center"/>
          </w:tcPr>
          <w:p w14:paraId="43B7AFEE" w14:textId="77777777" w:rsidR="00724B41" w:rsidRDefault="00000000">
            <w:pPr>
              <w:spacing w:line="264" w:lineRule="auto"/>
            </w:pPr>
            <w:r>
              <w:rPr>
                <w:sz w:val="20"/>
                <w:szCs w:val="20"/>
              </w:rPr>
              <w:t>Soumissionnaire de la fiche</w:t>
            </w:r>
          </w:p>
        </w:tc>
      </w:tr>
    </w:tbl>
    <w:p w14:paraId="06C1A1E6" w14:textId="77777777" w:rsidR="00AE56FC" w:rsidRDefault="00AE56FC"/>
    <w:p w14:paraId="4D6CB4EB" w14:textId="77777777" w:rsidR="00724B41" w:rsidRDefault="00000000">
      <w:pPr>
        <w:pStyle w:val="Titre1"/>
        <w:spacing w:after="160"/>
      </w:pPr>
      <w:bookmarkStart w:id="22" w:name="_Toc242709386"/>
      <w:r>
        <w:t>Contraintes techniques</w:t>
      </w:r>
      <w:bookmarkEnd w:id="22"/>
    </w:p>
    <w:p w14:paraId="5E657655" w14:textId="77777777" w:rsidR="00724B41" w:rsidRDefault="00000000">
      <w:pPr>
        <w:spacing w:after="120" w:line="276" w:lineRule="auto"/>
      </w:pPr>
      <w:r>
        <w:t>Vinidoc devra s’intégrer au socle applicatif UVCDR, au même titre que les autres applications du portail (FSA notamment).</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300"/>
        <w:gridCol w:w="6762"/>
      </w:tblGrid>
      <w:tr w:rsidR="00724B41" w14:paraId="46B568B2" w14:textId="77777777">
        <w:trPr>
          <w:tblHeader/>
          <w:jc w:val="center"/>
        </w:trPr>
        <w:tc>
          <w:tcPr>
            <w:tcW w:w="2300" w:type="dxa"/>
            <w:shd w:val="clear" w:color="auto" w:fill="125A7F"/>
            <w:tcMar>
              <w:top w:w="80" w:type="dxa"/>
              <w:left w:w="120" w:type="dxa"/>
              <w:bottom w:w="80" w:type="dxa"/>
              <w:right w:w="120" w:type="dxa"/>
            </w:tcMar>
            <w:vAlign w:val="center"/>
          </w:tcPr>
          <w:p w14:paraId="75798859" w14:textId="77777777" w:rsidR="00724B41" w:rsidRDefault="00000000">
            <w:pPr>
              <w:spacing w:line="264" w:lineRule="auto"/>
            </w:pPr>
            <w:r>
              <w:rPr>
                <w:b/>
                <w:bCs/>
                <w:color w:val="FFFFFF"/>
                <w:sz w:val="20"/>
                <w:szCs w:val="20"/>
              </w:rPr>
              <w:t>Domaine</w:t>
            </w:r>
          </w:p>
        </w:tc>
        <w:tc>
          <w:tcPr>
            <w:tcW w:w="6762" w:type="dxa"/>
            <w:shd w:val="clear" w:color="auto" w:fill="125A7F"/>
            <w:tcMar>
              <w:top w:w="80" w:type="dxa"/>
              <w:left w:w="120" w:type="dxa"/>
              <w:bottom w:w="80" w:type="dxa"/>
              <w:right w:w="120" w:type="dxa"/>
            </w:tcMar>
            <w:vAlign w:val="center"/>
          </w:tcPr>
          <w:p w14:paraId="5270A6A2" w14:textId="77777777" w:rsidR="00724B41" w:rsidRDefault="00000000">
            <w:pPr>
              <w:spacing w:line="264" w:lineRule="auto"/>
            </w:pPr>
            <w:r>
              <w:rPr>
                <w:b/>
                <w:bCs/>
                <w:color w:val="FFFFFF"/>
                <w:sz w:val="20"/>
                <w:szCs w:val="20"/>
              </w:rPr>
              <w:t>Contrainte</w:t>
            </w:r>
          </w:p>
        </w:tc>
      </w:tr>
      <w:tr w:rsidR="00724B41" w14:paraId="763C9CD5" w14:textId="77777777">
        <w:trPr>
          <w:cantSplit/>
          <w:jc w:val="center"/>
        </w:trPr>
        <w:tc>
          <w:tcPr>
            <w:tcW w:w="2300" w:type="dxa"/>
            <w:tcMar>
              <w:top w:w="80" w:type="dxa"/>
              <w:left w:w="120" w:type="dxa"/>
              <w:bottom w:w="80" w:type="dxa"/>
              <w:right w:w="120" w:type="dxa"/>
            </w:tcMar>
            <w:vAlign w:val="center"/>
          </w:tcPr>
          <w:p w14:paraId="387E5852" w14:textId="77777777" w:rsidR="00724B41" w:rsidRDefault="00000000">
            <w:pPr>
              <w:spacing w:line="264" w:lineRule="auto"/>
            </w:pPr>
            <w:r>
              <w:rPr>
                <w:b/>
                <w:bCs/>
                <w:sz w:val="20"/>
                <w:szCs w:val="20"/>
              </w:rPr>
              <w:t>Application web</w:t>
            </w:r>
          </w:p>
        </w:tc>
        <w:tc>
          <w:tcPr>
            <w:tcW w:w="6762" w:type="dxa"/>
            <w:tcMar>
              <w:top w:w="80" w:type="dxa"/>
              <w:left w:w="120" w:type="dxa"/>
              <w:bottom w:w="80" w:type="dxa"/>
              <w:right w:w="120" w:type="dxa"/>
            </w:tcMar>
            <w:vAlign w:val="center"/>
          </w:tcPr>
          <w:p w14:paraId="620F0B97" w14:textId="77777777" w:rsidR="00724B41" w:rsidRDefault="00000000">
            <w:pPr>
              <w:spacing w:line="264" w:lineRule="auto"/>
            </w:pPr>
            <w:r>
              <w:rPr>
                <w:sz w:val="20"/>
                <w:szCs w:val="20"/>
              </w:rPr>
              <w:t>React et TypeScript, conforme à la charte graphique des applications du portail UVCDR</w:t>
            </w:r>
          </w:p>
        </w:tc>
      </w:tr>
      <w:tr w:rsidR="00724B41" w14:paraId="14F67B0C" w14:textId="77777777">
        <w:trPr>
          <w:cantSplit/>
          <w:jc w:val="center"/>
        </w:trPr>
        <w:tc>
          <w:tcPr>
            <w:tcW w:w="2300" w:type="dxa"/>
            <w:tcMar>
              <w:top w:w="80" w:type="dxa"/>
              <w:left w:w="120" w:type="dxa"/>
              <w:bottom w:w="80" w:type="dxa"/>
              <w:right w:w="120" w:type="dxa"/>
            </w:tcMar>
            <w:vAlign w:val="center"/>
          </w:tcPr>
          <w:p w14:paraId="0E5996AF" w14:textId="77777777" w:rsidR="00724B41" w:rsidRDefault="00000000">
            <w:pPr>
              <w:spacing w:line="264" w:lineRule="auto"/>
            </w:pPr>
            <w:r>
              <w:rPr>
                <w:b/>
                <w:bCs/>
                <w:sz w:val="20"/>
                <w:szCs w:val="20"/>
              </w:rPr>
              <w:t>API</w:t>
            </w:r>
          </w:p>
        </w:tc>
        <w:tc>
          <w:tcPr>
            <w:tcW w:w="6762" w:type="dxa"/>
            <w:tcMar>
              <w:top w:w="80" w:type="dxa"/>
              <w:left w:w="120" w:type="dxa"/>
              <w:bottom w:w="80" w:type="dxa"/>
              <w:right w:w="120" w:type="dxa"/>
            </w:tcMar>
            <w:vAlign w:val="center"/>
          </w:tcPr>
          <w:p w14:paraId="1DF6826E" w14:textId="77777777" w:rsidR="00724B41" w:rsidRDefault="00000000">
            <w:pPr>
              <w:spacing w:line="264" w:lineRule="auto"/>
            </w:pPr>
            <w:r>
              <w:rPr>
                <w:sz w:val="20"/>
                <w:szCs w:val="20"/>
              </w:rPr>
              <w:t>Module de l’API commune Node.js de l’UVCDR</w:t>
            </w:r>
          </w:p>
        </w:tc>
      </w:tr>
      <w:tr w:rsidR="00724B41" w14:paraId="6FBA6A6F" w14:textId="77777777">
        <w:trPr>
          <w:cantSplit/>
          <w:jc w:val="center"/>
        </w:trPr>
        <w:tc>
          <w:tcPr>
            <w:tcW w:w="2300" w:type="dxa"/>
            <w:tcMar>
              <w:top w:w="80" w:type="dxa"/>
              <w:left w:w="120" w:type="dxa"/>
              <w:bottom w:w="80" w:type="dxa"/>
              <w:right w:w="120" w:type="dxa"/>
            </w:tcMar>
            <w:vAlign w:val="center"/>
          </w:tcPr>
          <w:p w14:paraId="4EDB40F8" w14:textId="77777777" w:rsidR="00724B41" w:rsidRDefault="00000000">
            <w:pPr>
              <w:spacing w:line="264" w:lineRule="auto"/>
            </w:pPr>
            <w:r>
              <w:rPr>
                <w:b/>
                <w:bCs/>
                <w:sz w:val="20"/>
                <w:szCs w:val="20"/>
              </w:rPr>
              <w:t>Base de données</w:t>
            </w:r>
          </w:p>
        </w:tc>
        <w:tc>
          <w:tcPr>
            <w:tcW w:w="6762" w:type="dxa"/>
            <w:tcMar>
              <w:top w:w="80" w:type="dxa"/>
              <w:left w:w="120" w:type="dxa"/>
              <w:bottom w:w="80" w:type="dxa"/>
              <w:right w:w="120" w:type="dxa"/>
            </w:tcMar>
            <w:vAlign w:val="center"/>
          </w:tcPr>
          <w:p w14:paraId="4C583A1E" w14:textId="77777777" w:rsidR="00724B41" w:rsidRDefault="00000000">
            <w:pPr>
              <w:spacing w:line="264" w:lineRule="auto"/>
            </w:pPr>
            <w:r>
              <w:rPr>
                <w:sz w:val="20"/>
                <w:szCs w:val="20"/>
              </w:rPr>
              <w:t>SQL Server, base dédiée VINIDOC</w:t>
            </w:r>
          </w:p>
        </w:tc>
      </w:tr>
      <w:tr w:rsidR="00724B41" w14:paraId="70D07838" w14:textId="77777777">
        <w:trPr>
          <w:cantSplit/>
          <w:jc w:val="center"/>
        </w:trPr>
        <w:tc>
          <w:tcPr>
            <w:tcW w:w="2300" w:type="dxa"/>
            <w:tcMar>
              <w:top w:w="80" w:type="dxa"/>
              <w:left w:w="120" w:type="dxa"/>
              <w:bottom w:w="80" w:type="dxa"/>
              <w:right w:w="120" w:type="dxa"/>
            </w:tcMar>
            <w:vAlign w:val="center"/>
          </w:tcPr>
          <w:p w14:paraId="5D9226D9" w14:textId="77777777" w:rsidR="00724B41" w:rsidRDefault="00000000">
            <w:pPr>
              <w:spacing w:line="264" w:lineRule="auto"/>
            </w:pPr>
            <w:r>
              <w:rPr>
                <w:b/>
                <w:bCs/>
                <w:sz w:val="20"/>
                <w:szCs w:val="20"/>
              </w:rPr>
              <w:t>ERP</w:t>
            </w:r>
          </w:p>
        </w:tc>
        <w:tc>
          <w:tcPr>
            <w:tcW w:w="6762" w:type="dxa"/>
            <w:tcMar>
              <w:top w:w="80" w:type="dxa"/>
              <w:left w:w="120" w:type="dxa"/>
              <w:bottom w:w="80" w:type="dxa"/>
              <w:right w:w="120" w:type="dxa"/>
            </w:tcMar>
            <w:vAlign w:val="center"/>
          </w:tcPr>
          <w:p w14:paraId="4AE93CDB" w14:textId="77777777" w:rsidR="00724B41" w:rsidRDefault="00000000">
            <w:pPr>
              <w:spacing w:line="264" w:lineRule="auto"/>
            </w:pPr>
            <w:r>
              <w:rPr>
                <w:sz w:val="20"/>
                <w:szCs w:val="20"/>
              </w:rPr>
              <w:t>Lecture seule des données articles et logistiques de Sage X3, sans écriture</w:t>
            </w:r>
          </w:p>
        </w:tc>
      </w:tr>
      <w:tr w:rsidR="00724B41" w14:paraId="3CE392B2" w14:textId="77777777">
        <w:trPr>
          <w:cantSplit/>
          <w:jc w:val="center"/>
        </w:trPr>
        <w:tc>
          <w:tcPr>
            <w:tcW w:w="2300" w:type="dxa"/>
            <w:tcMar>
              <w:top w:w="80" w:type="dxa"/>
              <w:left w:w="120" w:type="dxa"/>
              <w:bottom w:w="80" w:type="dxa"/>
              <w:right w:w="120" w:type="dxa"/>
            </w:tcMar>
            <w:vAlign w:val="center"/>
          </w:tcPr>
          <w:p w14:paraId="08A0F44F" w14:textId="77777777" w:rsidR="00724B41" w:rsidRDefault="00000000">
            <w:pPr>
              <w:spacing w:line="264" w:lineRule="auto"/>
            </w:pPr>
            <w:r>
              <w:rPr>
                <w:b/>
                <w:bCs/>
                <w:sz w:val="20"/>
                <w:szCs w:val="20"/>
              </w:rPr>
              <w:t>Authentification</w:t>
            </w:r>
          </w:p>
        </w:tc>
        <w:tc>
          <w:tcPr>
            <w:tcW w:w="6762" w:type="dxa"/>
            <w:tcMar>
              <w:top w:w="80" w:type="dxa"/>
              <w:left w:w="120" w:type="dxa"/>
              <w:bottom w:w="80" w:type="dxa"/>
              <w:right w:w="120" w:type="dxa"/>
            </w:tcMar>
            <w:vAlign w:val="center"/>
          </w:tcPr>
          <w:p w14:paraId="21C926D6" w14:textId="77777777" w:rsidR="00724B41" w:rsidRDefault="00000000">
            <w:pPr>
              <w:spacing w:line="264" w:lineRule="auto"/>
            </w:pPr>
            <w:r>
              <w:rPr>
                <w:sz w:val="20"/>
                <w:szCs w:val="20"/>
              </w:rPr>
              <w:t>Portail des applications UVCDR et annuaire LDAP</w:t>
            </w:r>
          </w:p>
        </w:tc>
      </w:tr>
      <w:tr w:rsidR="00724B41" w14:paraId="31B4AA47" w14:textId="77777777">
        <w:trPr>
          <w:cantSplit/>
          <w:jc w:val="center"/>
        </w:trPr>
        <w:tc>
          <w:tcPr>
            <w:tcW w:w="2300" w:type="dxa"/>
            <w:tcMar>
              <w:top w:w="80" w:type="dxa"/>
              <w:left w:w="120" w:type="dxa"/>
              <w:bottom w:w="80" w:type="dxa"/>
              <w:right w:w="120" w:type="dxa"/>
            </w:tcMar>
            <w:vAlign w:val="center"/>
          </w:tcPr>
          <w:p w14:paraId="017F7DED" w14:textId="77777777" w:rsidR="00724B41" w:rsidRDefault="00000000">
            <w:pPr>
              <w:spacing w:line="264" w:lineRule="auto"/>
            </w:pPr>
            <w:r>
              <w:rPr>
                <w:b/>
                <w:bCs/>
                <w:sz w:val="20"/>
                <w:szCs w:val="20"/>
              </w:rPr>
              <w:t>Fichiers</w:t>
            </w:r>
          </w:p>
        </w:tc>
        <w:tc>
          <w:tcPr>
            <w:tcW w:w="6762" w:type="dxa"/>
            <w:tcMar>
              <w:top w:w="80" w:type="dxa"/>
              <w:left w:w="120" w:type="dxa"/>
              <w:bottom w:w="80" w:type="dxa"/>
              <w:right w:w="120" w:type="dxa"/>
            </w:tcMar>
            <w:vAlign w:val="center"/>
          </w:tcPr>
          <w:p w14:paraId="130E969C" w14:textId="77777777" w:rsidR="00724B41" w:rsidRDefault="00000000">
            <w:pPr>
              <w:spacing w:line="264" w:lineRule="auto"/>
            </w:pPr>
            <w:r>
              <w:rPr>
                <w:sz w:val="20"/>
                <w:szCs w:val="20"/>
              </w:rPr>
              <w:t>Service de stockage des pièces jointes commun aux applications UVCDR</w:t>
            </w:r>
          </w:p>
        </w:tc>
      </w:tr>
      <w:tr w:rsidR="00724B41" w14:paraId="636925F6" w14:textId="77777777">
        <w:trPr>
          <w:cantSplit/>
          <w:jc w:val="center"/>
        </w:trPr>
        <w:tc>
          <w:tcPr>
            <w:tcW w:w="2300" w:type="dxa"/>
            <w:tcMar>
              <w:top w:w="80" w:type="dxa"/>
              <w:left w:w="120" w:type="dxa"/>
              <w:bottom w:w="80" w:type="dxa"/>
              <w:right w:w="120" w:type="dxa"/>
            </w:tcMar>
            <w:vAlign w:val="center"/>
          </w:tcPr>
          <w:p w14:paraId="7AF52F55" w14:textId="77777777" w:rsidR="00724B41" w:rsidRDefault="00000000">
            <w:pPr>
              <w:spacing w:line="264" w:lineRule="auto"/>
            </w:pPr>
            <w:r>
              <w:rPr>
                <w:b/>
                <w:bCs/>
                <w:sz w:val="20"/>
                <w:szCs w:val="20"/>
              </w:rPr>
              <w:t>Conversion PDF</w:t>
            </w:r>
          </w:p>
        </w:tc>
        <w:tc>
          <w:tcPr>
            <w:tcW w:w="6762" w:type="dxa"/>
            <w:tcMar>
              <w:top w:w="80" w:type="dxa"/>
              <w:left w:w="120" w:type="dxa"/>
              <w:bottom w:w="80" w:type="dxa"/>
              <w:right w:w="120" w:type="dxa"/>
            </w:tcMar>
            <w:vAlign w:val="center"/>
          </w:tcPr>
          <w:p w14:paraId="2B25C7A7" w14:textId="77777777" w:rsidR="00724B41" w:rsidRDefault="00000000">
            <w:pPr>
              <w:spacing w:line="264" w:lineRule="auto"/>
            </w:pPr>
            <w:r>
              <w:rPr>
                <w:sz w:val="20"/>
                <w:szCs w:val="20"/>
              </w:rPr>
              <w:t>Serveur de conversion disposant des polices des modèles, pour un rendu PDF fidèle au PowerPoint</w:t>
            </w:r>
          </w:p>
        </w:tc>
      </w:tr>
      <w:tr w:rsidR="00724B41" w14:paraId="714F7622" w14:textId="77777777">
        <w:trPr>
          <w:cantSplit/>
          <w:jc w:val="center"/>
        </w:trPr>
        <w:tc>
          <w:tcPr>
            <w:tcW w:w="2300" w:type="dxa"/>
            <w:tcMar>
              <w:top w:w="80" w:type="dxa"/>
              <w:left w:w="120" w:type="dxa"/>
              <w:bottom w:w="80" w:type="dxa"/>
              <w:right w:w="120" w:type="dxa"/>
            </w:tcMar>
            <w:vAlign w:val="center"/>
          </w:tcPr>
          <w:p w14:paraId="53E23578" w14:textId="77777777" w:rsidR="00724B41" w:rsidRDefault="00000000">
            <w:pPr>
              <w:spacing w:line="264" w:lineRule="auto"/>
            </w:pPr>
            <w:r>
              <w:rPr>
                <w:b/>
                <w:bCs/>
                <w:sz w:val="20"/>
                <w:szCs w:val="20"/>
              </w:rPr>
              <w:t>Messagerie</w:t>
            </w:r>
          </w:p>
        </w:tc>
        <w:tc>
          <w:tcPr>
            <w:tcW w:w="6762" w:type="dxa"/>
            <w:tcMar>
              <w:top w:w="80" w:type="dxa"/>
              <w:left w:w="120" w:type="dxa"/>
              <w:bottom w:w="80" w:type="dxa"/>
              <w:right w:w="120" w:type="dxa"/>
            </w:tcMar>
            <w:vAlign w:val="center"/>
          </w:tcPr>
          <w:p w14:paraId="282A1409" w14:textId="77777777" w:rsidR="00724B41" w:rsidRDefault="00000000">
            <w:pPr>
              <w:spacing w:line="264" w:lineRule="auto"/>
            </w:pPr>
            <w:r>
              <w:rPr>
                <w:sz w:val="20"/>
                <w:szCs w:val="20"/>
              </w:rPr>
              <w:t>Service d’envoi d’emails commun</w:t>
            </w:r>
          </w:p>
        </w:tc>
      </w:tr>
    </w:tbl>
    <w:p w14:paraId="1073E087" w14:textId="04F9FD08" w:rsidR="00E64ED8" w:rsidRDefault="00E64ED8"/>
    <w:p w14:paraId="6FFE2C64" w14:textId="5318A590" w:rsidR="00AE56FC" w:rsidRDefault="00E64ED8" w:rsidP="00E64ED8">
      <w:pPr>
        <w:spacing w:after="200" w:line="276" w:lineRule="auto"/>
      </w:pPr>
      <w:r/>
    </w:p>
    <w:p w14:paraId="48795D5B" w14:textId="77777777" w:rsidR="00724B41" w:rsidRDefault="00000000">
      <w:pPr>
        <w:pStyle w:val="Titre1"/>
        <w:spacing w:after="160"/>
      </w:pPr>
      <w:bookmarkStart w:id="23" w:name="_Toc242709387"/>
      <w:r>
        <w:lastRenderedPageBreak/>
        <w:t>Exigences non fonctionnelles</w:t>
      </w:r>
      <w:bookmarkEnd w:id="23"/>
    </w:p>
    <w:p w14:paraId="72FF3C61" w14:textId="77777777" w:rsidR="00724B41" w:rsidRDefault="00000000">
      <w:pPr>
        <w:pStyle w:val="Titre2"/>
        <w:spacing w:before="200" w:after="80"/>
        <w:ind w:left="0"/>
      </w:pPr>
      <w:bookmarkStart w:id="24" w:name="_Toc242709388"/>
      <w:r>
        <w:t>7.1 Sécurité</w:t>
      </w:r>
      <w:bookmarkEnd w:id="24"/>
    </w:p>
    <w:p w14:paraId="44BC4AA7" w14:textId="77777777" w:rsidR="00724B41" w:rsidRDefault="00000000">
      <w:pPr>
        <w:pStyle w:val="Paragraphedeliste"/>
        <w:numPr>
          <w:ilvl w:val="0"/>
          <w:numId w:val="5"/>
        </w:numPr>
        <w:spacing w:after="60"/>
      </w:pPr>
      <w:r>
        <w:rPr>
          <w:b/>
          <w:bCs/>
        </w:rPr>
        <w:t>ENF-01</w:t>
      </w:r>
      <w:r>
        <w:t xml:space="preserve"> : accès réservé aux utilisateurs authentifiés et habilités à Vinidoc.</w:t>
      </w:r>
    </w:p>
    <w:p w14:paraId="0688B46D" w14:textId="77777777" w:rsidR="00724B41" w:rsidRDefault="00000000">
      <w:pPr>
        <w:pStyle w:val="Paragraphedeliste"/>
        <w:numPr>
          <w:ilvl w:val="0"/>
          <w:numId w:val="5"/>
        </w:numPr>
        <w:spacing w:after="60"/>
      </w:pPr>
      <w:r>
        <w:rPr>
          <w:b/>
          <w:bCs/>
        </w:rPr>
        <w:t>ENF-02</w:t>
      </w:r>
      <w:r>
        <w:t xml:space="preserve"> : droits contrôlés dans l’interface et systématiquement revérifiés côté serveur.</w:t>
      </w:r>
    </w:p>
    <w:p w14:paraId="457E5F36" w14:textId="77777777" w:rsidR="00724B41" w:rsidRDefault="00000000">
      <w:pPr>
        <w:pStyle w:val="Paragraphedeliste"/>
        <w:numPr>
          <w:ilvl w:val="0"/>
          <w:numId w:val="5"/>
        </w:numPr>
        <w:spacing w:after="60"/>
      </w:pPr>
      <w:r>
        <w:rPr>
          <w:b/>
          <w:bCs/>
        </w:rPr>
        <w:t>ENF-03</w:t>
      </w:r>
      <w:r>
        <w:t xml:space="preserve"> : validation de toutes les entrées (types, bornes, longueurs) et protection contre les injections.</w:t>
      </w:r>
    </w:p>
    <w:p w14:paraId="1C177B81" w14:textId="77777777" w:rsidR="00724B41" w:rsidRDefault="00000000">
      <w:pPr>
        <w:pStyle w:val="Paragraphedeliste"/>
        <w:numPr>
          <w:ilvl w:val="0"/>
          <w:numId w:val="5"/>
        </w:numPr>
        <w:spacing w:after="60"/>
      </w:pPr>
      <w:r>
        <w:rPr>
          <w:b/>
          <w:bCs/>
        </w:rPr>
        <w:t>ENF-04</w:t>
      </w:r>
      <w:r>
        <w:t xml:space="preserve"> : fichiers déposés filtrés par type et limités en taille.</w:t>
      </w:r>
    </w:p>
    <w:p w14:paraId="4BE9B205" w14:textId="77777777" w:rsidR="00724B41" w:rsidRDefault="00000000">
      <w:pPr>
        <w:pStyle w:val="Paragraphedeliste"/>
        <w:numPr>
          <w:ilvl w:val="0"/>
          <w:numId w:val="5"/>
        </w:numPr>
        <w:spacing w:after="60"/>
      </w:pPr>
      <w:r>
        <w:rPr>
          <w:b/>
          <w:bCs/>
        </w:rPr>
        <w:t>ENF-05</w:t>
      </w:r>
      <w:r>
        <w:t xml:space="preserve"> : fichiers générés et modèles accessibles uniquement aux utilisateurs authentifiés.</w:t>
      </w:r>
    </w:p>
    <w:p w14:paraId="5F5F3F75" w14:textId="77777777" w:rsidR="00724B41" w:rsidRDefault="00000000">
      <w:pPr>
        <w:pStyle w:val="Paragraphedeliste"/>
        <w:numPr>
          <w:ilvl w:val="0"/>
          <w:numId w:val="5"/>
        </w:numPr>
        <w:spacing w:after="60"/>
      </w:pPr>
      <w:r>
        <w:rPr>
          <w:b/>
          <w:bCs/>
        </w:rPr>
        <w:t>ENF-06</w:t>
      </w:r>
      <w:r>
        <w:t xml:space="preserve"> : secrets et paramètres de configuration hors du code source.</w:t>
      </w:r>
    </w:p>
    <w:p w14:paraId="64125CF2" w14:textId="77777777" w:rsidR="00724B41" w:rsidRDefault="00000000">
      <w:pPr>
        <w:pStyle w:val="Titre2"/>
        <w:spacing w:before="200" w:after="80"/>
        <w:ind w:left="0"/>
      </w:pPr>
      <w:bookmarkStart w:id="25" w:name="_Toc242709389"/>
      <w:r>
        <w:t>7.2 Traçabilité et intégrité</w:t>
      </w:r>
      <w:bookmarkEnd w:id="25"/>
    </w:p>
    <w:p w14:paraId="2F8489E7" w14:textId="77777777" w:rsidR="00724B41" w:rsidRDefault="00000000">
      <w:pPr>
        <w:pStyle w:val="Paragraphedeliste"/>
        <w:numPr>
          <w:ilvl w:val="0"/>
          <w:numId w:val="5"/>
        </w:numPr>
        <w:spacing w:after="60"/>
      </w:pPr>
      <w:r>
        <w:rPr>
          <w:b/>
          <w:bCs/>
        </w:rPr>
        <w:t>ENF-10</w:t>
      </w:r>
      <w:r>
        <w:t xml:space="preserve"> : journal des actions et versions validées conservés sans modification possible.</w:t>
      </w:r>
    </w:p>
    <w:p w14:paraId="0AAB4288" w14:textId="77777777" w:rsidR="00724B41" w:rsidRDefault="00000000">
      <w:pPr>
        <w:pStyle w:val="Paragraphedeliste"/>
        <w:numPr>
          <w:ilvl w:val="0"/>
          <w:numId w:val="5"/>
        </w:numPr>
        <w:spacing w:after="60"/>
      </w:pPr>
      <w:r>
        <w:rPr>
          <w:b/>
          <w:bCs/>
        </w:rPr>
        <w:t>ENF-11</w:t>
      </w:r>
      <w:r>
        <w:t xml:space="preserve"> : chaque génération conserve le PFI, la désignation utilisée, la version de la fiche utilisée, le fichier modèle exact, la langue, les options et l’auteur.</w:t>
      </w:r>
    </w:p>
    <w:p w14:paraId="67240630" w14:textId="77777777" w:rsidR="00724B41" w:rsidRDefault="00000000">
      <w:pPr>
        <w:pStyle w:val="Paragraphedeliste"/>
        <w:numPr>
          <w:ilvl w:val="0"/>
          <w:numId w:val="5"/>
        </w:numPr>
        <w:spacing w:after="60"/>
      </w:pPr>
      <w:r>
        <w:rPr>
          <w:b/>
          <w:bCs/>
        </w:rPr>
        <w:t>ENF-12</w:t>
      </w:r>
      <w:r>
        <w:t xml:space="preserve"> : suppressions logiques uniquement, pour les fiches comme pour les modèles.</w:t>
      </w:r>
    </w:p>
    <w:p w14:paraId="6C0E54C6" w14:textId="77777777" w:rsidR="00724B41" w:rsidRDefault="00000000">
      <w:pPr>
        <w:pStyle w:val="Titre2"/>
        <w:spacing w:before="200" w:after="80"/>
        <w:ind w:left="0"/>
      </w:pPr>
      <w:bookmarkStart w:id="26" w:name="_Toc242709390"/>
      <w:r>
        <w:t>7.3 Performances et disponibilité</w:t>
      </w:r>
      <w:bookmarkEnd w:id="26"/>
    </w:p>
    <w:p w14:paraId="7CD71B00" w14:textId="77777777" w:rsidR="00724B41" w:rsidRDefault="00000000">
      <w:pPr>
        <w:pStyle w:val="Paragraphedeliste"/>
        <w:numPr>
          <w:ilvl w:val="0"/>
          <w:numId w:val="5"/>
        </w:numPr>
        <w:spacing w:after="60"/>
      </w:pPr>
      <w:r>
        <w:rPr>
          <w:b/>
          <w:bCs/>
        </w:rPr>
        <w:t>ENF-20</w:t>
      </w:r>
      <w:r>
        <w:t xml:space="preserve"> : recherche d’un PFI dans Sage X3 en moins de 3 secondes.</w:t>
      </w:r>
    </w:p>
    <w:p w14:paraId="6333BE91" w14:textId="77777777" w:rsidR="00724B41" w:rsidRDefault="00000000">
      <w:pPr>
        <w:pStyle w:val="Paragraphedeliste"/>
        <w:numPr>
          <w:ilvl w:val="0"/>
          <w:numId w:val="5"/>
        </w:numPr>
        <w:spacing w:after="60"/>
      </w:pPr>
      <w:r>
        <w:rPr>
          <w:b/>
          <w:bCs/>
        </w:rPr>
        <w:t>ENF-21</w:t>
      </w:r>
      <w:r>
        <w:t xml:space="preserve"> : génération d’une fiche technique PDF en moins de 30 secondes.</w:t>
      </w:r>
    </w:p>
    <w:p w14:paraId="5322AC59" w14:textId="77777777" w:rsidR="00724B41" w:rsidRDefault="00000000">
      <w:pPr>
        <w:pStyle w:val="Paragraphedeliste"/>
        <w:numPr>
          <w:ilvl w:val="0"/>
          <w:numId w:val="5"/>
        </w:numPr>
        <w:spacing w:after="60"/>
      </w:pPr>
      <w:r>
        <w:rPr>
          <w:b/>
          <w:bCs/>
        </w:rPr>
        <w:t>ENF-22</w:t>
      </w:r>
      <w:r>
        <w:t xml:space="preserve"> : disponibilité alignée sur celle du portail des applications UVCDR, aux heures ouvrées ; indisponibilité de Sage X3 signalée clairement à l’utilisateur.</w:t>
      </w:r>
    </w:p>
    <w:p w14:paraId="743AACD8" w14:textId="77777777" w:rsidR="00724B41" w:rsidRDefault="00000000">
      <w:pPr>
        <w:pStyle w:val="Titre2"/>
        <w:spacing w:before="200" w:after="80"/>
        <w:ind w:left="0"/>
      </w:pPr>
      <w:bookmarkStart w:id="27" w:name="_Toc242709391"/>
      <w:r>
        <w:t>7.4 Ergonomie et qualité</w:t>
      </w:r>
      <w:bookmarkEnd w:id="27"/>
    </w:p>
    <w:p w14:paraId="0A05C47F" w14:textId="77777777" w:rsidR="00724B41" w:rsidRDefault="00000000">
      <w:pPr>
        <w:pStyle w:val="Paragraphedeliste"/>
        <w:numPr>
          <w:ilvl w:val="0"/>
          <w:numId w:val="5"/>
        </w:numPr>
        <w:spacing w:after="60"/>
      </w:pPr>
      <w:r>
        <w:rPr>
          <w:b/>
          <w:bCs/>
        </w:rPr>
        <w:t>ENF-30</w:t>
      </w:r>
      <w:r>
        <w:t xml:space="preserve"> : interface en français, cohérente avec les autres applications du portail.</w:t>
      </w:r>
    </w:p>
    <w:p w14:paraId="1A4FF084" w14:textId="77777777" w:rsidR="00724B41" w:rsidRDefault="00000000">
      <w:pPr>
        <w:pStyle w:val="Paragraphedeliste"/>
        <w:numPr>
          <w:ilvl w:val="0"/>
          <w:numId w:val="5"/>
        </w:numPr>
        <w:spacing w:after="60"/>
      </w:pPr>
      <w:r>
        <w:rPr>
          <w:b/>
          <w:bCs/>
        </w:rPr>
        <w:t>ENF-31</w:t>
      </w:r>
      <w:r>
        <w:t xml:space="preserve"> : utilisation sur poste de travail, avec les navigateurs du parc UVCDR.</w:t>
      </w:r>
    </w:p>
    <w:p w14:paraId="07CAAA29" w14:textId="77777777" w:rsidR="00724B41" w:rsidRDefault="00000000">
      <w:pPr>
        <w:pStyle w:val="Paragraphedeliste"/>
        <w:numPr>
          <w:ilvl w:val="0"/>
          <w:numId w:val="5"/>
        </w:numPr>
        <w:spacing w:after="60"/>
      </w:pPr>
      <w:r>
        <w:rPr>
          <w:b/>
          <w:bCs/>
        </w:rPr>
        <w:t>ENF-32</w:t>
      </w:r>
      <w:r>
        <w:t xml:space="preserve"> : tests automatisés sur les règles de gestion, la génération et les échanges avec Sage X3.</w:t>
      </w:r>
    </w:p>
    <w:p w14:paraId="04EE8ED6" w14:textId="13565A3A" w:rsidR="00E64ED8" w:rsidRDefault="00000000">
      <w:pPr>
        <w:pStyle w:val="Paragraphedeliste"/>
        <w:numPr>
          <w:ilvl w:val="0"/>
          <w:numId w:val="5"/>
        </w:numPr>
        <w:spacing w:after="60"/>
      </w:pPr>
      <w:r>
        <w:rPr>
          <w:b/>
          <w:bCs/>
        </w:rPr>
        <w:t>ENF-33</w:t>
      </w:r>
      <w:r>
        <w:t xml:space="preserve"> : documentation technique et mode opératoire utilisateur livrés avec l’application.</w:t>
      </w:r>
    </w:p>
    <w:p w14:paraId="214947DB" w14:textId="2E2DBCA7" w:rsidR="00724B41" w:rsidRPr="00E64ED8" w:rsidRDefault="00E64ED8" w:rsidP="00E64ED8">
      <w:pPr>
        <w:spacing w:after="200" w:line="276" w:lineRule="auto"/>
        <w:rPr>
          <w:rFonts w:eastAsiaTheme="minorHAnsi" w:cstheme="minorBidi"/>
          <w:lang w:eastAsia="en-US"/>
        </w:rPr>
      </w:pPr>
      <w:r>
        <w:br w:type="page"/>
      </w:r>
    </w:p>
    <w:p w14:paraId="4EEA5419" w14:textId="77777777" w:rsidR="00724B41" w:rsidRDefault="00000000">
      <w:pPr>
        <w:pStyle w:val="Titre1"/>
        <w:spacing w:after="160"/>
      </w:pPr>
      <w:bookmarkStart w:id="28" w:name="_Toc242709392"/>
      <w:r>
        <w:lastRenderedPageBreak/>
        <w:t>Points à arbitrer avant le développement</w:t>
      </w:r>
      <w:bookmarkEnd w:id="28"/>
    </w:p>
    <w:p w14:paraId="0EA9314E" w14:textId="77777777" w:rsidR="00724B41" w:rsidRDefault="00000000">
      <w:pPr>
        <w:spacing w:after="120" w:line="276" w:lineRule="auto"/>
      </w:pPr>
      <w:r>
        <w:t>Les points suivants doivent être tranchés par les parties prenantes ; la décision sera reportée dans ce document avant sa signature.</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3600"/>
        <w:gridCol w:w="3200"/>
        <w:gridCol w:w="2262"/>
      </w:tblGrid>
      <w:tr w:rsidR="00724B41" w14:paraId="616CB3BC" w14:textId="77777777">
        <w:trPr>
          <w:tblHeader/>
          <w:jc w:val="center"/>
        </w:trPr>
        <w:tc>
          <w:tcPr>
            <w:tcW w:w="3600" w:type="dxa"/>
            <w:shd w:val="clear" w:color="auto" w:fill="125A7F"/>
            <w:tcMar>
              <w:top w:w="80" w:type="dxa"/>
              <w:left w:w="120" w:type="dxa"/>
              <w:bottom w:w="80" w:type="dxa"/>
              <w:right w:w="120" w:type="dxa"/>
            </w:tcMar>
            <w:vAlign w:val="center"/>
          </w:tcPr>
          <w:p w14:paraId="0BD5383C" w14:textId="77777777" w:rsidR="00724B41" w:rsidRDefault="00000000">
            <w:pPr>
              <w:spacing w:line="264" w:lineRule="auto"/>
            </w:pPr>
            <w:r>
              <w:rPr>
                <w:b/>
                <w:bCs/>
                <w:color w:val="FFFFFF"/>
                <w:sz w:val="20"/>
                <w:szCs w:val="20"/>
              </w:rPr>
              <w:t>Question</w:t>
            </w:r>
          </w:p>
        </w:tc>
        <w:tc>
          <w:tcPr>
            <w:tcW w:w="3200" w:type="dxa"/>
            <w:shd w:val="clear" w:color="auto" w:fill="125A7F"/>
            <w:tcMar>
              <w:top w:w="80" w:type="dxa"/>
              <w:left w:w="120" w:type="dxa"/>
              <w:bottom w:w="80" w:type="dxa"/>
              <w:right w:w="120" w:type="dxa"/>
            </w:tcMar>
            <w:vAlign w:val="center"/>
          </w:tcPr>
          <w:p w14:paraId="0DDB006F" w14:textId="77777777" w:rsidR="00724B41" w:rsidRDefault="00000000">
            <w:pPr>
              <w:spacing w:line="264" w:lineRule="auto"/>
            </w:pPr>
            <w:r>
              <w:rPr>
                <w:b/>
                <w:bCs/>
                <w:color w:val="FFFFFF"/>
                <w:sz w:val="20"/>
                <w:szCs w:val="20"/>
              </w:rPr>
              <w:t>Options</w:t>
            </w:r>
          </w:p>
        </w:tc>
        <w:tc>
          <w:tcPr>
            <w:tcW w:w="2262" w:type="dxa"/>
            <w:shd w:val="clear" w:color="auto" w:fill="125A7F"/>
            <w:tcMar>
              <w:top w:w="80" w:type="dxa"/>
              <w:left w:w="120" w:type="dxa"/>
              <w:bottom w:w="80" w:type="dxa"/>
              <w:right w:w="120" w:type="dxa"/>
            </w:tcMar>
            <w:vAlign w:val="center"/>
          </w:tcPr>
          <w:p w14:paraId="25AC635D" w14:textId="77777777" w:rsidR="00724B41" w:rsidRDefault="00000000">
            <w:pPr>
              <w:spacing w:line="264" w:lineRule="auto"/>
            </w:pPr>
            <w:r>
              <w:rPr>
                <w:b/>
                <w:bCs/>
                <w:color w:val="FFFFFF"/>
                <w:sz w:val="20"/>
                <w:szCs w:val="20"/>
              </w:rPr>
              <w:t>Décision</w:t>
            </w:r>
          </w:p>
        </w:tc>
      </w:tr>
      <w:tr w:rsidR="00724B41" w14:paraId="5B8D3DDB" w14:textId="77777777">
        <w:trPr>
          <w:cantSplit/>
          <w:jc w:val="center"/>
        </w:trPr>
        <w:tc>
          <w:tcPr>
            <w:tcW w:w="3600" w:type="dxa"/>
            <w:tcMar>
              <w:top w:w="80" w:type="dxa"/>
              <w:left w:w="120" w:type="dxa"/>
              <w:bottom w:w="80" w:type="dxa"/>
              <w:right w:w="120" w:type="dxa"/>
            </w:tcMar>
            <w:vAlign w:val="center"/>
          </w:tcPr>
          <w:p w14:paraId="2238220B" w14:textId="77777777" w:rsidR="00724B41" w:rsidRDefault="00000000">
            <w:pPr>
              <w:spacing w:line="264" w:lineRule="auto"/>
            </w:pPr>
            <w:r>
              <w:rPr>
                <w:sz w:val="20"/>
                <w:szCs w:val="20"/>
              </w:rPr>
              <w:t>Quel millésime retenir lorsqu’un PFI est rattaché à un vrac existant en plusieurs millésimes ?</w:t>
            </w:r>
          </w:p>
        </w:tc>
        <w:tc>
          <w:tcPr>
            <w:tcW w:w="3200" w:type="dxa"/>
            <w:tcMar>
              <w:top w:w="80" w:type="dxa"/>
              <w:left w:w="120" w:type="dxa"/>
              <w:bottom w:w="80" w:type="dxa"/>
              <w:right w:w="120" w:type="dxa"/>
            </w:tcMar>
            <w:vAlign w:val="center"/>
          </w:tcPr>
          <w:p w14:paraId="5E7EC54E" w14:textId="77777777" w:rsidR="00724B41" w:rsidRDefault="00000000">
            <w:pPr>
              <w:spacing w:line="264" w:lineRule="auto"/>
            </w:pPr>
            <w:r>
              <w:rPr>
                <w:sz w:val="20"/>
                <w:szCs w:val="20"/>
              </w:rPr>
              <w:t>Millésime porté par le PFI dans Sage X3, ou choix de l’utilisateur</w:t>
            </w:r>
          </w:p>
        </w:tc>
        <w:tc>
          <w:tcPr>
            <w:tcW w:w="2262" w:type="dxa"/>
            <w:tcMar>
              <w:top w:w="80" w:type="dxa"/>
              <w:left w:w="120" w:type="dxa"/>
              <w:bottom w:w="80" w:type="dxa"/>
              <w:right w:w="120" w:type="dxa"/>
            </w:tcMar>
            <w:vAlign w:val="center"/>
          </w:tcPr>
          <w:p w14:paraId="40641BDA" w14:textId="77777777" w:rsidR="00724B41" w:rsidRDefault="00724B41">
            <w:pPr>
              <w:spacing w:line="264" w:lineRule="auto"/>
            </w:pPr>
            <w:r>
              <w:rPr>
                <w:sz w:val="20"/>
                <w:szCs w:val="20"/>
              </w:rPr>
              <w:t xml:space="preserve">Sans objet : un PFI est rattaché à un seul vrac, lui-même millésimé</w:t>
            </w:r>
          </w:p>
        </w:tc>
      </w:tr>
      <w:tr w:rsidR="00724B41" w14:paraId="6F2C83D2" w14:textId="77777777">
        <w:trPr>
          <w:cantSplit/>
          <w:jc w:val="center"/>
        </w:trPr>
        <w:tc>
          <w:tcPr>
            <w:tcW w:w="3600" w:type="dxa"/>
            <w:tcMar>
              <w:top w:w="80" w:type="dxa"/>
              <w:left w:w="120" w:type="dxa"/>
              <w:bottom w:w="80" w:type="dxa"/>
              <w:right w:w="120" w:type="dxa"/>
            </w:tcMar>
            <w:vAlign w:val="center"/>
          </w:tcPr>
          <w:p w14:paraId="548AD539" w14:textId="77777777" w:rsidR="00724B41" w:rsidRDefault="00000000">
            <w:pPr>
              <w:spacing w:line="264" w:lineRule="auto"/>
            </w:pPr>
            <w:r>
              <w:rPr>
                <w:sz w:val="20"/>
                <w:szCs w:val="20"/>
              </w:rPr>
              <w:t>Que faire si un PFI est rattaché à plusieurs vracs ?</w:t>
            </w:r>
          </w:p>
        </w:tc>
        <w:tc>
          <w:tcPr>
            <w:tcW w:w="3200" w:type="dxa"/>
            <w:tcMar>
              <w:top w:w="80" w:type="dxa"/>
              <w:left w:w="120" w:type="dxa"/>
              <w:bottom w:w="80" w:type="dxa"/>
              <w:right w:w="120" w:type="dxa"/>
            </w:tcMar>
            <w:vAlign w:val="center"/>
          </w:tcPr>
          <w:p w14:paraId="6D22BD4D" w14:textId="77777777" w:rsidR="00724B41" w:rsidRDefault="00000000">
            <w:pPr>
              <w:spacing w:line="264" w:lineRule="auto"/>
            </w:pPr>
            <w:r>
              <w:rPr>
                <w:sz w:val="20"/>
                <w:szCs w:val="20"/>
              </w:rPr>
              <w:t>Blocage, ou choix de l’utilisateur</w:t>
            </w:r>
          </w:p>
        </w:tc>
        <w:tc>
          <w:tcPr>
            <w:tcW w:w="2262" w:type="dxa"/>
            <w:tcMar>
              <w:top w:w="80" w:type="dxa"/>
              <w:left w:w="120" w:type="dxa"/>
              <w:bottom w:w="80" w:type="dxa"/>
              <w:right w:w="120" w:type="dxa"/>
            </w:tcMar>
            <w:vAlign w:val="center"/>
          </w:tcPr>
          <w:p w14:paraId="68C52BC1" w14:textId="77777777" w:rsidR="00724B41" w:rsidRDefault="00724B41">
            <w:pPr>
              <w:spacing w:line="264" w:lineRule="auto"/>
            </w:pPr>
            <w:r>
              <w:rPr>
                <w:sz w:val="20"/>
                <w:szCs w:val="20"/>
              </w:rPr>
              <w:t xml:space="preserve">Sans objet : un PFI est rattaché à un seul vrac, lui-même millésimé</w:t>
            </w:r>
          </w:p>
        </w:tc>
      </w:tr>
      <w:tr w:rsidR="00724B41" w14:paraId="401855DC" w14:textId="77777777">
        <w:trPr>
          <w:cantSplit/>
          <w:jc w:val="center"/>
        </w:trPr>
        <w:tc>
          <w:tcPr>
            <w:tcW w:w="3600" w:type="dxa"/>
            <w:tcMar>
              <w:top w:w="80" w:type="dxa"/>
              <w:left w:w="120" w:type="dxa"/>
              <w:bottom w:w="80" w:type="dxa"/>
              <w:right w:w="120" w:type="dxa"/>
            </w:tcMar>
            <w:vAlign w:val="center"/>
          </w:tcPr>
          <w:p w14:paraId="19CA0108" w14:textId="77777777" w:rsidR="00724B41" w:rsidRDefault="00000000">
            <w:pPr>
              <w:spacing w:line="264" w:lineRule="auto"/>
            </w:pPr>
            <w:r>
              <w:rPr>
                <w:sz w:val="20"/>
                <w:szCs w:val="20"/>
              </w:rPr>
              <w:t>Peut-on générer une fiche technique si la fiche œnologique n’est pas encore validée ?</w:t>
            </w:r>
          </w:p>
        </w:tc>
        <w:tc>
          <w:tcPr>
            <w:tcW w:w="3200" w:type="dxa"/>
            <w:tcMar>
              <w:top w:w="80" w:type="dxa"/>
              <w:left w:w="120" w:type="dxa"/>
              <w:bottom w:w="80" w:type="dxa"/>
              <w:right w:w="120" w:type="dxa"/>
            </w:tcMar>
            <w:vAlign w:val="center"/>
          </w:tcPr>
          <w:p w14:paraId="75965F8D" w14:textId="77777777" w:rsidR="00724B41" w:rsidRDefault="00000000">
            <w:pPr>
              <w:spacing w:line="264" w:lineRule="auto"/>
            </w:pPr>
            <w:r>
              <w:rPr>
                <w:sz w:val="20"/>
                <w:szCs w:val="20"/>
              </w:rPr>
              <w:t>Interdit, ou autorisé avec avertissement visible</w:t>
            </w:r>
          </w:p>
        </w:tc>
        <w:tc>
          <w:tcPr>
            <w:tcW w:w="2262" w:type="dxa"/>
            <w:tcMar>
              <w:top w:w="80" w:type="dxa"/>
              <w:left w:w="120" w:type="dxa"/>
              <w:bottom w:w="80" w:type="dxa"/>
              <w:right w:w="120" w:type="dxa"/>
            </w:tcMar>
            <w:vAlign w:val="center"/>
          </w:tcPr>
          <w:p w14:paraId="24DCA7A6" w14:textId="77777777" w:rsidR="00724B41" w:rsidRDefault="00724B41">
            <w:pPr>
              <w:spacing w:line="264" w:lineRule="auto"/>
            </w:pPr>
            <w:r>
              <w:rPr>
                <w:sz w:val="20"/>
                <w:szCs w:val="20"/>
              </w:rPr>
              <w:t xml:space="preserve">Interdit (avis Œnologie)</w:t>
            </w:r>
          </w:p>
        </w:tc>
      </w:tr>
      <w:tr w:rsidR="00724B41" w14:paraId="2BE5312C" w14:textId="77777777">
        <w:trPr>
          <w:cantSplit/>
          <w:jc w:val="center"/>
        </w:trPr>
        <w:tc>
          <w:tcPr>
            <w:tcW w:w="3600" w:type="dxa"/>
            <w:tcMar>
              <w:top w:w="80" w:type="dxa"/>
              <w:left w:w="120" w:type="dxa"/>
              <w:bottom w:w="80" w:type="dxa"/>
              <w:right w:w="120" w:type="dxa"/>
            </w:tcMar>
            <w:vAlign w:val="center"/>
          </w:tcPr>
          <w:p w14:paraId="00A2A880" w14:textId="77777777" w:rsidR="00724B41" w:rsidRDefault="00000000">
            <w:pPr>
              <w:spacing w:line="264" w:lineRule="auto"/>
            </w:pPr>
            <w:r>
              <w:rPr>
                <w:sz w:val="20"/>
                <w:szCs w:val="20"/>
              </w:rPr>
              <w:t>Liste définitive des données logistiques et emplacement dans Sage X3</w:t>
            </w:r>
          </w:p>
        </w:tc>
        <w:tc>
          <w:tcPr>
            <w:tcW w:w="3200" w:type="dxa"/>
            <w:tcMar>
              <w:top w:w="80" w:type="dxa"/>
              <w:left w:w="120" w:type="dxa"/>
              <w:bottom w:w="80" w:type="dxa"/>
              <w:right w:w="120" w:type="dxa"/>
            </w:tcMar>
            <w:vAlign w:val="center"/>
          </w:tcPr>
          <w:p w14:paraId="7B26E63A" w14:textId="77777777" w:rsidR="00724B41" w:rsidRDefault="00000000">
            <w:pPr>
              <w:spacing w:line="264" w:lineRule="auto"/>
            </w:pPr>
            <w:r>
              <w:rPr>
                <w:sz w:val="20"/>
                <w:szCs w:val="20"/>
              </w:rPr>
              <w:t>À établir avec le référent Sage X3</w:t>
            </w:r>
          </w:p>
        </w:tc>
        <w:tc>
          <w:tcPr>
            <w:tcW w:w="2262" w:type="dxa"/>
            <w:tcMar>
              <w:top w:w="80" w:type="dxa"/>
              <w:left w:w="120" w:type="dxa"/>
              <w:bottom w:w="80" w:type="dxa"/>
              <w:right w:w="120" w:type="dxa"/>
            </w:tcMar>
            <w:vAlign w:val="center"/>
          </w:tcPr>
          <w:p w14:paraId="1E5B33F6" w14:textId="77777777" w:rsidR="00724B41" w:rsidRDefault="00724B41">
            <w:pPr>
              <w:spacing w:line="264" w:lineRule="auto"/>
            </w:pPr>
          </w:p>
        </w:tc>
      </w:tr>
      <w:tr w:rsidR="00724B41" w14:paraId="0A5108C4" w14:textId="77777777">
        <w:trPr>
          <w:cantSplit/>
          <w:jc w:val="center"/>
        </w:trPr>
        <w:tc>
          <w:tcPr>
            <w:tcW w:w="3600" w:type="dxa"/>
            <w:tcMar>
              <w:top w:w="80" w:type="dxa"/>
              <w:left w:w="120" w:type="dxa"/>
              <w:bottom w:w="80" w:type="dxa"/>
              <w:right w:w="120" w:type="dxa"/>
            </w:tcMar>
            <w:vAlign w:val="center"/>
          </w:tcPr>
          <w:p w14:paraId="129C1F6E" w14:textId="77777777" w:rsidR="00724B41" w:rsidRDefault="00000000">
            <w:pPr>
              <w:spacing w:line="264" w:lineRule="auto"/>
            </w:pPr>
            <w:r>
              <w:rPr>
                <w:sz w:val="20"/>
                <w:szCs w:val="20"/>
              </w:rPr>
              <w:t>Relance automatique du Marketing pour les fiches en attente ?</w:t>
            </w:r>
          </w:p>
        </w:tc>
        <w:tc>
          <w:tcPr>
            <w:tcW w:w="3200" w:type="dxa"/>
            <w:tcMar>
              <w:top w:w="80" w:type="dxa"/>
              <w:left w:w="120" w:type="dxa"/>
              <w:bottom w:w="80" w:type="dxa"/>
              <w:right w:w="120" w:type="dxa"/>
            </w:tcMar>
            <w:vAlign w:val="center"/>
          </w:tcPr>
          <w:p w14:paraId="0A6E8C84" w14:textId="627FD81E" w:rsidR="00724B41" w:rsidRDefault="00000000">
            <w:pPr>
              <w:spacing w:line="264" w:lineRule="auto"/>
            </w:pPr>
            <w:r>
              <w:rPr>
                <w:sz w:val="20"/>
                <w:szCs w:val="20"/>
              </w:rPr>
              <w:t xml:space="preserve">Relance quotidienne / hebdomadaire, ou aucune relance</w:t>
            </w:r>
          </w:p>
        </w:tc>
        <w:tc>
          <w:tcPr>
            <w:tcW w:w="2262" w:type="dxa"/>
            <w:tcMar>
              <w:top w:w="80" w:type="dxa"/>
              <w:left w:w="120" w:type="dxa"/>
              <w:bottom w:w="80" w:type="dxa"/>
              <w:right w:w="120" w:type="dxa"/>
            </w:tcMar>
            <w:vAlign w:val="center"/>
          </w:tcPr>
          <w:p w14:paraId="4E11575A" w14:textId="77777777" w:rsidR="00724B41" w:rsidRDefault="00724B41">
            <w:pPr>
              <w:spacing w:line="264" w:lineRule="auto"/>
            </w:pPr>
          </w:p>
        </w:tc>
      </w:tr>
      <w:tr w:rsidR="00724B41" w14:paraId="71FC6AEE" w14:textId="77777777">
        <w:trPr>
          <w:cantSplit/>
          <w:jc w:val="center"/>
        </w:trPr>
        <w:tc>
          <w:tcPr>
            <w:tcW w:w="3600" w:type="dxa"/>
            <w:tcMar>
              <w:top w:w="80" w:type="dxa"/>
              <w:left w:w="120" w:type="dxa"/>
              <w:bottom w:w="80" w:type="dxa"/>
              <w:right w:w="120" w:type="dxa"/>
            </w:tcMar>
            <w:vAlign w:val="center"/>
          </w:tcPr>
          <w:p w14:paraId="61C9FE59" w14:textId="77777777" w:rsidR="00724B41" w:rsidRDefault="00000000">
            <w:pPr>
              <w:spacing w:line="264" w:lineRule="auto"/>
            </w:pPr>
            <w:r>
              <w:rPr>
                <w:sz w:val="20"/>
                <w:szCs w:val="20"/>
              </w:rPr>
              <w:t>Photo bouteille</w:t>
            </w:r>
          </w:p>
        </w:tc>
        <w:tc>
          <w:tcPr>
            <w:tcW w:w="3200" w:type="dxa"/>
            <w:tcMar>
              <w:top w:w="80" w:type="dxa"/>
              <w:left w:w="120" w:type="dxa"/>
              <w:bottom w:w="80" w:type="dxa"/>
              <w:right w:w="120" w:type="dxa"/>
            </w:tcMar>
            <w:vAlign w:val="center"/>
          </w:tcPr>
          <w:p w14:paraId="1D2F908C" w14:textId="77777777" w:rsidR="00724B41" w:rsidRDefault="00000000">
            <w:pPr>
              <w:spacing w:line="264" w:lineRule="auto"/>
            </w:pPr>
            <w:r>
              <w:rPr>
                <w:sz w:val="20"/>
                <w:szCs w:val="20"/>
              </w:rPr>
              <w:t>Fournie à chaque génération, ou stockée par PFI</w:t>
            </w:r>
          </w:p>
        </w:tc>
        <w:tc>
          <w:tcPr>
            <w:tcW w:w="2262" w:type="dxa"/>
            <w:tcMar>
              <w:top w:w="80" w:type="dxa"/>
              <w:left w:w="120" w:type="dxa"/>
              <w:bottom w:w="80" w:type="dxa"/>
              <w:right w:w="120" w:type="dxa"/>
            </w:tcMar>
            <w:vAlign w:val="center"/>
          </w:tcPr>
          <w:p w14:paraId="44C91A22" w14:textId="77777777" w:rsidR="00724B41" w:rsidRDefault="00724B41">
            <w:pPr>
              <w:spacing w:line="264" w:lineRule="auto"/>
            </w:pPr>
          </w:p>
        </w:tc>
      </w:tr>
    </w:tbl>
    <w:p w14:paraId="2A20A1D7" w14:textId="77777777" w:rsidR="00AE56FC" w:rsidRDefault="00AE56FC"/>
    <w:p w14:paraId="40ED7F23" w14:textId="77777777" w:rsidR="00724B41" w:rsidRDefault="00000000">
      <w:pPr>
        <w:pStyle w:val="Titre1"/>
        <w:spacing w:after="160"/>
      </w:pPr>
      <w:bookmarkStart w:id="29" w:name="_Toc242709393"/>
      <w:r>
        <w:t>Recette, livrables et acceptation</w:t>
      </w:r>
      <w:bookmarkEnd w:id="29"/>
    </w:p>
    <w:p w14:paraId="723326DF" w14:textId="77777777" w:rsidR="00724B41" w:rsidRDefault="00000000">
      <w:pPr>
        <w:spacing w:after="120" w:line="276" w:lineRule="auto"/>
      </w:pPr>
      <w:r>
        <w:t>La mise en production sera prononcée après une recette signée par l’Œnologie et le Marketing, sans anomalie bloquante ouverte.</w:t>
      </w:r>
    </w:p>
    <w:p w14:paraId="2F672BF4" w14:textId="77777777" w:rsidR="00724B41" w:rsidRDefault="00000000">
      <w:pPr>
        <w:pStyle w:val="Titre2"/>
        <w:spacing w:before="200" w:after="80"/>
        <w:ind w:left="0"/>
      </w:pPr>
      <w:bookmarkStart w:id="30" w:name="_Toc242709394"/>
      <w:r>
        <w:t>9.1 Livrables</w:t>
      </w:r>
      <w:bookmarkEnd w:id="30"/>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5562"/>
        <w:gridCol w:w="3500"/>
      </w:tblGrid>
      <w:tr w:rsidR="00724B41" w14:paraId="3902B191" w14:textId="77777777">
        <w:trPr>
          <w:tblHeader/>
          <w:jc w:val="center"/>
        </w:trPr>
        <w:tc>
          <w:tcPr>
            <w:tcW w:w="5562" w:type="dxa"/>
            <w:shd w:val="clear" w:color="auto" w:fill="125A7F"/>
            <w:tcMar>
              <w:top w:w="80" w:type="dxa"/>
              <w:left w:w="120" w:type="dxa"/>
              <w:bottom w:w="80" w:type="dxa"/>
              <w:right w:w="120" w:type="dxa"/>
            </w:tcMar>
            <w:vAlign w:val="center"/>
          </w:tcPr>
          <w:p w14:paraId="240DFBB2" w14:textId="77777777" w:rsidR="00724B41" w:rsidRDefault="00000000">
            <w:pPr>
              <w:spacing w:line="264" w:lineRule="auto"/>
            </w:pPr>
            <w:r>
              <w:rPr>
                <w:b/>
                <w:bCs/>
                <w:color w:val="FFFFFF"/>
                <w:sz w:val="20"/>
                <w:szCs w:val="20"/>
              </w:rPr>
              <w:t>Livrable</w:t>
            </w:r>
          </w:p>
        </w:tc>
        <w:tc>
          <w:tcPr>
            <w:tcW w:w="3500" w:type="dxa"/>
            <w:shd w:val="clear" w:color="auto" w:fill="125A7F"/>
            <w:tcMar>
              <w:top w:w="80" w:type="dxa"/>
              <w:left w:w="120" w:type="dxa"/>
              <w:bottom w:w="80" w:type="dxa"/>
              <w:right w:w="120" w:type="dxa"/>
            </w:tcMar>
            <w:vAlign w:val="center"/>
          </w:tcPr>
          <w:p w14:paraId="477D9D27" w14:textId="77777777" w:rsidR="00724B41" w:rsidRDefault="00000000">
            <w:pPr>
              <w:spacing w:line="264" w:lineRule="auto"/>
            </w:pPr>
            <w:r>
              <w:rPr>
                <w:b/>
                <w:bCs/>
                <w:color w:val="FFFFFF"/>
                <w:sz w:val="20"/>
                <w:szCs w:val="20"/>
              </w:rPr>
              <w:t>Responsable</w:t>
            </w:r>
          </w:p>
        </w:tc>
      </w:tr>
      <w:tr w:rsidR="00724B41" w14:paraId="306AF918" w14:textId="77777777">
        <w:trPr>
          <w:cantSplit/>
          <w:jc w:val="center"/>
        </w:trPr>
        <w:tc>
          <w:tcPr>
            <w:tcW w:w="5562" w:type="dxa"/>
            <w:tcMar>
              <w:top w:w="80" w:type="dxa"/>
              <w:left w:w="120" w:type="dxa"/>
              <w:bottom w:w="80" w:type="dxa"/>
              <w:right w:w="120" w:type="dxa"/>
            </w:tcMar>
            <w:vAlign w:val="center"/>
          </w:tcPr>
          <w:p w14:paraId="3762DDB2" w14:textId="77777777" w:rsidR="00724B41" w:rsidRDefault="00000000">
            <w:pPr>
              <w:spacing w:line="264" w:lineRule="auto"/>
            </w:pPr>
            <w:r>
              <w:rPr>
                <w:sz w:val="20"/>
                <w:szCs w:val="20"/>
              </w:rPr>
              <w:t>Application Vinidoc (application web et API)</w:t>
            </w:r>
          </w:p>
        </w:tc>
        <w:tc>
          <w:tcPr>
            <w:tcW w:w="3500" w:type="dxa"/>
            <w:tcMar>
              <w:top w:w="80" w:type="dxa"/>
              <w:left w:w="120" w:type="dxa"/>
              <w:bottom w:w="80" w:type="dxa"/>
              <w:right w:w="120" w:type="dxa"/>
            </w:tcMar>
            <w:vAlign w:val="center"/>
          </w:tcPr>
          <w:p w14:paraId="66DFBD38" w14:textId="77777777" w:rsidR="00724B41" w:rsidRDefault="00000000">
            <w:pPr>
              <w:spacing w:line="264" w:lineRule="auto"/>
            </w:pPr>
            <w:r>
              <w:rPr>
                <w:sz w:val="20"/>
                <w:szCs w:val="20"/>
              </w:rPr>
              <w:t>Service informatique</w:t>
            </w:r>
          </w:p>
        </w:tc>
      </w:tr>
      <w:tr w:rsidR="00724B41" w14:paraId="20DC57FB" w14:textId="77777777">
        <w:trPr>
          <w:cantSplit/>
          <w:jc w:val="center"/>
        </w:trPr>
        <w:tc>
          <w:tcPr>
            <w:tcW w:w="5562" w:type="dxa"/>
            <w:tcMar>
              <w:top w:w="80" w:type="dxa"/>
              <w:left w:w="120" w:type="dxa"/>
              <w:bottom w:w="80" w:type="dxa"/>
              <w:right w:w="120" w:type="dxa"/>
            </w:tcMar>
            <w:vAlign w:val="center"/>
          </w:tcPr>
          <w:p w14:paraId="12E2C8D7" w14:textId="77777777" w:rsidR="00724B41" w:rsidRDefault="00000000">
            <w:pPr>
              <w:spacing w:line="264" w:lineRule="auto"/>
            </w:pPr>
            <w:r>
              <w:rPr>
                <w:sz w:val="20"/>
                <w:szCs w:val="20"/>
              </w:rPr>
              <w:t>Documentation technique</w:t>
            </w:r>
          </w:p>
        </w:tc>
        <w:tc>
          <w:tcPr>
            <w:tcW w:w="3500" w:type="dxa"/>
            <w:tcMar>
              <w:top w:w="80" w:type="dxa"/>
              <w:left w:w="120" w:type="dxa"/>
              <w:bottom w:w="80" w:type="dxa"/>
              <w:right w:w="120" w:type="dxa"/>
            </w:tcMar>
            <w:vAlign w:val="center"/>
          </w:tcPr>
          <w:p w14:paraId="213F9FA6" w14:textId="77777777" w:rsidR="00724B41" w:rsidRDefault="00000000">
            <w:pPr>
              <w:spacing w:line="264" w:lineRule="auto"/>
            </w:pPr>
            <w:r>
              <w:rPr>
                <w:sz w:val="20"/>
                <w:szCs w:val="20"/>
              </w:rPr>
              <w:t>Service informatique</w:t>
            </w:r>
          </w:p>
        </w:tc>
      </w:tr>
      <w:tr w:rsidR="00724B41" w14:paraId="39E430C0" w14:textId="77777777">
        <w:trPr>
          <w:cantSplit/>
          <w:jc w:val="center"/>
        </w:trPr>
        <w:tc>
          <w:tcPr>
            <w:tcW w:w="5562" w:type="dxa"/>
            <w:tcMar>
              <w:top w:w="80" w:type="dxa"/>
              <w:left w:w="120" w:type="dxa"/>
              <w:bottom w:w="80" w:type="dxa"/>
              <w:right w:w="120" w:type="dxa"/>
            </w:tcMar>
            <w:vAlign w:val="center"/>
          </w:tcPr>
          <w:p w14:paraId="40280642" w14:textId="77777777" w:rsidR="00724B41" w:rsidRDefault="00000000">
            <w:pPr>
              <w:spacing w:line="264" w:lineRule="auto"/>
            </w:pPr>
            <w:r>
              <w:rPr>
                <w:sz w:val="20"/>
                <w:szCs w:val="20"/>
              </w:rPr>
              <w:t>Mode opératoire utilisateur</w:t>
            </w:r>
          </w:p>
        </w:tc>
        <w:tc>
          <w:tcPr>
            <w:tcW w:w="3500" w:type="dxa"/>
            <w:tcMar>
              <w:top w:w="80" w:type="dxa"/>
              <w:left w:w="120" w:type="dxa"/>
              <w:bottom w:w="80" w:type="dxa"/>
              <w:right w:w="120" w:type="dxa"/>
            </w:tcMar>
            <w:vAlign w:val="center"/>
          </w:tcPr>
          <w:p w14:paraId="5A84F628" w14:textId="77777777" w:rsidR="00724B41" w:rsidRDefault="00000000">
            <w:pPr>
              <w:spacing w:line="264" w:lineRule="auto"/>
            </w:pPr>
            <w:r>
              <w:rPr>
                <w:sz w:val="20"/>
                <w:szCs w:val="20"/>
              </w:rPr>
              <w:t>Service informatique, relu par les métiers</w:t>
            </w:r>
          </w:p>
        </w:tc>
      </w:tr>
      <w:tr w:rsidR="00724B41" w14:paraId="0F0E0441" w14:textId="77777777">
        <w:trPr>
          <w:cantSplit/>
          <w:jc w:val="center"/>
        </w:trPr>
        <w:tc>
          <w:tcPr>
            <w:tcW w:w="5562" w:type="dxa"/>
            <w:tcMar>
              <w:top w:w="80" w:type="dxa"/>
              <w:left w:w="120" w:type="dxa"/>
              <w:bottom w:w="80" w:type="dxa"/>
              <w:right w:w="120" w:type="dxa"/>
            </w:tcMar>
            <w:vAlign w:val="center"/>
          </w:tcPr>
          <w:p w14:paraId="022F15E3" w14:textId="77777777" w:rsidR="00724B41" w:rsidRDefault="00000000">
            <w:pPr>
              <w:spacing w:line="264" w:lineRule="auto"/>
            </w:pPr>
            <w:r>
              <w:rPr>
                <w:sz w:val="20"/>
                <w:szCs w:val="20"/>
              </w:rPr>
              <w:t xml:space="preserve">Liste des données Sage X3, règles de correspondance PFI / VHL et formules de calcul des poids et hauteurs</w:t>
            </w:r>
          </w:p>
        </w:tc>
        <w:tc>
          <w:tcPr>
            <w:tcW w:w="3500" w:type="dxa"/>
            <w:tcMar>
              <w:top w:w="80" w:type="dxa"/>
              <w:left w:w="120" w:type="dxa"/>
              <w:bottom w:w="80" w:type="dxa"/>
              <w:right w:w="120" w:type="dxa"/>
            </w:tcMar>
            <w:vAlign w:val="center"/>
          </w:tcPr>
          <w:p w14:paraId="63675AA9" w14:textId="77777777" w:rsidR="00724B41" w:rsidRDefault="00000000">
            <w:pPr>
              <w:spacing w:line="264" w:lineRule="auto"/>
            </w:pPr>
            <w:r>
              <w:rPr>
                <w:sz w:val="20"/>
                <w:szCs w:val="20"/>
              </w:rPr>
              <w:t>Référent Sage X3</w:t>
            </w:r>
          </w:p>
        </w:tc>
      </w:tr>
      <w:tr w:rsidR="00724B41" w14:paraId="6201385F" w14:textId="77777777">
        <w:trPr>
          <w:cantSplit/>
          <w:jc w:val="center"/>
        </w:trPr>
        <w:tc>
          <w:tcPr>
            <w:tcW w:w="5562" w:type="dxa"/>
            <w:tcMar>
              <w:top w:w="80" w:type="dxa"/>
              <w:left w:w="120" w:type="dxa"/>
              <w:bottom w:w="80" w:type="dxa"/>
              <w:right w:w="120" w:type="dxa"/>
            </w:tcMar>
            <w:vAlign w:val="center"/>
          </w:tcPr>
          <w:p w14:paraId="27C5E996" w14:textId="77777777" w:rsidR="00724B41" w:rsidRDefault="00000000">
            <w:pPr>
              <w:spacing w:line="264" w:lineRule="auto"/>
            </w:pPr>
            <w:r>
              <w:rPr>
                <w:sz w:val="20"/>
                <w:szCs w:val="20"/>
              </w:rPr>
              <w:t>Modèles PowerPoint définitifs</w:t>
            </w:r>
          </w:p>
        </w:tc>
        <w:tc>
          <w:tcPr>
            <w:tcW w:w="3500" w:type="dxa"/>
            <w:tcMar>
              <w:top w:w="80" w:type="dxa"/>
              <w:left w:w="120" w:type="dxa"/>
              <w:bottom w:w="80" w:type="dxa"/>
              <w:right w:w="120" w:type="dxa"/>
            </w:tcMar>
            <w:vAlign w:val="center"/>
          </w:tcPr>
          <w:p w14:paraId="6E9EED44" w14:textId="77777777" w:rsidR="00724B41" w:rsidRDefault="00000000">
            <w:pPr>
              <w:spacing w:line="264" w:lineRule="auto"/>
            </w:pPr>
            <w:r>
              <w:rPr>
                <w:sz w:val="20"/>
                <w:szCs w:val="20"/>
              </w:rPr>
              <w:t>Service Marketing</w:t>
            </w:r>
          </w:p>
        </w:tc>
      </w:tr>
      <w:tr w:rsidR="00724B41" w14:paraId="76AE0792" w14:textId="77777777">
        <w:trPr>
          <w:cantSplit/>
          <w:jc w:val="center"/>
        </w:trPr>
        <w:tc>
          <w:tcPr>
            <w:tcW w:w="5562" w:type="dxa"/>
            <w:tcMar>
              <w:top w:w="80" w:type="dxa"/>
              <w:left w:w="120" w:type="dxa"/>
              <w:bottom w:w="80" w:type="dxa"/>
              <w:right w:w="120" w:type="dxa"/>
            </w:tcMar>
            <w:vAlign w:val="center"/>
          </w:tcPr>
          <w:p w14:paraId="63DC794A" w14:textId="77777777" w:rsidR="00724B41" w:rsidRDefault="00000000">
            <w:pPr>
              <w:spacing w:line="264" w:lineRule="auto"/>
            </w:pPr>
            <w:r>
              <w:rPr>
                <w:sz w:val="20"/>
                <w:szCs w:val="20"/>
              </w:rPr>
              <w:t>Données œnologiques reprises depuis le tableau Excel</w:t>
            </w:r>
          </w:p>
        </w:tc>
        <w:tc>
          <w:tcPr>
            <w:tcW w:w="3500" w:type="dxa"/>
            <w:tcMar>
              <w:top w:w="80" w:type="dxa"/>
              <w:left w:w="120" w:type="dxa"/>
              <w:bottom w:w="80" w:type="dxa"/>
              <w:right w:w="120" w:type="dxa"/>
            </w:tcMar>
            <w:vAlign w:val="center"/>
          </w:tcPr>
          <w:p w14:paraId="1C25F17D" w14:textId="77777777" w:rsidR="00724B41" w:rsidRDefault="00000000">
            <w:pPr>
              <w:spacing w:line="264" w:lineRule="auto"/>
            </w:pPr>
            <w:r>
              <w:rPr>
                <w:sz w:val="20"/>
                <w:szCs w:val="20"/>
              </w:rPr>
              <w:t>Service Œnologie</w:t>
            </w:r>
          </w:p>
        </w:tc>
      </w:tr>
    </w:tbl>
    <w:p w14:paraId="0D6570F7" w14:textId="77777777" w:rsidR="00AE56FC" w:rsidRDefault="00AE56FC"/>
    <w:p w14:paraId="07AB7034" w14:textId="77777777" w:rsidR="00724B41" w:rsidRDefault="00000000">
      <w:pPr>
        <w:pStyle w:val="Titre2"/>
        <w:spacing w:before="200" w:after="80"/>
        <w:ind w:left="0"/>
      </w:pPr>
      <w:bookmarkStart w:id="31" w:name="_Toc242709395"/>
      <w:r>
        <w:lastRenderedPageBreak/>
        <w:t>9.2 Scénarios de recette</w:t>
      </w:r>
      <w:bookmarkEnd w:id="31"/>
    </w:p>
    <w:p w14:paraId="56FC1E68" w14:textId="77777777" w:rsidR="006233AE" w:rsidRPr="00380EE5" w:rsidRDefault="00000000">
      <w:pPr>
        <w:pStyle w:val="Paragraphedeliste"/>
        <w:numPr>
          <w:ilvl w:val="0"/>
          <w:numId w:val="9"/>
        </w:numPr>
        <w:spacing w:after="60"/>
      </w:pPr>
      <w:r>
        <w:t xml:space="preserve">Saisir un code PFI et vérifier le VHL, les données logistiques et les poids et hauteur calculés par rapport à Sage X3.</w:t>
      </w:r>
    </w:p>
    <w:p w:rsidR="006233AE" w:rsidRPr="00380EE5" w:rsidRDefault="00000000">
      <w:pPr>
        <w:pStyle w:val="Paragraphedeliste"/>
        <w:numPr>
          <w:ilvl w:val="0"/>
          <w:numId w:val="9"/>
        </w:numPr>
        <w:spacing w:after="60"/>
      </w:pPr>
      <w:r>
        <w:t xml:space="preserve">Adapter la désignation d’un PFI et vérifier qu’elle figure sur la fiche générée, sans modification dans Sage X3.</w:t>
      </w:r>
    </w:p>
    <w:p w14:paraId="2127595E" w14:textId="77777777" w:rsidR="006233AE" w:rsidRPr="00380EE5" w:rsidRDefault="00000000">
      <w:pPr>
        <w:pStyle w:val="Paragraphedeliste"/>
        <w:numPr>
          <w:ilvl w:val="0"/>
          <w:numId w:val="9"/>
        </w:numPr>
        <w:spacing w:after="60"/>
      </w:pPr>
      <w:r>
        <w:t>Saisir un PFI inexistant, puis un PFI sans fiche œnologique, et vérifier les messages affichés.</w:t>
      </w:r>
    </w:p>
    <w:p w14:paraId="7D9C3FF7" w14:textId="77777777" w:rsidR="006233AE" w:rsidRPr="00380EE5" w:rsidRDefault="00000000">
      <w:pPr>
        <w:pStyle w:val="Paragraphedeliste"/>
        <w:numPr>
          <w:ilvl w:val="0"/>
          <w:numId w:val="9"/>
        </w:numPr>
        <w:spacing w:after="60"/>
      </w:pPr>
      <w:r>
        <w:t xml:space="preserve">Créer une fiche œnologique à partir du millésime antérieur, compléter le français, la soumettre, puis faire saisir l’anglais par le Marketing.</w:t>
      </w:r>
    </w:p>
    <w:p w14:paraId="6E4ED83F" w14:textId="77777777" w:rsidR="006233AE" w:rsidRPr="00380EE5" w:rsidRDefault="00000000">
      <w:pPr>
        <w:pStyle w:val="Paragraphedeliste"/>
        <w:numPr>
          <w:ilvl w:val="0"/>
          <w:numId w:val="9"/>
        </w:numPr>
        <w:spacing w:after="60"/>
      </w:pPr>
      <w:r>
        <w:t>Refuser la fiche avec un motif, la corriger, la soumettre à nouveau, puis la valider.</w:t>
      </w:r>
    </w:p>
    <w:p w14:paraId="61CAC9EB" w14:textId="77777777" w:rsidR="006233AE" w:rsidRPr="00380EE5" w:rsidRDefault="00000000">
      <w:pPr>
        <w:pStyle w:val="Paragraphedeliste"/>
        <w:numPr>
          <w:ilvl w:val="0"/>
          <w:numId w:val="9"/>
        </w:numPr>
        <w:spacing w:after="60"/>
      </w:pPr>
      <w:r>
        <w:t xml:space="preserve">Modifier une fiche validée et vérifier qu’elle reste Validée, qu’une nouvelle version est créée et qu’elle est utilisée pour la génération.</w:t>
      </w:r>
    </w:p>
    <w:p w:rsidR="006233AE" w:rsidRPr="00380EE5" w:rsidRDefault="00000000">
      <w:pPr>
        <w:pStyle w:val="Paragraphedeliste"/>
        <w:numPr>
          <w:ilvl w:val="0"/>
          <w:numId w:val="9"/>
        </w:numPr>
        <w:spacing w:after="60"/>
      </w:pPr>
      <w:r>
        <w:t xml:space="preserve">Tenter de générer une fiche technique à partir d’une fiche œnologique jamais validée et vérifier le blocage.</w:t>
      </w:r>
    </w:p>
    <w:p w14:paraId="3BB11EE7" w14:textId="77777777" w:rsidR="006233AE" w:rsidRPr="00380EE5" w:rsidRDefault="00000000">
      <w:pPr>
        <w:pStyle w:val="Paragraphedeliste"/>
        <w:numPr>
          <w:ilvl w:val="0"/>
          <w:numId w:val="9"/>
        </w:numPr>
        <w:spacing w:after="60"/>
      </w:pPr>
      <w:r>
        <w:t xml:space="preserve">Ouvrir une fiche en modification avec un premier utilisateur, tenter de la modifier avec un second et vérifier le message indiquant le nom du premier.</w:t>
      </w:r>
    </w:p>
    <w:p w14:paraId="14FB584A" w14:textId="77777777" w:rsidR="006233AE" w:rsidRPr="00380EE5" w:rsidRDefault="00000000">
      <w:pPr>
        <w:pStyle w:val="Paragraphedeliste"/>
        <w:numPr>
          <w:ilvl w:val="0"/>
          <w:numId w:val="9"/>
        </w:numPr>
        <w:spacing w:after="60"/>
      </w:pPr>
      <w:r>
        <w:t xml:space="preserve">Importer un modèle, régler une longueur maximale et vérifier qu’un texte trop long ouvre la boîte de dialogue de correction.</w:t>
      </w:r>
    </w:p>
    <w:p w14:paraId="0976D698" w14:textId="77777777" w:rsidR="006233AE" w:rsidRPr="00380EE5" w:rsidRDefault="00000000">
      <w:pPr>
        <w:pStyle w:val="Paragraphedeliste"/>
        <w:numPr>
          <w:ilvl w:val="0"/>
          <w:numId w:val="9"/>
        </w:numPr>
        <w:spacing w:after="60"/>
      </w:pPr>
      <w:r>
        <w:t>Générer une fiche en PDF et en PPTX, avec et sans logos HVE / BIO et photo, et comparer le rendu au modèle et aux GENCOD de Sage X3.</w:t>
      </w:r>
    </w:p>
    <w:p w14:paraId="2F13322D" w14:textId="77777777" w:rsidR="006233AE" w:rsidRPr="00380EE5" w:rsidRDefault="00000000">
      <w:pPr>
        <w:pStyle w:val="Paragraphedeliste"/>
        <w:numPr>
          <w:ilvl w:val="0"/>
          <w:numId w:val="9"/>
        </w:numPr>
        <w:spacing w:after="60"/>
      </w:pPr>
      <w:r>
        <w:t>Vérifier la réception des emails de soumission, de validation et de refus.</w:t>
      </w:r>
    </w:p>
    <w:p w14:paraId="0E78C197" w14:textId="77777777" w:rsidR="006233AE" w:rsidRPr="00380EE5" w:rsidRDefault="00000000">
      <w:pPr>
        <w:pStyle w:val="Paragraphedeliste"/>
        <w:numPr>
          <w:ilvl w:val="0"/>
          <w:numId w:val="9"/>
        </w:numPr>
        <w:spacing w:after="60"/>
      </w:pPr>
      <w:r>
        <w:t>Vérifier qu’un utilisateur sans droit ne voit pas et ne peut pas déclencher les actions réservées.</w:t>
      </w:r>
    </w:p>
    <w:p w14:paraId="49A77E25" w14:textId="77777777" w:rsidR="00724B41" w:rsidRDefault="00000000">
      <w:pPr>
        <w:pStyle w:val="Titre2"/>
        <w:spacing w:before="200" w:after="80"/>
        <w:ind w:left="0"/>
      </w:pPr>
      <w:bookmarkStart w:id="32" w:name="_Toc242709396"/>
      <w:r>
        <w:t>9.3 Conditions d’acceptation</w:t>
      </w:r>
      <w:bookmarkEnd w:id="32"/>
    </w:p>
    <w:p w14:paraId="399F2570" w14:textId="77777777" w:rsidR="00724B41" w:rsidRDefault="00000000">
      <w:pPr>
        <w:pStyle w:val="Paragraphedeliste"/>
        <w:numPr>
          <w:ilvl w:val="0"/>
          <w:numId w:val="5"/>
        </w:numPr>
        <w:spacing w:after="60"/>
      </w:pPr>
      <w:r>
        <w:t>Tous les scénarios de recette (9.2) sont passés avec succès.</w:t>
      </w:r>
    </w:p>
    <w:p w14:paraId="296C04EB" w14:textId="77777777" w:rsidR="00724B41" w:rsidRDefault="00000000">
      <w:pPr>
        <w:pStyle w:val="Paragraphedeliste"/>
        <w:numPr>
          <w:ilvl w:val="0"/>
          <w:numId w:val="5"/>
        </w:numPr>
        <w:spacing w:after="60"/>
      </w:pPr>
      <w:r>
        <w:t xml:space="preserve">Le rendu PDF et PPTX est jugé conforme aux modèles par le Marketing.</w:t>
      </w:r>
    </w:p>
    <w:p w14:paraId="30056CEF" w14:textId="77777777" w:rsidR="00724B41" w:rsidRDefault="00000000">
      <w:pPr>
        <w:pStyle w:val="Paragraphedeliste"/>
        <w:numPr>
          <w:ilvl w:val="0"/>
          <w:numId w:val="5"/>
        </w:numPr>
        <w:spacing w:after="60"/>
      </w:pPr>
      <w:r>
        <w:t>Les données Sage X3 affichées sont jugées exactes par le référent Sage X3.</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3000"/>
        <w:gridCol w:w="6062"/>
      </w:tblGrid>
      <w:tr w:rsidR="00724B41" w14:paraId="3D4783F6" w14:textId="77777777">
        <w:trPr>
          <w:tblHeader/>
          <w:jc w:val="center"/>
        </w:trPr>
        <w:tc>
          <w:tcPr>
            <w:tcW w:w="3000" w:type="dxa"/>
            <w:shd w:val="clear" w:color="auto" w:fill="125A7F"/>
            <w:tcMar>
              <w:top w:w="80" w:type="dxa"/>
              <w:left w:w="120" w:type="dxa"/>
              <w:bottom w:w="80" w:type="dxa"/>
              <w:right w:w="120" w:type="dxa"/>
            </w:tcMar>
            <w:vAlign w:val="center"/>
          </w:tcPr>
          <w:p w14:paraId="5B30E430" w14:textId="77777777" w:rsidR="00724B41" w:rsidRDefault="00000000">
            <w:pPr>
              <w:spacing w:line="264" w:lineRule="auto"/>
            </w:pPr>
            <w:r>
              <w:rPr>
                <w:b/>
                <w:bCs/>
                <w:color w:val="FFFFFF"/>
                <w:sz w:val="20"/>
                <w:szCs w:val="20"/>
              </w:rPr>
              <w:t>Gravité de l’anomalie</w:t>
            </w:r>
          </w:p>
        </w:tc>
        <w:tc>
          <w:tcPr>
            <w:tcW w:w="6062" w:type="dxa"/>
            <w:shd w:val="clear" w:color="auto" w:fill="125A7F"/>
            <w:tcMar>
              <w:top w:w="80" w:type="dxa"/>
              <w:left w:w="120" w:type="dxa"/>
              <w:bottom w:w="80" w:type="dxa"/>
              <w:right w:w="120" w:type="dxa"/>
            </w:tcMar>
            <w:vAlign w:val="center"/>
          </w:tcPr>
          <w:p w14:paraId="7DAEFDB2" w14:textId="77777777" w:rsidR="00724B41" w:rsidRDefault="00000000">
            <w:pPr>
              <w:spacing w:line="264" w:lineRule="auto"/>
            </w:pPr>
            <w:r>
              <w:rPr>
                <w:b/>
                <w:bCs/>
                <w:color w:val="FFFFFF"/>
                <w:sz w:val="20"/>
                <w:szCs w:val="20"/>
              </w:rPr>
              <w:t>Traitement</w:t>
            </w:r>
          </w:p>
        </w:tc>
      </w:tr>
      <w:tr w:rsidR="00724B41" w14:paraId="4F63B8A0" w14:textId="77777777">
        <w:trPr>
          <w:cantSplit/>
          <w:jc w:val="center"/>
        </w:trPr>
        <w:tc>
          <w:tcPr>
            <w:tcW w:w="3000" w:type="dxa"/>
            <w:tcMar>
              <w:top w:w="80" w:type="dxa"/>
              <w:left w:w="120" w:type="dxa"/>
              <w:bottom w:w="80" w:type="dxa"/>
              <w:right w:w="120" w:type="dxa"/>
            </w:tcMar>
            <w:vAlign w:val="center"/>
          </w:tcPr>
          <w:p w14:paraId="7B9E363A" w14:textId="77777777" w:rsidR="00724B41" w:rsidRDefault="00000000">
            <w:pPr>
              <w:spacing w:line="264" w:lineRule="auto"/>
            </w:pPr>
            <w:r>
              <w:rPr>
                <w:b/>
                <w:bCs/>
                <w:sz w:val="20"/>
                <w:szCs w:val="20"/>
              </w:rPr>
              <w:t>Bloquante</w:t>
            </w:r>
          </w:p>
        </w:tc>
        <w:tc>
          <w:tcPr>
            <w:tcW w:w="6062" w:type="dxa"/>
            <w:tcMar>
              <w:top w:w="80" w:type="dxa"/>
              <w:left w:w="120" w:type="dxa"/>
              <w:bottom w:w="80" w:type="dxa"/>
              <w:right w:w="120" w:type="dxa"/>
            </w:tcMar>
            <w:vAlign w:val="center"/>
          </w:tcPr>
          <w:p w14:paraId="7F93424E" w14:textId="77777777" w:rsidR="00724B41" w:rsidRDefault="00000000">
            <w:pPr>
              <w:spacing w:line="264" w:lineRule="auto"/>
            </w:pPr>
            <w:r>
              <w:rPr>
                <w:sz w:val="20"/>
                <w:szCs w:val="20"/>
              </w:rPr>
              <w:t>Correction obligatoire avant la mise en production</w:t>
            </w:r>
          </w:p>
        </w:tc>
      </w:tr>
      <w:tr w:rsidR="00724B41" w14:paraId="226AB04F" w14:textId="77777777">
        <w:trPr>
          <w:cantSplit/>
          <w:jc w:val="center"/>
        </w:trPr>
        <w:tc>
          <w:tcPr>
            <w:tcW w:w="3000" w:type="dxa"/>
            <w:tcMar>
              <w:top w:w="80" w:type="dxa"/>
              <w:left w:w="120" w:type="dxa"/>
              <w:bottom w:w="80" w:type="dxa"/>
              <w:right w:w="120" w:type="dxa"/>
            </w:tcMar>
            <w:vAlign w:val="center"/>
          </w:tcPr>
          <w:p w14:paraId="3FAEA991" w14:textId="77777777" w:rsidR="00724B41" w:rsidRDefault="00000000">
            <w:pPr>
              <w:spacing w:line="264" w:lineRule="auto"/>
            </w:pPr>
            <w:r>
              <w:rPr>
                <w:b/>
                <w:bCs/>
                <w:sz w:val="20"/>
                <w:szCs w:val="20"/>
              </w:rPr>
              <w:t>Majeure</w:t>
            </w:r>
          </w:p>
        </w:tc>
        <w:tc>
          <w:tcPr>
            <w:tcW w:w="6062" w:type="dxa"/>
            <w:tcMar>
              <w:top w:w="80" w:type="dxa"/>
              <w:left w:w="120" w:type="dxa"/>
              <w:bottom w:w="80" w:type="dxa"/>
              <w:right w:w="120" w:type="dxa"/>
            </w:tcMar>
            <w:vAlign w:val="center"/>
          </w:tcPr>
          <w:p w14:paraId="2AABF88B" w14:textId="77777777" w:rsidR="00724B41" w:rsidRDefault="00000000">
            <w:pPr>
              <w:spacing w:line="264" w:lineRule="auto"/>
            </w:pPr>
            <w:r>
              <w:rPr>
                <w:sz w:val="20"/>
                <w:szCs w:val="20"/>
              </w:rPr>
              <w:t>Correctif livré sous 10 jours ouvrés</w:t>
            </w:r>
          </w:p>
        </w:tc>
      </w:tr>
      <w:tr w:rsidR="00724B41" w14:paraId="24742FBE" w14:textId="77777777">
        <w:trPr>
          <w:cantSplit/>
          <w:jc w:val="center"/>
        </w:trPr>
        <w:tc>
          <w:tcPr>
            <w:tcW w:w="3000" w:type="dxa"/>
            <w:tcMar>
              <w:top w:w="80" w:type="dxa"/>
              <w:left w:w="120" w:type="dxa"/>
              <w:bottom w:w="80" w:type="dxa"/>
              <w:right w:w="120" w:type="dxa"/>
            </w:tcMar>
            <w:vAlign w:val="center"/>
          </w:tcPr>
          <w:p w14:paraId="71FA88EF" w14:textId="77777777" w:rsidR="00724B41" w:rsidRDefault="00000000">
            <w:pPr>
              <w:spacing w:line="264" w:lineRule="auto"/>
            </w:pPr>
            <w:r>
              <w:rPr>
                <w:b/>
                <w:bCs/>
                <w:sz w:val="20"/>
                <w:szCs w:val="20"/>
              </w:rPr>
              <w:t>Mineure</w:t>
            </w:r>
          </w:p>
        </w:tc>
        <w:tc>
          <w:tcPr>
            <w:tcW w:w="6062" w:type="dxa"/>
            <w:tcMar>
              <w:top w:w="80" w:type="dxa"/>
              <w:left w:w="120" w:type="dxa"/>
              <w:bottom w:w="80" w:type="dxa"/>
              <w:right w:w="120" w:type="dxa"/>
            </w:tcMar>
            <w:vAlign w:val="center"/>
          </w:tcPr>
          <w:p w14:paraId="3364288B" w14:textId="77777777" w:rsidR="00724B41" w:rsidRDefault="00000000">
            <w:pPr>
              <w:spacing w:line="264" w:lineRule="auto"/>
            </w:pPr>
            <w:r>
              <w:rPr>
                <w:sz w:val="20"/>
                <w:szCs w:val="20"/>
              </w:rPr>
              <w:t>Correction dans la version suivante</w:t>
            </w:r>
          </w:p>
        </w:tc>
      </w:tr>
    </w:tbl>
    <w:p w14:paraId="18585E4C" w14:textId="77777777" w:rsidR="00AE56FC" w:rsidRDefault="00AE56FC"/>
    <w:p w14:paraId="11264E06" w14:textId="77777777" w:rsidR="00724B41" w:rsidRDefault="00000000">
      <w:pPr>
        <w:pStyle w:val="Titre2"/>
        <w:spacing w:before="200" w:after="80"/>
        <w:ind w:left="0"/>
      </w:pPr>
      <w:bookmarkStart w:id="33" w:name="_Toc242709397"/>
      <w:r>
        <w:t>9.4 Planning</w:t>
      </w:r>
      <w:bookmarkEnd w:id="33"/>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5562"/>
        <w:gridCol w:w="3500"/>
      </w:tblGrid>
      <w:tr w:rsidR="00724B41" w14:paraId="56266ADB" w14:textId="77777777">
        <w:trPr>
          <w:tblHeader/>
          <w:jc w:val="center"/>
        </w:trPr>
        <w:tc>
          <w:tcPr>
            <w:tcW w:w="5562" w:type="dxa"/>
            <w:shd w:val="clear" w:color="auto" w:fill="125A7F"/>
            <w:tcMar>
              <w:top w:w="80" w:type="dxa"/>
              <w:left w:w="120" w:type="dxa"/>
              <w:bottom w:w="80" w:type="dxa"/>
              <w:right w:w="120" w:type="dxa"/>
            </w:tcMar>
            <w:vAlign w:val="center"/>
          </w:tcPr>
          <w:p w14:paraId="058BE971" w14:textId="77777777" w:rsidR="00724B41" w:rsidRDefault="00000000">
            <w:pPr>
              <w:spacing w:line="264" w:lineRule="auto"/>
            </w:pPr>
            <w:r>
              <w:rPr>
                <w:b/>
                <w:bCs/>
                <w:color w:val="FFFFFF"/>
                <w:sz w:val="20"/>
                <w:szCs w:val="20"/>
              </w:rPr>
              <w:t>Jalon</w:t>
            </w:r>
          </w:p>
        </w:tc>
        <w:tc>
          <w:tcPr>
            <w:tcW w:w="3500" w:type="dxa"/>
            <w:shd w:val="clear" w:color="auto" w:fill="125A7F"/>
            <w:tcMar>
              <w:top w:w="80" w:type="dxa"/>
              <w:left w:w="120" w:type="dxa"/>
              <w:bottom w:w="80" w:type="dxa"/>
              <w:right w:w="120" w:type="dxa"/>
            </w:tcMar>
            <w:vAlign w:val="center"/>
          </w:tcPr>
          <w:p w14:paraId="63873C6F" w14:textId="77777777" w:rsidR="00724B41" w:rsidRDefault="00000000">
            <w:pPr>
              <w:spacing w:line="264" w:lineRule="auto"/>
            </w:pPr>
            <w:r>
              <w:rPr>
                <w:b/>
                <w:bCs/>
                <w:color w:val="FFFFFF"/>
                <w:sz w:val="20"/>
                <w:szCs w:val="20"/>
              </w:rPr>
              <w:t>Date prévue</w:t>
            </w:r>
          </w:p>
        </w:tc>
      </w:tr>
      <w:tr w:rsidR="00724B41" w14:paraId="56F0824D" w14:textId="77777777">
        <w:trPr>
          <w:cantSplit/>
          <w:trHeight w:val="450"/>
          <w:jc w:val="center"/>
        </w:trPr>
        <w:tc>
          <w:tcPr>
            <w:tcW w:w="5562" w:type="dxa"/>
            <w:tcMar>
              <w:top w:w="80" w:type="dxa"/>
              <w:left w:w="120" w:type="dxa"/>
              <w:bottom w:w="80" w:type="dxa"/>
              <w:right w:w="120" w:type="dxa"/>
            </w:tcMar>
            <w:vAlign w:val="center"/>
          </w:tcPr>
          <w:p w14:paraId="1ADE290E" w14:textId="77777777" w:rsidR="00724B41" w:rsidRDefault="00000000">
            <w:pPr>
              <w:spacing w:line="264" w:lineRule="auto"/>
            </w:pPr>
            <w:r>
              <w:rPr>
                <w:sz w:val="20"/>
                <w:szCs w:val="20"/>
              </w:rPr>
              <w:t>Signature du cahier des charges</w:t>
            </w:r>
          </w:p>
        </w:tc>
        <w:tc>
          <w:tcPr>
            <w:tcW w:w="3500" w:type="dxa"/>
            <w:tcMar>
              <w:top w:w="80" w:type="dxa"/>
              <w:left w:w="120" w:type="dxa"/>
              <w:bottom w:w="80" w:type="dxa"/>
              <w:right w:w="120" w:type="dxa"/>
            </w:tcMar>
            <w:vAlign w:val="center"/>
          </w:tcPr>
          <w:p w14:paraId="57D9BB3A" w14:textId="77777777" w:rsidR="00724B41" w:rsidRDefault="00724B41">
            <w:pPr>
              <w:spacing w:line="264" w:lineRule="auto"/>
            </w:pPr>
          </w:p>
        </w:tc>
      </w:tr>
      <w:tr w:rsidR="00724B41" w14:paraId="408BBBDC" w14:textId="77777777">
        <w:trPr>
          <w:cantSplit/>
          <w:trHeight w:val="450"/>
          <w:jc w:val="center"/>
        </w:trPr>
        <w:tc>
          <w:tcPr>
            <w:tcW w:w="5562" w:type="dxa"/>
            <w:tcMar>
              <w:top w:w="80" w:type="dxa"/>
              <w:left w:w="120" w:type="dxa"/>
              <w:bottom w:w="80" w:type="dxa"/>
              <w:right w:w="120" w:type="dxa"/>
            </w:tcMar>
            <w:vAlign w:val="center"/>
          </w:tcPr>
          <w:p w14:paraId="63C3A2D4" w14:textId="77777777" w:rsidR="00724B41" w:rsidRDefault="00000000">
            <w:pPr>
              <w:spacing w:line="264" w:lineRule="auto"/>
            </w:pPr>
            <w:r>
              <w:rPr>
                <w:sz w:val="20"/>
                <w:szCs w:val="20"/>
              </w:rPr>
              <w:t>Fin du développement</w:t>
            </w:r>
          </w:p>
        </w:tc>
        <w:tc>
          <w:tcPr>
            <w:tcW w:w="3500" w:type="dxa"/>
            <w:tcMar>
              <w:top w:w="80" w:type="dxa"/>
              <w:left w:w="120" w:type="dxa"/>
              <w:bottom w:w="80" w:type="dxa"/>
              <w:right w:w="120" w:type="dxa"/>
            </w:tcMar>
            <w:vAlign w:val="center"/>
          </w:tcPr>
          <w:p w14:paraId="634A9D91" w14:textId="77777777" w:rsidR="00724B41" w:rsidRDefault="00724B41">
            <w:pPr>
              <w:spacing w:line="264" w:lineRule="auto"/>
            </w:pPr>
          </w:p>
        </w:tc>
      </w:tr>
      <w:tr w:rsidR="00724B41" w14:paraId="677D514C" w14:textId="77777777">
        <w:trPr>
          <w:cantSplit/>
          <w:trHeight w:val="450"/>
          <w:jc w:val="center"/>
        </w:trPr>
        <w:tc>
          <w:tcPr>
            <w:tcW w:w="5562" w:type="dxa"/>
            <w:tcMar>
              <w:top w:w="80" w:type="dxa"/>
              <w:left w:w="120" w:type="dxa"/>
              <w:bottom w:w="80" w:type="dxa"/>
              <w:right w:w="120" w:type="dxa"/>
            </w:tcMar>
            <w:vAlign w:val="center"/>
          </w:tcPr>
          <w:p w14:paraId="4BB2CE3F" w14:textId="77777777" w:rsidR="00724B41" w:rsidRDefault="00000000">
            <w:pPr>
              <w:spacing w:line="264" w:lineRule="auto"/>
            </w:pPr>
            <w:r>
              <w:rPr>
                <w:sz w:val="20"/>
                <w:szCs w:val="20"/>
              </w:rPr>
              <w:t>Recette métier</w:t>
            </w:r>
          </w:p>
        </w:tc>
        <w:tc>
          <w:tcPr>
            <w:tcW w:w="3500" w:type="dxa"/>
            <w:tcMar>
              <w:top w:w="80" w:type="dxa"/>
              <w:left w:w="120" w:type="dxa"/>
              <w:bottom w:w="80" w:type="dxa"/>
              <w:right w:w="120" w:type="dxa"/>
            </w:tcMar>
            <w:vAlign w:val="center"/>
          </w:tcPr>
          <w:p w14:paraId="259F333C" w14:textId="77777777" w:rsidR="00724B41" w:rsidRDefault="00724B41">
            <w:pPr>
              <w:spacing w:line="264" w:lineRule="auto"/>
            </w:pPr>
          </w:p>
        </w:tc>
      </w:tr>
      <w:tr w:rsidR="00724B41" w14:paraId="26D8A8B1" w14:textId="77777777">
        <w:trPr>
          <w:cantSplit/>
          <w:trHeight w:val="450"/>
          <w:jc w:val="center"/>
        </w:trPr>
        <w:tc>
          <w:tcPr>
            <w:tcW w:w="5562" w:type="dxa"/>
            <w:tcMar>
              <w:top w:w="80" w:type="dxa"/>
              <w:left w:w="120" w:type="dxa"/>
              <w:bottom w:w="80" w:type="dxa"/>
              <w:right w:w="120" w:type="dxa"/>
            </w:tcMar>
            <w:vAlign w:val="center"/>
          </w:tcPr>
          <w:p w14:paraId="4DA4BBE8" w14:textId="77777777" w:rsidR="00724B41" w:rsidRDefault="00000000">
            <w:pPr>
              <w:spacing w:line="264" w:lineRule="auto"/>
            </w:pPr>
            <w:r>
              <w:rPr>
                <w:sz w:val="20"/>
                <w:szCs w:val="20"/>
              </w:rPr>
              <w:t>Reprise des données œnologiques</w:t>
            </w:r>
          </w:p>
        </w:tc>
        <w:tc>
          <w:tcPr>
            <w:tcW w:w="3500" w:type="dxa"/>
            <w:tcMar>
              <w:top w:w="80" w:type="dxa"/>
              <w:left w:w="120" w:type="dxa"/>
              <w:bottom w:w="80" w:type="dxa"/>
              <w:right w:w="120" w:type="dxa"/>
            </w:tcMar>
            <w:vAlign w:val="center"/>
          </w:tcPr>
          <w:p w14:paraId="43C99151" w14:textId="77777777" w:rsidR="00724B41" w:rsidRDefault="00724B41">
            <w:pPr>
              <w:spacing w:line="264" w:lineRule="auto"/>
            </w:pPr>
          </w:p>
        </w:tc>
      </w:tr>
      <w:tr w:rsidR="00724B41" w14:paraId="1E371AAC" w14:textId="77777777">
        <w:trPr>
          <w:cantSplit/>
          <w:trHeight w:val="450"/>
          <w:jc w:val="center"/>
        </w:trPr>
        <w:tc>
          <w:tcPr>
            <w:tcW w:w="5562" w:type="dxa"/>
            <w:tcMar>
              <w:top w:w="80" w:type="dxa"/>
              <w:left w:w="120" w:type="dxa"/>
              <w:bottom w:w="80" w:type="dxa"/>
              <w:right w:w="120" w:type="dxa"/>
            </w:tcMar>
            <w:vAlign w:val="center"/>
          </w:tcPr>
          <w:p w14:paraId="60CC6717" w14:textId="77777777" w:rsidR="00724B41" w:rsidRDefault="00000000">
            <w:pPr>
              <w:spacing w:line="264" w:lineRule="auto"/>
            </w:pPr>
            <w:r>
              <w:rPr>
                <w:sz w:val="20"/>
                <w:szCs w:val="20"/>
              </w:rPr>
              <w:t>Mise en production</w:t>
            </w:r>
          </w:p>
        </w:tc>
        <w:tc>
          <w:tcPr>
            <w:tcW w:w="3500" w:type="dxa"/>
            <w:tcMar>
              <w:top w:w="80" w:type="dxa"/>
              <w:left w:w="120" w:type="dxa"/>
              <w:bottom w:w="80" w:type="dxa"/>
              <w:right w:w="120" w:type="dxa"/>
            </w:tcMar>
            <w:vAlign w:val="center"/>
          </w:tcPr>
          <w:p w14:paraId="1C9BC090" w14:textId="77777777" w:rsidR="00724B41" w:rsidRDefault="00724B41">
            <w:pPr>
              <w:spacing w:line="264" w:lineRule="auto"/>
            </w:pPr>
          </w:p>
        </w:tc>
      </w:tr>
    </w:tbl>
    <w:p w14:paraId="43070177" w14:textId="77777777" w:rsidR="00AE56FC" w:rsidRDefault="00AE56FC"/>
    <w:p w14:paraId="7ED008EB" w14:textId="77777777" w:rsidR="00724B41" w:rsidRDefault="00000000">
      <w:pPr>
        <w:pStyle w:val="Titre2"/>
        <w:spacing w:before="200" w:after="80"/>
        <w:ind w:left="0"/>
      </w:pPr>
      <w:bookmarkStart w:id="34" w:name="_Toc242709398"/>
      <w:r>
        <w:lastRenderedPageBreak/>
        <w:t>9.5 Évolutions</w:t>
      </w:r>
      <w:bookmarkEnd w:id="34"/>
    </w:p>
    <w:p w14:paraId="0DF325A5" w14:textId="77777777" w:rsidR="00724B41" w:rsidRDefault="00000000">
      <w:pPr>
        <w:spacing w:after="120" w:line="276" w:lineRule="auto"/>
      </w:pPr>
      <w:r>
        <w:t>Toute demande hors périmètre fera l’objet d’une fiche d’évolution, chiffrée par le service informatique et validée par le sponsor avant tout développement.</w:t>
      </w:r>
    </w:p>
    <w:p w14:paraId="43F7F199" w14:textId="77777777" w:rsidR="00724B41" w:rsidRDefault="00000000">
      <w:pPr>
        <w:pStyle w:val="Titre1"/>
        <w:spacing w:after="160"/>
      </w:pPr>
      <w:bookmarkStart w:id="35" w:name="_Toc242709399"/>
      <w:r>
        <w:t>Approbation</w:t>
      </w:r>
      <w:bookmarkEnd w:id="35"/>
    </w:p>
    <w:p w14:paraId="19FC5F70" w14:textId="77777777" w:rsidR="00724B41" w:rsidRDefault="00000000">
      <w:pPr>
        <w:spacing w:after="120" w:line="276" w:lineRule="auto"/>
      </w:pPr>
      <w:r>
        <w:t>En signant, chaque partie atteste avoir pris connaissance du présent cahier des charges et en approuve le contenu comme référence pour le développement, la recette et la mise en production de Vinidoc.</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2000"/>
        <w:gridCol w:w="1900"/>
        <w:gridCol w:w="1800"/>
        <w:gridCol w:w="1200"/>
        <w:gridCol w:w="2162"/>
      </w:tblGrid>
      <w:tr w:rsidR="00724B41" w14:paraId="118659EF" w14:textId="77777777">
        <w:trPr>
          <w:tblHeader/>
          <w:jc w:val="center"/>
        </w:trPr>
        <w:tc>
          <w:tcPr>
            <w:tcW w:w="2000" w:type="dxa"/>
            <w:shd w:val="clear" w:color="auto" w:fill="125A7F"/>
            <w:tcMar>
              <w:top w:w="80" w:type="dxa"/>
              <w:left w:w="120" w:type="dxa"/>
              <w:bottom w:w="80" w:type="dxa"/>
              <w:right w:w="120" w:type="dxa"/>
            </w:tcMar>
            <w:vAlign w:val="center"/>
          </w:tcPr>
          <w:p w14:paraId="01E611E6" w14:textId="77777777" w:rsidR="00724B41" w:rsidRDefault="00000000">
            <w:pPr>
              <w:spacing w:line="264" w:lineRule="auto"/>
            </w:pPr>
            <w:r>
              <w:rPr>
                <w:b/>
                <w:bCs/>
                <w:color w:val="FFFFFF"/>
                <w:sz w:val="20"/>
                <w:szCs w:val="20"/>
              </w:rPr>
              <w:t>Partie prenante</w:t>
            </w:r>
          </w:p>
        </w:tc>
        <w:tc>
          <w:tcPr>
            <w:tcW w:w="1900" w:type="dxa"/>
            <w:shd w:val="clear" w:color="auto" w:fill="125A7F"/>
            <w:tcMar>
              <w:top w:w="80" w:type="dxa"/>
              <w:left w:w="120" w:type="dxa"/>
              <w:bottom w:w="80" w:type="dxa"/>
              <w:right w:w="120" w:type="dxa"/>
            </w:tcMar>
            <w:vAlign w:val="center"/>
          </w:tcPr>
          <w:p w14:paraId="72495F98" w14:textId="77777777" w:rsidR="00724B41" w:rsidRDefault="00000000">
            <w:pPr>
              <w:spacing w:line="264" w:lineRule="auto"/>
            </w:pPr>
            <w:r>
              <w:rPr>
                <w:b/>
                <w:bCs/>
                <w:color w:val="FFFFFF"/>
                <w:sz w:val="20"/>
                <w:szCs w:val="20"/>
              </w:rPr>
              <w:t>Nom</w:t>
            </w:r>
          </w:p>
        </w:tc>
        <w:tc>
          <w:tcPr>
            <w:tcW w:w="1800" w:type="dxa"/>
            <w:shd w:val="clear" w:color="auto" w:fill="125A7F"/>
            <w:tcMar>
              <w:top w:w="80" w:type="dxa"/>
              <w:left w:w="120" w:type="dxa"/>
              <w:bottom w:w="80" w:type="dxa"/>
              <w:right w:w="120" w:type="dxa"/>
            </w:tcMar>
            <w:vAlign w:val="center"/>
          </w:tcPr>
          <w:p w14:paraId="03E54F86" w14:textId="77777777" w:rsidR="00724B41" w:rsidRDefault="00000000">
            <w:pPr>
              <w:spacing w:line="264" w:lineRule="auto"/>
            </w:pPr>
            <w:r>
              <w:rPr>
                <w:b/>
                <w:bCs/>
                <w:color w:val="FFFFFF"/>
                <w:sz w:val="20"/>
                <w:szCs w:val="20"/>
              </w:rPr>
              <w:t>Fonction</w:t>
            </w:r>
          </w:p>
        </w:tc>
        <w:tc>
          <w:tcPr>
            <w:tcW w:w="1200" w:type="dxa"/>
            <w:shd w:val="clear" w:color="auto" w:fill="125A7F"/>
            <w:tcMar>
              <w:top w:w="80" w:type="dxa"/>
              <w:left w:w="120" w:type="dxa"/>
              <w:bottom w:w="80" w:type="dxa"/>
              <w:right w:w="120" w:type="dxa"/>
            </w:tcMar>
            <w:vAlign w:val="center"/>
          </w:tcPr>
          <w:p w14:paraId="0F28711E" w14:textId="77777777" w:rsidR="00724B41" w:rsidRDefault="00000000">
            <w:pPr>
              <w:spacing w:line="264" w:lineRule="auto"/>
            </w:pPr>
            <w:r>
              <w:rPr>
                <w:b/>
                <w:bCs/>
                <w:color w:val="FFFFFF"/>
                <w:sz w:val="20"/>
                <w:szCs w:val="20"/>
              </w:rPr>
              <w:t>Date</w:t>
            </w:r>
          </w:p>
        </w:tc>
        <w:tc>
          <w:tcPr>
            <w:tcW w:w="2162" w:type="dxa"/>
            <w:shd w:val="clear" w:color="auto" w:fill="125A7F"/>
            <w:tcMar>
              <w:top w:w="80" w:type="dxa"/>
              <w:left w:w="120" w:type="dxa"/>
              <w:bottom w:w="80" w:type="dxa"/>
              <w:right w:w="120" w:type="dxa"/>
            </w:tcMar>
            <w:vAlign w:val="center"/>
          </w:tcPr>
          <w:p w14:paraId="1D885089" w14:textId="77777777" w:rsidR="00724B41" w:rsidRDefault="00000000">
            <w:pPr>
              <w:spacing w:line="264" w:lineRule="auto"/>
            </w:pPr>
            <w:r>
              <w:rPr>
                <w:b/>
                <w:bCs/>
                <w:color w:val="FFFFFF"/>
                <w:sz w:val="20"/>
                <w:szCs w:val="20"/>
              </w:rPr>
              <w:t>Signature</w:t>
            </w:r>
          </w:p>
        </w:tc>
      </w:tr>
      <w:tr w:rsidR="00724B41" w14:paraId="639998EC" w14:textId="77777777">
        <w:trPr>
          <w:cantSplit/>
          <w:trHeight w:val="1000"/>
          <w:jc w:val="center"/>
        </w:trPr>
        <w:tc>
          <w:tcPr>
            <w:tcW w:w="2000" w:type="dxa"/>
            <w:tcMar>
              <w:top w:w="80" w:type="dxa"/>
              <w:left w:w="120" w:type="dxa"/>
              <w:bottom w:w="80" w:type="dxa"/>
              <w:right w:w="120" w:type="dxa"/>
            </w:tcMar>
            <w:vAlign w:val="center"/>
          </w:tcPr>
          <w:p w14:paraId="69B2EF3E" w14:textId="77777777" w:rsidR="00724B41" w:rsidRDefault="00000000">
            <w:pPr>
              <w:spacing w:line="264" w:lineRule="auto"/>
            </w:pPr>
            <w:r>
              <w:rPr>
                <w:b/>
                <w:bCs/>
                <w:sz w:val="20"/>
                <w:szCs w:val="20"/>
              </w:rPr>
              <w:t>Service Œnologie</w:t>
            </w:r>
          </w:p>
        </w:tc>
        <w:tc>
          <w:tcPr>
            <w:tcW w:w="1900" w:type="dxa"/>
            <w:tcMar>
              <w:top w:w="80" w:type="dxa"/>
              <w:left w:w="120" w:type="dxa"/>
              <w:bottom w:w="80" w:type="dxa"/>
              <w:right w:w="120" w:type="dxa"/>
            </w:tcMar>
            <w:vAlign w:val="center"/>
          </w:tcPr>
          <w:p w14:paraId="10910334" w14:textId="77777777" w:rsidR="00724B41" w:rsidRDefault="00724B41">
            <w:pPr>
              <w:spacing w:line="264" w:lineRule="auto"/>
            </w:pPr>
          </w:p>
        </w:tc>
        <w:tc>
          <w:tcPr>
            <w:tcW w:w="1800" w:type="dxa"/>
            <w:tcMar>
              <w:top w:w="80" w:type="dxa"/>
              <w:left w:w="120" w:type="dxa"/>
              <w:bottom w:w="80" w:type="dxa"/>
              <w:right w:w="120" w:type="dxa"/>
            </w:tcMar>
            <w:vAlign w:val="center"/>
          </w:tcPr>
          <w:p w14:paraId="2634A807" w14:textId="77777777" w:rsidR="00724B41" w:rsidRDefault="00724B41">
            <w:pPr>
              <w:spacing w:line="264" w:lineRule="auto"/>
            </w:pPr>
          </w:p>
        </w:tc>
        <w:tc>
          <w:tcPr>
            <w:tcW w:w="1200" w:type="dxa"/>
            <w:tcMar>
              <w:top w:w="80" w:type="dxa"/>
              <w:left w:w="120" w:type="dxa"/>
              <w:bottom w:w="80" w:type="dxa"/>
              <w:right w:w="120" w:type="dxa"/>
            </w:tcMar>
            <w:vAlign w:val="center"/>
          </w:tcPr>
          <w:p w14:paraId="4D1EC89E" w14:textId="77777777" w:rsidR="00724B41" w:rsidRDefault="00724B41">
            <w:pPr>
              <w:spacing w:line="264" w:lineRule="auto"/>
            </w:pPr>
          </w:p>
        </w:tc>
        <w:tc>
          <w:tcPr>
            <w:tcW w:w="2162" w:type="dxa"/>
            <w:tcMar>
              <w:top w:w="80" w:type="dxa"/>
              <w:left w:w="120" w:type="dxa"/>
              <w:bottom w:w="80" w:type="dxa"/>
              <w:right w:w="120" w:type="dxa"/>
            </w:tcMar>
            <w:vAlign w:val="center"/>
          </w:tcPr>
          <w:p w14:paraId="31033874" w14:textId="77777777" w:rsidR="00724B41" w:rsidRDefault="00724B41">
            <w:pPr>
              <w:spacing w:line="264" w:lineRule="auto"/>
            </w:pPr>
          </w:p>
        </w:tc>
      </w:tr>
      <w:tr w:rsidR="00724B41" w14:paraId="4ECEF5F3" w14:textId="77777777">
        <w:trPr>
          <w:cantSplit/>
          <w:trHeight w:val="1000"/>
          <w:jc w:val="center"/>
        </w:trPr>
        <w:tc>
          <w:tcPr>
            <w:tcW w:w="2000" w:type="dxa"/>
            <w:tcMar>
              <w:top w:w="80" w:type="dxa"/>
              <w:left w:w="120" w:type="dxa"/>
              <w:bottom w:w="80" w:type="dxa"/>
              <w:right w:w="120" w:type="dxa"/>
            </w:tcMar>
            <w:vAlign w:val="center"/>
          </w:tcPr>
          <w:p w14:paraId="168C8D53" w14:textId="77777777" w:rsidR="00724B41" w:rsidRDefault="00000000">
            <w:pPr>
              <w:spacing w:line="264" w:lineRule="auto"/>
            </w:pPr>
            <w:r>
              <w:rPr>
                <w:b/>
                <w:bCs/>
                <w:sz w:val="20"/>
                <w:szCs w:val="20"/>
              </w:rPr>
              <w:t>Service Marketing</w:t>
            </w:r>
          </w:p>
        </w:tc>
        <w:tc>
          <w:tcPr>
            <w:tcW w:w="1900" w:type="dxa"/>
            <w:tcMar>
              <w:top w:w="80" w:type="dxa"/>
              <w:left w:w="120" w:type="dxa"/>
              <w:bottom w:w="80" w:type="dxa"/>
              <w:right w:w="120" w:type="dxa"/>
            </w:tcMar>
            <w:vAlign w:val="center"/>
          </w:tcPr>
          <w:p w14:paraId="291658BC" w14:textId="77777777" w:rsidR="00724B41" w:rsidRDefault="00724B41">
            <w:pPr>
              <w:spacing w:line="264" w:lineRule="auto"/>
            </w:pPr>
          </w:p>
        </w:tc>
        <w:tc>
          <w:tcPr>
            <w:tcW w:w="1800" w:type="dxa"/>
            <w:tcMar>
              <w:top w:w="80" w:type="dxa"/>
              <w:left w:w="120" w:type="dxa"/>
              <w:bottom w:w="80" w:type="dxa"/>
              <w:right w:w="120" w:type="dxa"/>
            </w:tcMar>
            <w:vAlign w:val="center"/>
          </w:tcPr>
          <w:p w14:paraId="5956E4E2" w14:textId="77777777" w:rsidR="00724B41" w:rsidRDefault="00724B41">
            <w:pPr>
              <w:spacing w:line="264" w:lineRule="auto"/>
            </w:pPr>
          </w:p>
        </w:tc>
        <w:tc>
          <w:tcPr>
            <w:tcW w:w="1200" w:type="dxa"/>
            <w:tcMar>
              <w:top w:w="80" w:type="dxa"/>
              <w:left w:w="120" w:type="dxa"/>
              <w:bottom w:w="80" w:type="dxa"/>
              <w:right w:w="120" w:type="dxa"/>
            </w:tcMar>
            <w:vAlign w:val="center"/>
          </w:tcPr>
          <w:p w14:paraId="7597A1F7" w14:textId="77777777" w:rsidR="00724B41" w:rsidRDefault="00724B41">
            <w:pPr>
              <w:spacing w:line="264" w:lineRule="auto"/>
            </w:pPr>
          </w:p>
        </w:tc>
        <w:tc>
          <w:tcPr>
            <w:tcW w:w="2162" w:type="dxa"/>
            <w:tcMar>
              <w:top w:w="80" w:type="dxa"/>
              <w:left w:w="120" w:type="dxa"/>
              <w:bottom w:w="80" w:type="dxa"/>
              <w:right w:w="120" w:type="dxa"/>
            </w:tcMar>
            <w:vAlign w:val="center"/>
          </w:tcPr>
          <w:p w14:paraId="552D8833" w14:textId="77777777" w:rsidR="00724B41" w:rsidRDefault="00724B41">
            <w:pPr>
              <w:spacing w:line="264" w:lineRule="auto"/>
            </w:pPr>
          </w:p>
        </w:tc>
      </w:tr>
      <w:tr w:rsidR="00724B41" w14:paraId="612AAC4C" w14:textId="77777777">
        <w:trPr>
          <w:cantSplit/>
          <w:trHeight w:val="1000"/>
          <w:jc w:val="center"/>
        </w:trPr>
        <w:tc>
          <w:tcPr>
            <w:tcW w:w="2000" w:type="dxa"/>
            <w:tcMar>
              <w:top w:w="80" w:type="dxa"/>
              <w:left w:w="120" w:type="dxa"/>
              <w:bottom w:w="80" w:type="dxa"/>
              <w:right w:w="120" w:type="dxa"/>
            </w:tcMar>
            <w:vAlign w:val="center"/>
          </w:tcPr>
          <w:p w14:paraId="6A5D6CA4" w14:textId="77777777" w:rsidR="00724B41" w:rsidRDefault="00000000">
            <w:pPr>
              <w:spacing w:line="264" w:lineRule="auto"/>
            </w:pPr>
            <w:r>
              <w:rPr>
                <w:b/>
                <w:bCs/>
                <w:sz w:val="20"/>
                <w:szCs w:val="20"/>
              </w:rPr>
              <w:t>Service informatique</w:t>
            </w:r>
          </w:p>
        </w:tc>
        <w:tc>
          <w:tcPr>
            <w:tcW w:w="1900" w:type="dxa"/>
            <w:tcMar>
              <w:top w:w="80" w:type="dxa"/>
              <w:left w:w="120" w:type="dxa"/>
              <w:bottom w:w="80" w:type="dxa"/>
              <w:right w:w="120" w:type="dxa"/>
            </w:tcMar>
            <w:vAlign w:val="center"/>
          </w:tcPr>
          <w:p w14:paraId="1D1DAE24" w14:textId="77777777" w:rsidR="00724B41" w:rsidRDefault="00724B41">
            <w:pPr>
              <w:spacing w:line="264" w:lineRule="auto"/>
            </w:pPr>
          </w:p>
        </w:tc>
        <w:tc>
          <w:tcPr>
            <w:tcW w:w="1800" w:type="dxa"/>
            <w:tcMar>
              <w:top w:w="80" w:type="dxa"/>
              <w:left w:w="120" w:type="dxa"/>
              <w:bottom w:w="80" w:type="dxa"/>
              <w:right w:w="120" w:type="dxa"/>
            </w:tcMar>
            <w:vAlign w:val="center"/>
          </w:tcPr>
          <w:p w14:paraId="16AE5766" w14:textId="77777777" w:rsidR="00724B41" w:rsidRDefault="00724B41">
            <w:pPr>
              <w:spacing w:line="264" w:lineRule="auto"/>
            </w:pPr>
          </w:p>
        </w:tc>
        <w:tc>
          <w:tcPr>
            <w:tcW w:w="1200" w:type="dxa"/>
            <w:tcMar>
              <w:top w:w="80" w:type="dxa"/>
              <w:left w:w="120" w:type="dxa"/>
              <w:bottom w:w="80" w:type="dxa"/>
              <w:right w:w="120" w:type="dxa"/>
            </w:tcMar>
            <w:vAlign w:val="center"/>
          </w:tcPr>
          <w:p w14:paraId="395BA000" w14:textId="77777777" w:rsidR="00724B41" w:rsidRDefault="00724B41">
            <w:pPr>
              <w:spacing w:line="264" w:lineRule="auto"/>
            </w:pPr>
          </w:p>
        </w:tc>
        <w:tc>
          <w:tcPr>
            <w:tcW w:w="2162" w:type="dxa"/>
            <w:tcMar>
              <w:top w:w="80" w:type="dxa"/>
              <w:left w:w="120" w:type="dxa"/>
              <w:bottom w:w="80" w:type="dxa"/>
              <w:right w:w="120" w:type="dxa"/>
            </w:tcMar>
            <w:vAlign w:val="center"/>
          </w:tcPr>
          <w:p w14:paraId="0B15DF78" w14:textId="77777777" w:rsidR="00724B41" w:rsidRDefault="00724B41">
            <w:pPr>
              <w:spacing w:line="264" w:lineRule="auto"/>
            </w:pPr>
          </w:p>
        </w:tc>
      </w:tr>
    </w:tbl>
    <w:p w14:paraId="3D20D82B" w14:textId="77777777" w:rsidR="00AE56FC" w:rsidRDefault="00AE56FC"/>
    <w:p w14:paraId="3011CD6D" w14:textId="77777777" w:rsidR="00724B41" w:rsidRDefault="00000000">
      <w:pPr>
        <w:keepNext/>
        <w:spacing w:before="120" w:after="120" w:line="276" w:lineRule="auto"/>
      </w:pPr>
      <w:r>
        <w:t>Historique du document</w:t>
      </w:r>
    </w:p>
    <w:tbl>
      <w:tblPr>
        <w:tblW w:w="9062" w:type="dxa"/>
        <w:jc w:val="center"/>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4A0" w:firstRow="1" w:lastRow="0" w:firstColumn="1" w:lastColumn="0" w:noHBand="0" w:noVBand="1"/>
      </w:tblPr>
      <w:tblGrid>
        <w:gridCol w:w="1100"/>
        <w:gridCol w:w="1400"/>
        <w:gridCol w:w="2400"/>
        <w:gridCol w:w="4162"/>
      </w:tblGrid>
      <w:tr w:rsidR="00724B41" w14:paraId="56AD53CE" w14:textId="77777777">
        <w:trPr>
          <w:tblHeader/>
          <w:jc w:val="center"/>
        </w:trPr>
        <w:tc>
          <w:tcPr>
            <w:tcW w:w="1100" w:type="dxa"/>
            <w:shd w:val="clear" w:color="auto" w:fill="125A7F"/>
            <w:tcMar>
              <w:top w:w="80" w:type="dxa"/>
              <w:left w:w="120" w:type="dxa"/>
              <w:bottom w:w="80" w:type="dxa"/>
              <w:right w:w="120" w:type="dxa"/>
            </w:tcMar>
            <w:vAlign w:val="center"/>
          </w:tcPr>
          <w:p w14:paraId="3602A657" w14:textId="77777777" w:rsidR="00724B41" w:rsidRDefault="00000000">
            <w:pPr>
              <w:spacing w:line="264" w:lineRule="auto"/>
            </w:pPr>
            <w:r>
              <w:rPr>
                <w:b/>
                <w:bCs/>
                <w:color w:val="FFFFFF"/>
                <w:sz w:val="20"/>
                <w:szCs w:val="20"/>
              </w:rPr>
              <w:t>Version</w:t>
            </w:r>
          </w:p>
        </w:tc>
        <w:tc>
          <w:tcPr>
            <w:tcW w:w="1400" w:type="dxa"/>
            <w:shd w:val="clear" w:color="auto" w:fill="125A7F"/>
            <w:tcMar>
              <w:top w:w="80" w:type="dxa"/>
              <w:left w:w="120" w:type="dxa"/>
              <w:bottom w:w="80" w:type="dxa"/>
              <w:right w:w="120" w:type="dxa"/>
            </w:tcMar>
            <w:vAlign w:val="center"/>
          </w:tcPr>
          <w:p w14:paraId="1EB425FC" w14:textId="77777777" w:rsidR="00724B41" w:rsidRDefault="00000000">
            <w:pPr>
              <w:spacing w:line="264" w:lineRule="auto"/>
            </w:pPr>
            <w:r>
              <w:rPr>
                <w:b/>
                <w:bCs/>
                <w:color w:val="FFFFFF"/>
                <w:sz w:val="20"/>
                <w:szCs w:val="20"/>
              </w:rPr>
              <w:t>Date</w:t>
            </w:r>
          </w:p>
        </w:tc>
        <w:tc>
          <w:tcPr>
            <w:tcW w:w="2400" w:type="dxa"/>
            <w:shd w:val="clear" w:color="auto" w:fill="125A7F"/>
            <w:tcMar>
              <w:top w:w="80" w:type="dxa"/>
              <w:left w:w="120" w:type="dxa"/>
              <w:bottom w:w="80" w:type="dxa"/>
              <w:right w:w="120" w:type="dxa"/>
            </w:tcMar>
            <w:vAlign w:val="center"/>
          </w:tcPr>
          <w:p w14:paraId="0021E7E1" w14:textId="77777777" w:rsidR="00724B41" w:rsidRDefault="00000000">
            <w:pPr>
              <w:spacing w:line="264" w:lineRule="auto"/>
            </w:pPr>
            <w:r>
              <w:rPr>
                <w:b/>
                <w:bCs/>
                <w:color w:val="FFFFFF"/>
                <w:sz w:val="20"/>
                <w:szCs w:val="20"/>
              </w:rPr>
              <w:t>Auteur</w:t>
            </w:r>
          </w:p>
        </w:tc>
        <w:tc>
          <w:tcPr>
            <w:tcW w:w="4162" w:type="dxa"/>
            <w:shd w:val="clear" w:color="auto" w:fill="125A7F"/>
            <w:tcMar>
              <w:top w:w="80" w:type="dxa"/>
              <w:left w:w="120" w:type="dxa"/>
              <w:bottom w:w="80" w:type="dxa"/>
              <w:right w:w="120" w:type="dxa"/>
            </w:tcMar>
            <w:vAlign w:val="center"/>
          </w:tcPr>
          <w:p w14:paraId="2FC9401D" w14:textId="77777777" w:rsidR="00724B41" w:rsidRDefault="00000000">
            <w:pPr>
              <w:spacing w:line="264" w:lineRule="auto"/>
            </w:pPr>
            <w:r>
              <w:rPr>
                <w:b/>
                <w:bCs/>
                <w:color w:val="FFFFFF"/>
                <w:sz w:val="20"/>
                <w:szCs w:val="20"/>
              </w:rPr>
              <w:t>Modifications</w:t>
            </w:r>
          </w:p>
        </w:tc>
      </w:tr>
      <w:tr w:rsidR="00724B41" w14:paraId="2ED43CE6" w14:textId="77777777">
        <w:trPr>
          <w:cantSplit/>
          <w:jc w:val="center"/>
        </w:trPr>
        <w:tc>
          <w:tcPr>
            <w:tcW w:w="1100" w:type="dxa"/>
            <w:tcMar>
              <w:top w:w="80" w:type="dxa"/>
              <w:left w:w="120" w:type="dxa"/>
              <w:bottom w:w="80" w:type="dxa"/>
              <w:right w:w="120" w:type="dxa"/>
            </w:tcMar>
            <w:vAlign w:val="center"/>
          </w:tcPr>
          <w:p w14:paraId="5274E1B2" w14:textId="77777777" w:rsidR="00724B41" w:rsidRDefault="00000000">
            <w:pPr>
              <w:spacing w:line="264" w:lineRule="auto"/>
            </w:pPr>
            <w:r>
              <w:rPr>
                <w:b/>
                <w:bCs/>
                <w:sz w:val="20"/>
                <w:szCs w:val="20"/>
              </w:rPr>
              <w:t>1.0</w:t>
            </w:r>
          </w:p>
        </w:tc>
        <w:tc>
          <w:tcPr>
            <w:tcW w:w="1400" w:type="dxa"/>
            <w:tcMar>
              <w:top w:w="80" w:type="dxa"/>
              <w:left w:w="120" w:type="dxa"/>
              <w:bottom w:w="80" w:type="dxa"/>
              <w:right w:w="120" w:type="dxa"/>
            </w:tcMar>
            <w:vAlign w:val="center"/>
          </w:tcPr>
          <w:p w14:paraId="69035E07" w14:textId="77777777" w:rsidR="00724B41" w:rsidRDefault="00000000">
            <w:pPr>
              <w:spacing w:line="264" w:lineRule="auto"/>
            </w:pPr>
            <w:r>
              <w:rPr>
                <w:sz w:val="20"/>
                <w:szCs w:val="20"/>
              </w:rPr>
              <w:t>12/10/2026</w:t>
            </w:r>
          </w:p>
        </w:tc>
        <w:tc>
          <w:tcPr>
            <w:tcW w:w="2400" w:type="dxa"/>
            <w:tcMar>
              <w:top w:w="80" w:type="dxa"/>
              <w:left w:w="120" w:type="dxa"/>
              <w:bottom w:w="80" w:type="dxa"/>
              <w:right w:w="120" w:type="dxa"/>
            </w:tcMar>
            <w:vAlign w:val="center"/>
          </w:tcPr>
          <w:p w14:paraId="413B0FC1" w14:textId="77777777" w:rsidR="00724B41" w:rsidRDefault="00000000">
            <w:pPr>
              <w:spacing w:line="264" w:lineRule="auto"/>
            </w:pPr>
            <w:r>
              <w:rPr>
                <w:sz w:val="20"/>
                <w:szCs w:val="20"/>
              </w:rPr>
              <w:t>Service informatique</w:t>
            </w:r>
          </w:p>
        </w:tc>
        <w:tc>
          <w:tcPr>
            <w:tcW w:w="4162" w:type="dxa"/>
            <w:tcMar>
              <w:top w:w="80" w:type="dxa"/>
              <w:left w:w="120" w:type="dxa"/>
              <w:bottom w:w="80" w:type="dxa"/>
              <w:right w:w="120" w:type="dxa"/>
            </w:tcMar>
            <w:vAlign w:val="center"/>
          </w:tcPr>
          <w:p w14:paraId="11D83775" w14:textId="77777777" w:rsidR="00724B41" w:rsidRDefault="00000000">
            <w:pPr>
              <w:spacing w:line="264" w:lineRule="auto"/>
            </w:pPr>
            <w:r>
              <w:rPr>
                <w:sz w:val="20"/>
                <w:szCs w:val="20"/>
              </w:rPr>
              <w:t>Version initiale soumise à validation</w:t>
            </w:r>
          </w:p>
        </w:tc>
      </w:tr>
      <w:tr w:rsidR="00724B41">
        <w:trPr>
          <w:cantSplit/>
          <w:jc w:val="center"/>
        </w:trPr>
        <w:tc>
          <w:tcPr>
            <w:tcW w:w="1100" w:type="dxa"/>
            <w:tcMar>
              <w:top w:w="80" w:type="dxa"/>
              <w:left w:w="120" w:type="dxa"/>
              <w:bottom w:w="80" w:type="dxa"/>
              <w:right w:w="120" w:type="dxa"/>
            </w:tcMar>
            <w:vAlign w:val="center"/>
          </w:tcPr>
          <w:p w:rsidR="00724B41" w:rsidRDefault="00000000">
            <w:pPr>
              <w:spacing w:line="264" w:lineRule="auto"/>
            </w:pPr>
            <w:r>
              <w:rPr>
                <w:b/>
                <w:bCs/>
                <w:sz w:val="20"/>
                <w:szCs w:val="20"/>
              </w:rPr>
              <w:t xml:space="preserve">1.1</w:t>
            </w:r>
          </w:p>
        </w:tc>
        <w:tc>
          <w:tcPr>
            <w:tcW w:w="1400" w:type="dxa"/>
            <w:tcMar>
              <w:top w:w="80" w:type="dxa"/>
              <w:left w:w="120" w:type="dxa"/>
              <w:bottom w:w="80" w:type="dxa"/>
              <w:right w:w="120" w:type="dxa"/>
            </w:tcMar>
            <w:vAlign w:val="center"/>
          </w:tcPr>
          <w:p w:rsidR="00724B41" w:rsidRDefault="00000000">
            <w:pPr>
              <w:spacing w:line="264" w:lineRule="auto"/>
            </w:pPr>
            <w:r>
              <w:rPr>
                <w:sz w:val="20"/>
                <w:szCs w:val="20"/>
              </w:rPr>
              <w:t xml:space="preserve">27/10/2026</w:t>
            </w:r>
          </w:p>
        </w:tc>
        <w:tc>
          <w:tcPr>
            <w:tcW w:w="2400" w:type="dxa"/>
            <w:tcMar>
              <w:top w:w="80" w:type="dxa"/>
              <w:left w:w="120" w:type="dxa"/>
              <w:bottom w:w="80" w:type="dxa"/>
              <w:right w:w="120" w:type="dxa"/>
            </w:tcMar>
            <w:vAlign w:val="center"/>
          </w:tcPr>
          <w:p w:rsidR="00724B41" w:rsidRDefault="00000000">
            <w:pPr>
              <w:spacing w:line="264" w:lineRule="auto"/>
            </w:pPr>
            <w:r>
              <w:rPr>
                <w:sz w:val="20"/>
                <w:szCs w:val="20"/>
              </w:rPr>
              <w:t xml:space="preserve">Service informatique</w:t>
            </w:r>
          </w:p>
        </w:tc>
        <w:tc>
          <w:tcPr>
            <w:tcW w:w="4162" w:type="dxa"/>
            <w:tcMar>
              <w:top w:w="80" w:type="dxa"/>
              <w:left w:w="120" w:type="dxa"/>
              <w:bottom w:w="80" w:type="dxa"/>
              <w:right w:w="120" w:type="dxa"/>
            </w:tcMar>
            <w:vAlign w:val="center"/>
          </w:tcPr>
          <w:p w:rsidR="00724B41" w:rsidRDefault="00000000">
            <w:pPr>
              <w:spacing w:line="264" w:lineRule="auto"/>
            </w:pPr>
            <w:r>
              <w:rPr>
                <w:sz w:val="20"/>
                <w:szCs w:val="20"/>
              </w:rPr>
              <w:t xml:space="preserve">Intégration des remarques de l’Œnologie et du Marketing</w:t>
            </w:r>
          </w:p>
        </w:tc>
      </w:tr>
    </w:tbl>
    <w:p w14:paraId="1F3122A4" w14:textId="77777777" w:rsidR="00AE56FC" w:rsidRDefault="00AE56FC"/>
    <w:sectPr w:rsidR="00AE56FC" w:rsidSect="000D40CF">
      <w:headerReference w:type="default" r:id="rId12"/>
      <w:footerReference w:type="default" r:id="rId13"/>
      <w:footerReference w:type="first" r:id="rId14"/>
      <w:pgSz w:w="11906" w:h="16838" w:code="9"/>
      <w:pgMar w:top="2099"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7EFD4" w14:textId="77777777" w:rsidR="00C06BB2" w:rsidRDefault="00C06BB2" w:rsidP="00F4550B">
      <w:r>
        <w:separator/>
      </w:r>
    </w:p>
  </w:endnote>
  <w:endnote w:type="continuationSeparator" w:id="0">
    <w:p w14:paraId="3AE5DEFA" w14:textId="77777777" w:rsidR="00C06BB2" w:rsidRDefault="00C06BB2" w:rsidP="00F45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Roboto-Regular-webfont">
    <w:altName w:val="Times New Roman"/>
    <w:panose1 w:val="00000000000000000000"/>
    <w:charset w:val="00"/>
    <w:family w:val="roman"/>
    <w:notTrueType/>
    <w:pitch w:val="default"/>
  </w:font>
  <w:font w:name="Burford Rustic Book Black">
    <w:altName w:val="Calibri"/>
    <w:panose1 w:val="00000000000000000000"/>
    <w:charset w:val="00"/>
    <w:family w:val="modern"/>
    <w:notTrueType/>
    <w:pitch w:val="variable"/>
    <w:sig w:usb0="A00002EF" w:usb1="00002049"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3C9E7" w14:textId="77777777" w:rsidR="00F4550B" w:rsidRDefault="00F4550B">
    <w:pPr>
      <w:pStyle w:val="Pieddepage"/>
    </w:pPr>
    <w:r>
      <w:rPr>
        <w:noProof/>
        <w:lang w:eastAsia="fr-FR"/>
      </w:rPr>
      <mc:AlternateContent>
        <mc:Choice Requires="wps">
          <w:drawing>
            <wp:anchor distT="0" distB="0" distL="114300" distR="114300" simplePos="0" relativeHeight="251658240" behindDoc="0" locked="0" layoutInCell="1" allowOverlap="1" wp14:anchorId="74A548B9" wp14:editId="03E3D2A7">
              <wp:simplePos x="0" y="0"/>
              <wp:positionH relativeFrom="column">
                <wp:posOffset>-955454</wp:posOffset>
              </wp:positionH>
              <wp:positionV relativeFrom="paragraph">
                <wp:posOffset>122472</wp:posOffset>
              </wp:positionV>
              <wp:extent cx="7649155" cy="516172"/>
              <wp:effectExtent l="0" t="0" r="0" b="5080"/>
              <wp:wrapNone/>
              <wp:docPr id="2" name="Rectangle 2"/>
              <wp:cNvGraphicFramePr/>
              <a:graphic xmlns:a="http://schemas.openxmlformats.org/drawingml/2006/main">
                <a:graphicData uri="http://schemas.microsoft.com/office/word/2010/wordprocessingShape">
                  <wps:wsp>
                    <wps:cNvSpPr/>
                    <wps:spPr>
                      <a:xfrm>
                        <a:off x="0" y="0"/>
                        <a:ext cx="7649155" cy="516172"/>
                      </a:xfrm>
                      <a:prstGeom prst="rect">
                        <a:avLst/>
                      </a:prstGeom>
                      <a:solidFill>
                        <a:srgbClr val="125A7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E31F7B" w14:textId="77777777" w:rsidR="00321428" w:rsidRPr="00321428" w:rsidRDefault="00321428" w:rsidP="00321428">
                          <w:pPr>
                            <w:jc w:val="center"/>
                            <w:rPr>
                              <w:rFonts w:ascii="Burford Rustic Book Black" w:hAnsi="Burford Rustic Book Black"/>
                              <w:sz w:val="20"/>
                              <w:szCs w:val="20"/>
                            </w:rPr>
                          </w:pPr>
                          <w:r w:rsidRPr="00321428">
                            <w:rPr>
                              <w:rFonts w:ascii="Burford Rustic Book Black" w:hAnsi="Burford Rustic Book Black"/>
                              <w:sz w:val="20"/>
                              <w:szCs w:val="20"/>
                            </w:rPr>
                            <w:t>Union des vignerons des Côtes du Rhône</w:t>
                          </w:r>
                        </w:p>
                        <w:p w14:paraId="243B6769" w14:textId="77777777" w:rsidR="00C64585" w:rsidRPr="00C64585" w:rsidRDefault="00321428" w:rsidP="00321428">
                          <w:pPr>
                            <w:jc w:val="center"/>
                            <w:rPr>
                              <w:rFonts w:ascii="Burford Rustic Book Black" w:hAnsi="Burford Rustic Book Black"/>
                              <w:sz w:val="20"/>
                              <w:szCs w:val="20"/>
                            </w:rPr>
                          </w:pPr>
                          <w:r w:rsidRPr="00321428">
                            <w:rPr>
                              <w:rFonts w:ascii="Burford Rustic Book Black" w:hAnsi="Burford Rustic Book Black"/>
                              <w:sz w:val="20"/>
                              <w:szCs w:val="20"/>
                            </w:rPr>
                            <w:t>Procédure informatique – Application UVCDR –</w:t>
                          </w:r>
                          <w:r w:rsidR="00C618D2">
                            <w:rPr>
                              <w:rFonts w:ascii="Burford Rustic Book Black" w:hAnsi="Burford Rustic Book Black"/>
                              <w:sz w:val="20"/>
                              <w:szCs w:val="20"/>
                            </w:rPr>
                            <w:t xml:space="preserve"> </w:t>
                          </w:r>
                          <w:r w:rsidRPr="00321428">
                            <w:rPr>
                              <w:rFonts w:ascii="Burford Rustic Book Black" w:hAnsi="Burford Rustic Book Black"/>
                              <w:sz w:val="20"/>
                              <w:szCs w:val="20"/>
                            </w:rPr>
                            <w:t>BAYET Paul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548B9" id="Rectangle 2" o:spid="_x0000_s1026" style="position:absolute;margin-left:-75.25pt;margin-top:9.65pt;width:602.3pt;height:4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q9vhQIAAGoFAAAOAAAAZHJzL2Uyb0RvYy54bWysVEtv2zAMvg/YfxB0Xx0HSbMGdYqgRYYB&#10;RVssHXpWZCkWIIuapMTOfv0o+ZGuK3YYloNCiR8/Pkzy+qatNTkK5xWYguYXE0qE4VAqsy/o9+fN&#10;p8+U+MBMyTQYUdCT8PRm9fHDdWOXYgoV6FI4giTGLxtb0CoEu8wyzytRM38BVhhUSnA1C3h1+6x0&#10;rEH2WmfTyeQya8CV1gEX3uPrXaekq8QvpeDhUUovAtEFxdhCOl06d/HMVtdsuXfMVor3YbB/iKJm&#10;yqDTkeqOBUYOTv1BVSvuwIMMFxzqDKRUXKQcMJt88iabbcWsSLlgcbwdy+T/Hy1/OG7tk8MyNNYv&#10;PYoxi1a6Ov5jfKRNxTqNxRJtIBwfF5ezq3w+p4Sjbp5f5otprGZ2trbOhy8CahKFgjr8GKlG7Hjv&#10;QwcdINGZB63KjdI6Xdx+d6sdOTL8cPl0vl5sevbfYNpEsIFo1jHGl+ycS5LCSYuI0+abkESVGP00&#10;RZLaTIx+GOfChLxTVawUnfv5BH+D99iY0SJlmggjs0T/I3dPMCA7koG7i7LHR1ORunQ0nvwtsM54&#10;tEiewYTRuFYG3HsEGrPqPXf4oUhdaWKVQrtrERLFHZSnJ0ccdOPiLd8o/IT3zIcn5nA+cJJw5sMj&#10;HlJDU1DoJUoqcD/fe494bFvUUtLgvBXU/zgwJyjRXw029FU+m8UBTZfZfDHFi3ut2b3WmEN9C7Ez&#10;cLtYnsSID3oQpYP6BVfDOnpFFTMcfReUBzdcbkO3B3C5cLFeJxgOpWXh3mwtj+SxwLFFn9sX5mzf&#10;xwEn4AGG2WTLN+3cYaOlgfUhgFSp18917UuPA516qF8+cWO8vifUeUWufgEAAP//AwBQSwMEFAAG&#10;AAgAAAAhAItM5IHfAAAADAEAAA8AAABkcnMvZG93bnJldi54bWxMj8FOwzAMhu9IvENkJG5b0kEn&#10;VppOE2hISFwo7J42pq2WOKVJt+7tSU/sZuv/9Ptzvp2sYSccfOdIQrIUwJBqpztqJHx/7RdPwHxQ&#10;pJVxhBIu6GFb3N7kKtPuTJ94KkPDYgn5TEloQ+gzzn3dolV+6XqkmP24waoQ16HhelDnWG4NXwmx&#10;5lZ1FC+0qseXFutjOVoJ72/la7Vb/R4ovYz26Mz+Q3dGyvu7afcMLOAU/mGY9aM6FNGpciNpz4yE&#10;RZKKNLIx2TwAmwmRPibAqnkSa+BFzq+fKP4AAAD//wMAUEsBAi0AFAAGAAgAAAAhALaDOJL+AAAA&#10;4QEAABMAAAAAAAAAAAAAAAAAAAAAAFtDb250ZW50X1R5cGVzXS54bWxQSwECLQAUAAYACAAAACEA&#10;OP0h/9YAAACUAQAACwAAAAAAAAAAAAAAAAAvAQAAX3JlbHMvLnJlbHNQSwECLQAUAAYACAAAACEA&#10;tAqvb4UCAABqBQAADgAAAAAAAAAAAAAAAAAuAgAAZHJzL2Uyb0RvYy54bWxQSwECLQAUAAYACAAA&#10;ACEAi0zkgd8AAAAMAQAADwAAAAAAAAAAAAAAAADfBAAAZHJzL2Rvd25yZXYueG1sUEsFBgAAAAAE&#10;AAQA8wAAAOsFAAAAAA==&#10;" fillcolor="#125a7f" stroked="f" strokeweight="2pt">
              <v:textbox>
                <w:txbxContent>
                  <w:p w14:paraId="00E31F7B" w14:textId="77777777" w:rsidR="00321428" w:rsidRPr="00321428" w:rsidRDefault="00321428" w:rsidP="00321428">
                    <w:pPr>
                      <w:jc w:val="center"/>
                      <w:rPr>
                        <w:rFonts w:ascii="Burford Rustic Book Black" w:hAnsi="Burford Rustic Book Black"/>
                        <w:sz w:val="20"/>
                        <w:szCs w:val="20"/>
                      </w:rPr>
                    </w:pPr>
                    <w:r w:rsidRPr="00321428">
                      <w:rPr>
                        <w:rFonts w:ascii="Burford Rustic Book Black" w:hAnsi="Burford Rustic Book Black"/>
                        <w:sz w:val="20"/>
                        <w:szCs w:val="20"/>
                      </w:rPr>
                      <w:t>Union des vignerons des Côtes du Rhône</w:t>
                    </w:r>
                  </w:p>
                  <w:p w14:paraId="243B6769" w14:textId="77777777" w:rsidR="00C64585" w:rsidRPr="00C64585" w:rsidRDefault="00321428" w:rsidP="00321428">
                    <w:pPr>
                      <w:jc w:val="center"/>
                      <w:rPr>
                        <w:rFonts w:ascii="Burford Rustic Book Black" w:hAnsi="Burford Rustic Book Black"/>
                        <w:sz w:val="20"/>
                        <w:szCs w:val="20"/>
                      </w:rPr>
                    </w:pPr>
                    <w:r w:rsidRPr="00321428">
                      <w:rPr>
                        <w:rFonts w:ascii="Burford Rustic Book Black" w:hAnsi="Burford Rustic Book Black"/>
                        <w:sz w:val="20"/>
                        <w:szCs w:val="20"/>
                      </w:rPr>
                      <w:t>Procédure informatique – Application UVCDR –</w:t>
                    </w:r>
                    <w:r w:rsidR="00C618D2">
                      <w:rPr>
                        <w:rFonts w:ascii="Burford Rustic Book Black" w:hAnsi="Burford Rustic Book Black"/>
                        <w:sz w:val="20"/>
                        <w:szCs w:val="20"/>
                      </w:rPr>
                      <w:t xml:space="preserve"> </w:t>
                    </w:r>
                    <w:r w:rsidRPr="00321428">
                      <w:rPr>
                        <w:rFonts w:ascii="Burford Rustic Book Black" w:hAnsi="Burford Rustic Book Black"/>
                        <w:sz w:val="20"/>
                        <w:szCs w:val="20"/>
                      </w:rPr>
                      <w:t>BAYET Paul – 2026</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133A0" w14:textId="77777777" w:rsidR="004106B6" w:rsidRDefault="004106B6">
    <w:pPr>
      <w:pStyle w:val="Pieddepage"/>
    </w:pPr>
    <w:r>
      <w:rPr>
        <w:noProof/>
        <w:lang w:eastAsia="fr-FR"/>
      </w:rPr>
      <mc:AlternateContent>
        <mc:Choice Requires="wps">
          <w:drawing>
            <wp:anchor distT="0" distB="0" distL="114300" distR="114300" simplePos="0" relativeHeight="251658241" behindDoc="0" locked="0" layoutInCell="1" allowOverlap="1" wp14:anchorId="56150471" wp14:editId="7F585098">
              <wp:simplePos x="0" y="0"/>
              <wp:positionH relativeFrom="page">
                <wp:posOffset>-97790</wp:posOffset>
              </wp:positionH>
              <wp:positionV relativeFrom="paragraph">
                <wp:posOffset>123825</wp:posOffset>
              </wp:positionV>
              <wp:extent cx="7649155" cy="516172"/>
              <wp:effectExtent l="0" t="0" r="0" b="5080"/>
              <wp:wrapNone/>
              <wp:docPr id="5" name="Rectangle 5"/>
              <wp:cNvGraphicFramePr/>
              <a:graphic xmlns:a="http://schemas.openxmlformats.org/drawingml/2006/main">
                <a:graphicData uri="http://schemas.microsoft.com/office/word/2010/wordprocessingShape">
                  <wps:wsp>
                    <wps:cNvSpPr/>
                    <wps:spPr>
                      <a:xfrm>
                        <a:off x="0" y="0"/>
                        <a:ext cx="7649155" cy="516172"/>
                      </a:xfrm>
                      <a:prstGeom prst="rect">
                        <a:avLst/>
                      </a:prstGeom>
                      <a:solidFill>
                        <a:srgbClr val="125A7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FDB349" w14:textId="77777777" w:rsidR="004106B6" w:rsidRPr="00F7199D" w:rsidRDefault="004106B6" w:rsidP="004106B6">
                          <w:pPr>
                            <w:rPr>
                              <w:rFonts w:ascii="Burford Rustic Book Black" w:hAnsi="Burford Rustic Book Black"/>
                              <w:sz w:val="6"/>
                              <w:szCs w:val="36"/>
                            </w:rPr>
                          </w:pPr>
                        </w:p>
                        <w:p w14:paraId="23D3DFA2" w14:textId="77777777" w:rsidR="004106B6" w:rsidRPr="00F4550B" w:rsidRDefault="004106B6" w:rsidP="004106B6">
                          <w:pPr>
                            <w:jc w:val="center"/>
                            <w:rPr>
                              <w:rFonts w:ascii="Burford Rustic Book Black" w:hAnsi="Burford Rustic Book Black"/>
                              <w:sz w:val="32"/>
                              <w:szCs w:val="36"/>
                            </w:rPr>
                          </w:pPr>
                          <w:r w:rsidRPr="00F4550B">
                            <w:rPr>
                              <w:rFonts w:ascii="Burford Rustic Book Black" w:hAnsi="Burford Rustic Book Black"/>
                              <w:sz w:val="32"/>
                              <w:szCs w:val="36"/>
                            </w:rPr>
                            <w:t>Union des vignerons des Côtes du Rhône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50471" id="Rectangle 5" o:spid="_x0000_s1027" style="position:absolute;margin-left:-7.7pt;margin-top:9.75pt;width:602.3pt;height:40.6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ZJsigIAAHEFAAAOAAAAZHJzL2Uyb0RvYy54bWysVE1vGyEQvVfqf0Dcm/VadtxYWUdWIleV&#10;oiSqU+WMWfAisQwF7F3313dgP5ymUQ9VfcDAvHkz83aG65u21uQonFdgCppfTCgRhkOpzL6g3583&#10;nz5T4gMzJdNgREFPwtOb1ccP141diilUoEvhCJIYv2xsQasQ7DLLPK9EzfwFWGHQKMHVLODR7bPS&#10;sQbZa51NJ5PLrAFXWgdceI+3d52RrhK/lIKHRym9CEQXFHMLaXVp3cU1W12z5d4xWynep8H+IYua&#10;KYNBR6o7Fhg5OPUHVa24Aw8yXHCoM5BScZFqwGryyZtqthWzItWC4ng7yuT/Hy1/OG7tk0MZGuuX&#10;Hrexila6Ov5jfqRNYp1GsUQbCMfLxeXsKp/PKeFom+eX+WIa1czO3tb58EVATeKmoA4/RtKIHe99&#10;6KADJAbzoFW5UVqng9vvbrUjR4YfLp/O14tNz/4bTJsINhDdOsZ4k51rSbtw0iLitPkmJFElZj9N&#10;maQ2E2McxrkwIe9MFStFF34+wd8QPTZm9EiVJsLILDH+yN0TDMiOZODusuzx0VWkLh2dJ39LrHMe&#10;PVJkMGF0rpUB9x6Bxqr6yB1+EKmTJqoU2l2L2qDaERlvdlCenhxx0E2Nt3yj8EveMx+emMMxwYHC&#10;0Q+PuEgNTUGh31FSgfv53n3EY/eilZIGx66g/seBOUGJ/mqwr6/y2SzOaTrM5ospHtxry+61xRzq&#10;W4gNgo+M5Wkb8UEPW+mgfsEXYh2jookZjrELyoMbDrehew7wjeFivU4wnE3Lwr3ZWh7Jo86xU5/b&#10;F+Zs384BB+EBhhFlyzdd3WGjp4H1IYBUqeXPuvZfAOc6tVL/BsWH4/U5oc4v5eoXAAAA//8DAFBL&#10;AwQUAAYACAAAACEATTSQm98AAAALAQAADwAAAGRycy9kb3ducmV2LnhtbEyPwU7DMAyG70i8Q2Qk&#10;blvSiqKuNJ0m0JCQuFDgnjamrZY4pUm37u3JTuxm6//0+3O5XaxhR5z84EhCshbAkFqnB+okfH3u&#10;VzkwHxRpZRyhhDN62Fa3N6UqtDvRBx7r0LFYQr5QEvoQxoJz3/ZolV+7ESlmP26yKsR16rie1CmW&#10;W8NTIR65VQPFC70a8bnH9lDPVsLba/3S7NLfb8rOsz04s3/Xg5Hy/m7ZPQELuIR/GC76UR2q6NS4&#10;mbRnRsIqyR4iGoNNBuwCJPkmBdbESYgceFXy6x+qPwAAAP//AwBQSwECLQAUAAYACAAAACEAtoM4&#10;kv4AAADhAQAAEwAAAAAAAAAAAAAAAAAAAAAAW0NvbnRlbnRfVHlwZXNdLnhtbFBLAQItABQABgAI&#10;AAAAIQA4/SH/1gAAAJQBAAALAAAAAAAAAAAAAAAAAC8BAABfcmVscy8ucmVsc1BLAQItABQABgAI&#10;AAAAIQCH1ZJsigIAAHEFAAAOAAAAAAAAAAAAAAAAAC4CAABkcnMvZTJvRG9jLnhtbFBLAQItABQA&#10;BgAIAAAAIQBNNJCb3wAAAAsBAAAPAAAAAAAAAAAAAAAAAOQEAABkcnMvZG93bnJldi54bWxQSwUG&#10;AAAAAAQABADzAAAA8AUAAAAA&#10;" fillcolor="#125a7f" stroked="f" strokeweight="2pt">
              <v:textbox>
                <w:txbxContent>
                  <w:p w14:paraId="54FDB349" w14:textId="77777777" w:rsidR="004106B6" w:rsidRPr="00F7199D" w:rsidRDefault="004106B6" w:rsidP="004106B6">
                    <w:pPr>
                      <w:rPr>
                        <w:rFonts w:ascii="Burford Rustic Book Black" w:hAnsi="Burford Rustic Book Black"/>
                        <w:sz w:val="6"/>
                        <w:szCs w:val="36"/>
                      </w:rPr>
                    </w:pPr>
                  </w:p>
                  <w:p w14:paraId="23D3DFA2" w14:textId="77777777" w:rsidR="004106B6" w:rsidRPr="00F4550B" w:rsidRDefault="004106B6" w:rsidP="004106B6">
                    <w:pPr>
                      <w:jc w:val="center"/>
                      <w:rPr>
                        <w:rFonts w:ascii="Burford Rustic Book Black" w:hAnsi="Burford Rustic Book Black"/>
                        <w:sz w:val="32"/>
                        <w:szCs w:val="36"/>
                      </w:rPr>
                    </w:pPr>
                    <w:r w:rsidRPr="00F4550B">
                      <w:rPr>
                        <w:rFonts w:ascii="Burford Rustic Book Black" w:hAnsi="Burford Rustic Book Black"/>
                        <w:sz w:val="32"/>
                        <w:szCs w:val="36"/>
                      </w:rPr>
                      <w:t>Union des vignerons des Côtes du Rhône</w:t>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1D967" w14:textId="77777777" w:rsidR="00C06BB2" w:rsidRDefault="00C06BB2" w:rsidP="00F4550B">
      <w:r>
        <w:separator/>
      </w:r>
    </w:p>
  </w:footnote>
  <w:footnote w:type="continuationSeparator" w:id="0">
    <w:p w14:paraId="498D67CE" w14:textId="77777777" w:rsidR="00C06BB2" w:rsidRDefault="00C06BB2" w:rsidP="00F45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3D76" w14:textId="77777777" w:rsidR="00A14845" w:rsidRDefault="00FB16BB" w:rsidP="004F6668">
    <w:pPr>
      <w:pStyle w:val="En-tte"/>
      <w:spacing w:line="276" w:lineRule="auto"/>
      <w:rPr>
        <w:sz w:val="16"/>
      </w:rPr>
    </w:pPr>
    <w:r>
      <w:rPr>
        <w:noProof/>
      </w:rPr>
      <w:drawing>
        <wp:anchor distT="0" distB="0" distL="114300" distR="114300" simplePos="0" relativeHeight="251658242" behindDoc="0" locked="0" layoutInCell="1" allowOverlap="1" wp14:anchorId="07A48CA5" wp14:editId="4EB44419">
          <wp:simplePos x="0" y="0"/>
          <wp:positionH relativeFrom="margin">
            <wp:align>right</wp:align>
          </wp:positionH>
          <wp:positionV relativeFrom="paragraph">
            <wp:posOffset>-85061</wp:posOffset>
          </wp:positionV>
          <wp:extent cx="2200910" cy="834390"/>
          <wp:effectExtent l="0" t="0" r="0" b="3810"/>
          <wp:wrapSquare wrapText="bothSides"/>
          <wp:docPr id="999758473" name="Image 1" descr="Une image contenant texte, Polic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40914" name="Image 1" descr="Une image contenant texte, Police, Graphique, capture d’écran&#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200910" cy="834390"/>
                  </a:xfrm>
                  <a:prstGeom prst="rect">
                    <a:avLst/>
                  </a:prstGeom>
                </pic:spPr>
              </pic:pic>
            </a:graphicData>
          </a:graphic>
          <wp14:sizeRelH relativeFrom="page">
            <wp14:pctWidth>0</wp14:pctWidth>
          </wp14:sizeRelH>
          <wp14:sizeRelV relativeFrom="page">
            <wp14:pctHeight>0</wp14:pctHeight>
          </wp14:sizeRelV>
        </wp:anchor>
      </w:drawing>
    </w:r>
    <w:r w:rsidR="00A14845">
      <w:rPr>
        <w:sz w:val="16"/>
      </w:rPr>
      <w:t>SCA Union des Vignerons des Côtes du Rhône</w:t>
    </w:r>
  </w:p>
  <w:p w14:paraId="7A698964" w14:textId="77777777" w:rsidR="004F6668" w:rsidRDefault="004F6668" w:rsidP="004F6668">
    <w:pPr>
      <w:pStyle w:val="En-tte"/>
      <w:spacing w:line="276" w:lineRule="auto"/>
      <w:rPr>
        <w:sz w:val="16"/>
      </w:rPr>
    </w:pPr>
    <w:r>
      <w:rPr>
        <w:sz w:val="16"/>
      </w:rPr>
      <w:t>Route de Nyons</w:t>
    </w:r>
  </w:p>
  <w:p w14:paraId="3DC8C401" w14:textId="77777777" w:rsidR="004F6668" w:rsidRPr="00A14845" w:rsidRDefault="004F6668" w:rsidP="00E252EC">
    <w:pPr>
      <w:pStyle w:val="En-tte"/>
      <w:spacing w:line="276" w:lineRule="auto"/>
      <w:rPr>
        <w:sz w:val="18"/>
      </w:rPr>
    </w:pPr>
    <w:r>
      <w:rPr>
        <w:sz w:val="16"/>
      </w:rPr>
      <w:t>26790 TULETTE</w:t>
    </w:r>
  </w:p>
  <w:p w14:paraId="5A142BCF" w14:textId="77777777" w:rsidR="00C47A6B" w:rsidRPr="00A14845" w:rsidRDefault="00C47A6B" w:rsidP="004F6668">
    <w:pPr>
      <w:rPr>
        <w:rFonts w:cs="Times New Roman"/>
        <w:sz w:val="16"/>
        <w:szCs w:val="19"/>
      </w:rPr>
    </w:pPr>
    <w:r w:rsidRPr="00A14845">
      <w:rPr>
        <w:sz w:val="16"/>
      </w:rPr>
      <w:t>Numéro SIREN :</w:t>
    </w:r>
    <w:r w:rsidRPr="00A14845">
      <w:rPr>
        <w:sz w:val="20"/>
      </w:rPr>
      <w:t xml:space="preserve"> </w:t>
    </w:r>
    <w:r w:rsidRPr="00A14845">
      <w:rPr>
        <w:rFonts w:cs="Times New Roman"/>
        <w:sz w:val="16"/>
        <w:szCs w:val="19"/>
      </w:rPr>
      <w:t>302 558 622</w:t>
    </w:r>
  </w:p>
  <w:p w14:paraId="52E18F0C" w14:textId="77777777" w:rsidR="00C47A6B" w:rsidRPr="00A14845" w:rsidRDefault="00C47A6B" w:rsidP="004F6668">
    <w:pPr>
      <w:tabs>
        <w:tab w:val="center" w:pos="4536"/>
      </w:tabs>
      <w:rPr>
        <w:rFonts w:ascii="Roboto-Regular-webfont" w:hAnsi="Roboto-Regular-webfont" w:cs="Times New Roman"/>
        <w:color w:val="232A34"/>
        <w:sz w:val="19"/>
        <w:szCs w:val="19"/>
      </w:rPr>
    </w:pPr>
    <w:r w:rsidRPr="00A14845">
      <w:rPr>
        <w:sz w:val="16"/>
      </w:rPr>
      <w:t xml:space="preserve">RCS – </w:t>
    </w:r>
    <w:r w:rsidR="00A14845" w:rsidRPr="00A14845">
      <w:rPr>
        <w:rFonts w:cs="Times New Roman"/>
        <w:color w:val="232A34"/>
        <w:sz w:val="16"/>
        <w:szCs w:val="19"/>
      </w:rPr>
      <w:t>Romans D 302 558</w:t>
    </w:r>
    <w:r w:rsidR="00A14845">
      <w:rPr>
        <w:rFonts w:cs="Times New Roman"/>
        <w:color w:val="232A34"/>
        <w:sz w:val="16"/>
        <w:szCs w:val="19"/>
      </w:rPr>
      <w:t> </w:t>
    </w:r>
    <w:r w:rsidR="00A14845" w:rsidRPr="00A14845">
      <w:rPr>
        <w:rFonts w:cs="Times New Roman"/>
        <w:color w:val="232A34"/>
        <w:sz w:val="16"/>
        <w:szCs w:val="19"/>
      </w:rPr>
      <w:t>622</w:t>
    </w:r>
    <w:r w:rsidR="00A14845">
      <w:rPr>
        <w:rFonts w:cs="Times New Roman"/>
        <w:color w:val="232A34"/>
        <w:sz w:val="16"/>
        <w:szCs w:val="19"/>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E2828F8"/>
    <w:lvl w:ilvl="0">
      <w:start w:val="1"/>
      <w:numFmt w:val="decimal"/>
      <w:pStyle w:val="Listenumros3"/>
      <w:lvlText w:val="%1."/>
      <w:lvlJc w:val="left"/>
      <w:pPr>
        <w:tabs>
          <w:tab w:val="num" w:pos="926"/>
        </w:tabs>
        <w:ind w:left="926" w:hanging="360"/>
      </w:pPr>
    </w:lvl>
  </w:abstractNum>
  <w:abstractNum w:abstractNumId="1" w15:restartNumberingAfterBreak="0">
    <w:nsid w:val="FFFFFF7F"/>
    <w:multiLevelType w:val="singleLevel"/>
    <w:tmpl w:val="63A2AB6A"/>
    <w:lvl w:ilvl="0">
      <w:start w:val="1"/>
      <w:numFmt w:val="decimal"/>
      <w:pStyle w:val="Listenumros2"/>
      <w:lvlText w:val="%1."/>
      <w:lvlJc w:val="left"/>
      <w:pPr>
        <w:tabs>
          <w:tab w:val="num" w:pos="643"/>
        </w:tabs>
        <w:ind w:left="643" w:hanging="360"/>
      </w:pPr>
    </w:lvl>
  </w:abstractNum>
  <w:abstractNum w:abstractNumId="2" w15:restartNumberingAfterBreak="0">
    <w:nsid w:val="FFFFFF88"/>
    <w:multiLevelType w:val="singleLevel"/>
    <w:tmpl w:val="FAA4162C"/>
    <w:lvl w:ilvl="0">
      <w:start w:val="1"/>
      <w:numFmt w:val="decimal"/>
      <w:pStyle w:val="Listenumros"/>
      <w:lvlText w:val="%1."/>
      <w:lvlJc w:val="left"/>
      <w:pPr>
        <w:tabs>
          <w:tab w:val="num" w:pos="360"/>
        </w:tabs>
        <w:ind w:left="360" w:hanging="360"/>
      </w:pPr>
    </w:lvl>
  </w:abstractNum>
  <w:abstractNum w:abstractNumId="3" w15:restartNumberingAfterBreak="0">
    <w:nsid w:val="FFFFFF89"/>
    <w:multiLevelType w:val="singleLevel"/>
    <w:tmpl w:val="0E6A62E6"/>
    <w:lvl w:ilvl="0">
      <w:start w:val="1"/>
      <w:numFmt w:val="bullet"/>
      <w:pStyle w:val="Listepuces"/>
      <w:lvlText w:val=""/>
      <w:lvlJc w:val="left"/>
      <w:pPr>
        <w:tabs>
          <w:tab w:val="num" w:pos="360"/>
        </w:tabs>
        <w:ind w:left="360" w:hanging="360"/>
      </w:pPr>
      <w:rPr>
        <w:rFonts w:ascii="Symbol" w:hAnsi="Symbol" w:hint="default"/>
      </w:rPr>
    </w:lvl>
  </w:abstractNum>
  <w:abstractNum w:abstractNumId="4" w15:restartNumberingAfterBreak="0">
    <w:nsid w:val="621B0317"/>
    <w:multiLevelType w:val="hybridMultilevel"/>
    <w:tmpl w:val="DE3401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28063D4"/>
    <w:multiLevelType w:val="hybridMultilevel"/>
    <w:tmpl w:val="869219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71034073">
    <w:abstractNumId w:val="2"/>
  </w:num>
  <w:num w:numId="2" w16cid:durableId="2097165459">
    <w:abstractNumId w:val="1"/>
  </w:num>
  <w:num w:numId="3" w16cid:durableId="179783010">
    <w:abstractNumId w:val="3"/>
  </w:num>
  <w:num w:numId="4" w16cid:durableId="105320079">
    <w:abstractNumId w:val="0"/>
  </w:num>
  <w:num w:numId="5" w16cid:durableId="1027675769">
    <w:abstractNumId w:val="4"/>
  </w:num>
  <w:num w:numId="6" w16cid:durableId="1043675505">
    <w:abstractNumId w:val="5"/>
    <w:lvlOverride w:ilvl="0">
      <w:startOverride w:val="1"/>
    </w:lvlOverride>
  </w:num>
  <w:num w:numId="7" w16cid:durableId="2045329686">
    <w:abstractNumId w:val="5"/>
    <w:lvlOverride w:ilvl="0">
      <w:startOverride w:val="1"/>
    </w:lvlOverride>
  </w:num>
  <w:num w:numId="8" w16cid:durableId="411044734">
    <w:abstractNumId w:val="5"/>
    <w:lvlOverride w:ilvl="0">
      <w:startOverride w:val="1"/>
    </w:lvlOverride>
  </w:num>
  <w:num w:numId="9" w16cid:durableId="913927375">
    <w:abstractNumId w:val="5"/>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05D"/>
    <w:rsid w:val="000009E7"/>
    <w:rsid w:val="00011140"/>
    <w:rsid w:val="000112DF"/>
    <w:rsid w:val="00013B39"/>
    <w:rsid w:val="00014296"/>
    <w:rsid w:val="0001724A"/>
    <w:rsid w:val="00020D7B"/>
    <w:rsid w:val="00023129"/>
    <w:rsid w:val="0002501E"/>
    <w:rsid w:val="000318E1"/>
    <w:rsid w:val="00037100"/>
    <w:rsid w:val="00037F10"/>
    <w:rsid w:val="00043333"/>
    <w:rsid w:val="00043B80"/>
    <w:rsid w:val="00044B08"/>
    <w:rsid w:val="00044ED2"/>
    <w:rsid w:val="0005014D"/>
    <w:rsid w:val="0005304E"/>
    <w:rsid w:val="000576A2"/>
    <w:rsid w:val="00061724"/>
    <w:rsid w:val="00061D01"/>
    <w:rsid w:val="00065DE7"/>
    <w:rsid w:val="00066671"/>
    <w:rsid w:val="00071BB1"/>
    <w:rsid w:val="000740C6"/>
    <w:rsid w:val="00075360"/>
    <w:rsid w:val="000771E7"/>
    <w:rsid w:val="0007784E"/>
    <w:rsid w:val="0008291C"/>
    <w:rsid w:val="0008600A"/>
    <w:rsid w:val="000879C8"/>
    <w:rsid w:val="00087FB7"/>
    <w:rsid w:val="0009499F"/>
    <w:rsid w:val="00094E7F"/>
    <w:rsid w:val="00096A68"/>
    <w:rsid w:val="000A1A19"/>
    <w:rsid w:val="000A4B12"/>
    <w:rsid w:val="000A5BD5"/>
    <w:rsid w:val="000A7723"/>
    <w:rsid w:val="000A7B67"/>
    <w:rsid w:val="000B15F6"/>
    <w:rsid w:val="000B29B9"/>
    <w:rsid w:val="000B61C9"/>
    <w:rsid w:val="000B72C5"/>
    <w:rsid w:val="000C33CC"/>
    <w:rsid w:val="000C57FC"/>
    <w:rsid w:val="000C7771"/>
    <w:rsid w:val="000D3BF1"/>
    <w:rsid w:val="000D40CF"/>
    <w:rsid w:val="000D42DC"/>
    <w:rsid w:val="000E06B5"/>
    <w:rsid w:val="000E2092"/>
    <w:rsid w:val="000E774C"/>
    <w:rsid w:val="000F046B"/>
    <w:rsid w:val="000F31F7"/>
    <w:rsid w:val="000F4BC1"/>
    <w:rsid w:val="00105F20"/>
    <w:rsid w:val="001061EE"/>
    <w:rsid w:val="0011035D"/>
    <w:rsid w:val="0011784F"/>
    <w:rsid w:val="001266FC"/>
    <w:rsid w:val="001278BA"/>
    <w:rsid w:val="00127D31"/>
    <w:rsid w:val="001300D1"/>
    <w:rsid w:val="001336BE"/>
    <w:rsid w:val="00134838"/>
    <w:rsid w:val="001408E2"/>
    <w:rsid w:val="00142245"/>
    <w:rsid w:val="00142355"/>
    <w:rsid w:val="00143483"/>
    <w:rsid w:val="001458EE"/>
    <w:rsid w:val="0014682B"/>
    <w:rsid w:val="00147058"/>
    <w:rsid w:val="00155383"/>
    <w:rsid w:val="0016115B"/>
    <w:rsid w:val="0016180F"/>
    <w:rsid w:val="00165084"/>
    <w:rsid w:val="0017045E"/>
    <w:rsid w:val="00171650"/>
    <w:rsid w:val="00172074"/>
    <w:rsid w:val="001754CF"/>
    <w:rsid w:val="00176F83"/>
    <w:rsid w:val="0018007C"/>
    <w:rsid w:val="001812C7"/>
    <w:rsid w:val="001931D7"/>
    <w:rsid w:val="00196E1B"/>
    <w:rsid w:val="001A0E17"/>
    <w:rsid w:val="001A1558"/>
    <w:rsid w:val="001A3E31"/>
    <w:rsid w:val="001A6602"/>
    <w:rsid w:val="001A74D8"/>
    <w:rsid w:val="001B35E7"/>
    <w:rsid w:val="001B5AA7"/>
    <w:rsid w:val="001C09B3"/>
    <w:rsid w:val="001D2914"/>
    <w:rsid w:val="001D32D3"/>
    <w:rsid w:val="001E307C"/>
    <w:rsid w:val="001E30B4"/>
    <w:rsid w:val="001F24B5"/>
    <w:rsid w:val="001F3D66"/>
    <w:rsid w:val="00200E59"/>
    <w:rsid w:val="002021B9"/>
    <w:rsid w:val="00202E53"/>
    <w:rsid w:val="0020455D"/>
    <w:rsid w:val="00210780"/>
    <w:rsid w:val="002123F0"/>
    <w:rsid w:val="00213748"/>
    <w:rsid w:val="00215675"/>
    <w:rsid w:val="00215EEE"/>
    <w:rsid w:val="0022332C"/>
    <w:rsid w:val="00227304"/>
    <w:rsid w:val="00230FC8"/>
    <w:rsid w:val="00231949"/>
    <w:rsid w:val="002337FA"/>
    <w:rsid w:val="00233F37"/>
    <w:rsid w:val="00236880"/>
    <w:rsid w:val="0023761C"/>
    <w:rsid w:val="00243679"/>
    <w:rsid w:val="00243BBE"/>
    <w:rsid w:val="0025029C"/>
    <w:rsid w:val="002530AE"/>
    <w:rsid w:val="002547F4"/>
    <w:rsid w:val="00257295"/>
    <w:rsid w:val="002604F2"/>
    <w:rsid w:val="00261F49"/>
    <w:rsid w:val="00263ECB"/>
    <w:rsid w:val="0026511F"/>
    <w:rsid w:val="002656EA"/>
    <w:rsid w:val="00265BD5"/>
    <w:rsid w:val="002668DF"/>
    <w:rsid w:val="00270108"/>
    <w:rsid w:val="002747E2"/>
    <w:rsid w:val="002749F0"/>
    <w:rsid w:val="00280E20"/>
    <w:rsid w:val="00283831"/>
    <w:rsid w:val="00283F62"/>
    <w:rsid w:val="002A0166"/>
    <w:rsid w:val="002A3DCD"/>
    <w:rsid w:val="002A5C53"/>
    <w:rsid w:val="002A6C99"/>
    <w:rsid w:val="002B1306"/>
    <w:rsid w:val="002B48F1"/>
    <w:rsid w:val="002C14CB"/>
    <w:rsid w:val="002C610B"/>
    <w:rsid w:val="002D0EB1"/>
    <w:rsid w:val="002D138F"/>
    <w:rsid w:val="002F3C07"/>
    <w:rsid w:val="002F542D"/>
    <w:rsid w:val="00310997"/>
    <w:rsid w:val="00321428"/>
    <w:rsid w:val="00321438"/>
    <w:rsid w:val="00341C51"/>
    <w:rsid w:val="0035026C"/>
    <w:rsid w:val="00350CCF"/>
    <w:rsid w:val="003555D3"/>
    <w:rsid w:val="00362EB0"/>
    <w:rsid w:val="00363C98"/>
    <w:rsid w:val="0037332B"/>
    <w:rsid w:val="003769FA"/>
    <w:rsid w:val="00377221"/>
    <w:rsid w:val="00380EE5"/>
    <w:rsid w:val="00383A6D"/>
    <w:rsid w:val="00384DD1"/>
    <w:rsid w:val="00386A88"/>
    <w:rsid w:val="003901B1"/>
    <w:rsid w:val="003917D7"/>
    <w:rsid w:val="00396D0C"/>
    <w:rsid w:val="003A32AF"/>
    <w:rsid w:val="003A6225"/>
    <w:rsid w:val="003A7A74"/>
    <w:rsid w:val="003B1FC0"/>
    <w:rsid w:val="003B2D6E"/>
    <w:rsid w:val="003B49D5"/>
    <w:rsid w:val="003C2B4E"/>
    <w:rsid w:val="003C355D"/>
    <w:rsid w:val="003C670C"/>
    <w:rsid w:val="003D0251"/>
    <w:rsid w:val="003D09EF"/>
    <w:rsid w:val="003D170C"/>
    <w:rsid w:val="003D52E4"/>
    <w:rsid w:val="003E0B43"/>
    <w:rsid w:val="003F166F"/>
    <w:rsid w:val="0040294E"/>
    <w:rsid w:val="004043AA"/>
    <w:rsid w:val="004049F5"/>
    <w:rsid w:val="00404AE9"/>
    <w:rsid w:val="00407EFA"/>
    <w:rsid w:val="0041043F"/>
    <w:rsid w:val="0041044D"/>
    <w:rsid w:val="004106B6"/>
    <w:rsid w:val="00413F3A"/>
    <w:rsid w:val="00414FD9"/>
    <w:rsid w:val="00415C8C"/>
    <w:rsid w:val="004168AB"/>
    <w:rsid w:val="004178FB"/>
    <w:rsid w:val="00426045"/>
    <w:rsid w:val="00426D88"/>
    <w:rsid w:val="004310B6"/>
    <w:rsid w:val="00431B2B"/>
    <w:rsid w:val="00432CFE"/>
    <w:rsid w:val="0044386D"/>
    <w:rsid w:val="0044580D"/>
    <w:rsid w:val="00445B15"/>
    <w:rsid w:val="00450737"/>
    <w:rsid w:val="00460F1C"/>
    <w:rsid w:val="004709F4"/>
    <w:rsid w:val="004741BF"/>
    <w:rsid w:val="00476DAB"/>
    <w:rsid w:val="00486130"/>
    <w:rsid w:val="00493D42"/>
    <w:rsid w:val="004969C8"/>
    <w:rsid w:val="004A0841"/>
    <w:rsid w:val="004A39BE"/>
    <w:rsid w:val="004B0C21"/>
    <w:rsid w:val="004B24F5"/>
    <w:rsid w:val="004B4AF0"/>
    <w:rsid w:val="004C0AC9"/>
    <w:rsid w:val="004C1BE7"/>
    <w:rsid w:val="004C31B4"/>
    <w:rsid w:val="004C5F79"/>
    <w:rsid w:val="004D59B1"/>
    <w:rsid w:val="004D64CE"/>
    <w:rsid w:val="004E4767"/>
    <w:rsid w:val="004E6DC3"/>
    <w:rsid w:val="004F17D6"/>
    <w:rsid w:val="004F6668"/>
    <w:rsid w:val="004F7436"/>
    <w:rsid w:val="005034EB"/>
    <w:rsid w:val="00504229"/>
    <w:rsid w:val="005042D6"/>
    <w:rsid w:val="00514807"/>
    <w:rsid w:val="00515B77"/>
    <w:rsid w:val="005250A0"/>
    <w:rsid w:val="005345DC"/>
    <w:rsid w:val="00534DA4"/>
    <w:rsid w:val="00534E1A"/>
    <w:rsid w:val="005376C9"/>
    <w:rsid w:val="0054051A"/>
    <w:rsid w:val="005408E1"/>
    <w:rsid w:val="00555392"/>
    <w:rsid w:val="0056216D"/>
    <w:rsid w:val="005634BD"/>
    <w:rsid w:val="00564AE5"/>
    <w:rsid w:val="00566303"/>
    <w:rsid w:val="005731D1"/>
    <w:rsid w:val="005867C3"/>
    <w:rsid w:val="005868E0"/>
    <w:rsid w:val="00594EDD"/>
    <w:rsid w:val="00596FEB"/>
    <w:rsid w:val="005A41BC"/>
    <w:rsid w:val="005A510D"/>
    <w:rsid w:val="005B2F4B"/>
    <w:rsid w:val="005B3005"/>
    <w:rsid w:val="005B59A4"/>
    <w:rsid w:val="005B73FA"/>
    <w:rsid w:val="005C703E"/>
    <w:rsid w:val="005C79A2"/>
    <w:rsid w:val="005D356A"/>
    <w:rsid w:val="005E7518"/>
    <w:rsid w:val="005E7FB8"/>
    <w:rsid w:val="005F0E46"/>
    <w:rsid w:val="005F6029"/>
    <w:rsid w:val="005F69B4"/>
    <w:rsid w:val="006026CD"/>
    <w:rsid w:val="0061422C"/>
    <w:rsid w:val="006233AE"/>
    <w:rsid w:val="00623F82"/>
    <w:rsid w:val="00624134"/>
    <w:rsid w:val="00627AC9"/>
    <w:rsid w:val="00630751"/>
    <w:rsid w:val="00632E5A"/>
    <w:rsid w:val="00643380"/>
    <w:rsid w:val="00643FDE"/>
    <w:rsid w:val="0064795B"/>
    <w:rsid w:val="00650E00"/>
    <w:rsid w:val="006518CB"/>
    <w:rsid w:val="00660840"/>
    <w:rsid w:val="00665CF4"/>
    <w:rsid w:val="006726F4"/>
    <w:rsid w:val="00672D0C"/>
    <w:rsid w:val="00677185"/>
    <w:rsid w:val="00677F74"/>
    <w:rsid w:val="00681508"/>
    <w:rsid w:val="006875F6"/>
    <w:rsid w:val="006931CC"/>
    <w:rsid w:val="00694EC6"/>
    <w:rsid w:val="006A3B28"/>
    <w:rsid w:val="006A41D5"/>
    <w:rsid w:val="006B7048"/>
    <w:rsid w:val="006C0778"/>
    <w:rsid w:val="006C4286"/>
    <w:rsid w:val="006C7F9F"/>
    <w:rsid w:val="006D619E"/>
    <w:rsid w:val="006E43BB"/>
    <w:rsid w:val="006E48B8"/>
    <w:rsid w:val="006E517F"/>
    <w:rsid w:val="006E5A34"/>
    <w:rsid w:val="006F1AE0"/>
    <w:rsid w:val="006F45F3"/>
    <w:rsid w:val="006F7B0A"/>
    <w:rsid w:val="0070062A"/>
    <w:rsid w:val="007045D3"/>
    <w:rsid w:val="0070663A"/>
    <w:rsid w:val="007066D3"/>
    <w:rsid w:val="00712420"/>
    <w:rsid w:val="0071280D"/>
    <w:rsid w:val="0071332E"/>
    <w:rsid w:val="007133E5"/>
    <w:rsid w:val="00713CCF"/>
    <w:rsid w:val="007157DA"/>
    <w:rsid w:val="007231FD"/>
    <w:rsid w:val="00724B41"/>
    <w:rsid w:val="0072623B"/>
    <w:rsid w:val="00727EFE"/>
    <w:rsid w:val="00730CA0"/>
    <w:rsid w:val="007324EE"/>
    <w:rsid w:val="00734EDB"/>
    <w:rsid w:val="0073783C"/>
    <w:rsid w:val="0074126E"/>
    <w:rsid w:val="00741B8F"/>
    <w:rsid w:val="00742DC1"/>
    <w:rsid w:val="00742E03"/>
    <w:rsid w:val="0074662C"/>
    <w:rsid w:val="00747A0B"/>
    <w:rsid w:val="0076211F"/>
    <w:rsid w:val="007634E8"/>
    <w:rsid w:val="00766028"/>
    <w:rsid w:val="00766BF7"/>
    <w:rsid w:val="00773BA1"/>
    <w:rsid w:val="0078511F"/>
    <w:rsid w:val="007A0F5E"/>
    <w:rsid w:val="007A355A"/>
    <w:rsid w:val="007A6213"/>
    <w:rsid w:val="007C5575"/>
    <w:rsid w:val="007C7787"/>
    <w:rsid w:val="007D0545"/>
    <w:rsid w:val="007D7C62"/>
    <w:rsid w:val="007E020C"/>
    <w:rsid w:val="007E471E"/>
    <w:rsid w:val="007F005D"/>
    <w:rsid w:val="007F403D"/>
    <w:rsid w:val="00801956"/>
    <w:rsid w:val="0080534B"/>
    <w:rsid w:val="008100FC"/>
    <w:rsid w:val="0081039A"/>
    <w:rsid w:val="00813E3B"/>
    <w:rsid w:val="00821A05"/>
    <w:rsid w:val="0082715A"/>
    <w:rsid w:val="00833F64"/>
    <w:rsid w:val="0084797C"/>
    <w:rsid w:val="00853BC1"/>
    <w:rsid w:val="0086200D"/>
    <w:rsid w:val="008623FB"/>
    <w:rsid w:val="0086715C"/>
    <w:rsid w:val="00867792"/>
    <w:rsid w:val="00877697"/>
    <w:rsid w:val="008903D6"/>
    <w:rsid w:val="00893F6A"/>
    <w:rsid w:val="008A13A8"/>
    <w:rsid w:val="008A4080"/>
    <w:rsid w:val="008A6FCE"/>
    <w:rsid w:val="008B45FB"/>
    <w:rsid w:val="008C2180"/>
    <w:rsid w:val="008C252B"/>
    <w:rsid w:val="008C42DB"/>
    <w:rsid w:val="008C50EA"/>
    <w:rsid w:val="008C5DA7"/>
    <w:rsid w:val="008C62F8"/>
    <w:rsid w:val="008C766C"/>
    <w:rsid w:val="008D1C9A"/>
    <w:rsid w:val="008D3547"/>
    <w:rsid w:val="008D6024"/>
    <w:rsid w:val="008D60BC"/>
    <w:rsid w:val="008D6BEE"/>
    <w:rsid w:val="008F4164"/>
    <w:rsid w:val="008F5838"/>
    <w:rsid w:val="008F62D7"/>
    <w:rsid w:val="008F7D6B"/>
    <w:rsid w:val="00901C75"/>
    <w:rsid w:val="0090233C"/>
    <w:rsid w:val="009041E3"/>
    <w:rsid w:val="00907DDA"/>
    <w:rsid w:val="00907FC6"/>
    <w:rsid w:val="00910F4C"/>
    <w:rsid w:val="009120E1"/>
    <w:rsid w:val="00914DB0"/>
    <w:rsid w:val="00915F67"/>
    <w:rsid w:val="00922409"/>
    <w:rsid w:val="00924C5F"/>
    <w:rsid w:val="009272DA"/>
    <w:rsid w:val="009273FC"/>
    <w:rsid w:val="0093427B"/>
    <w:rsid w:val="00935A9C"/>
    <w:rsid w:val="009370CA"/>
    <w:rsid w:val="009407C8"/>
    <w:rsid w:val="00947F8F"/>
    <w:rsid w:val="00952D60"/>
    <w:rsid w:val="00956B7C"/>
    <w:rsid w:val="00965B96"/>
    <w:rsid w:val="00971217"/>
    <w:rsid w:val="00975458"/>
    <w:rsid w:val="009840FE"/>
    <w:rsid w:val="00987C3C"/>
    <w:rsid w:val="00993162"/>
    <w:rsid w:val="00993AD5"/>
    <w:rsid w:val="00997CB3"/>
    <w:rsid w:val="009A0380"/>
    <w:rsid w:val="009A5153"/>
    <w:rsid w:val="009A52BC"/>
    <w:rsid w:val="009A6D4E"/>
    <w:rsid w:val="009B2ADA"/>
    <w:rsid w:val="009B4A15"/>
    <w:rsid w:val="009C1538"/>
    <w:rsid w:val="009C23C7"/>
    <w:rsid w:val="009C3CBF"/>
    <w:rsid w:val="009D20A6"/>
    <w:rsid w:val="009E3202"/>
    <w:rsid w:val="009E4BA6"/>
    <w:rsid w:val="009E5EE5"/>
    <w:rsid w:val="009E76F3"/>
    <w:rsid w:val="009F1166"/>
    <w:rsid w:val="009F5E27"/>
    <w:rsid w:val="009F7D2D"/>
    <w:rsid w:val="00A01A1E"/>
    <w:rsid w:val="00A02E66"/>
    <w:rsid w:val="00A054F6"/>
    <w:rsid w:val="00A05CAC"/>
    <w:rsid w:val="00A1202C"/>
    <w:rsid w:val="00A13D0A"/>
    <w:rsid w:val="00A14845"/>
    <w:rsid w:val="00A14B7A"/>
    <w:rsid w:val="00A16CEF"/>
    <w:rsid w:val="00A17737"/>
    <w:rsid w:val="00A34005"/>
    <w:rsid w:val="00A40137"/>
    <w:rsid w:val="00A426A8"/>
    <w:rsid w:val="00A524B3"/>
    <w:rsid w:val="00A52C5E"/>
    <w:rsid w:val="00A531BA"/>
    <w:rsid w:val="00A7309D"/>
    <w:rsid w:val="00A730D2"/>
    <w:rsid w:val="00A75954"/>
    <w:rsid w:val="00A80C9B"/>
    <w:rsid w:val="00A80F38"/>
    <w:rsid w:val="00A830FD"/>
    <w:rsid w:val="00A840BA"/>
    <w:rsid w:val="00A91D95"/>
    <w:rsid w:val="00AB27A8"/>
    <w:rsid w:val="00AB644C"/>
    <w:rsid w:val="00AB7E13"/>
    <w:rsid w:val="00AC11F8"/>
    <w:rsid w:val="00AC1567"/>
    <w:rsid w:val="00AC2AA4"/>
    <w:rsid w:val="00AD0E8E"/>
    <w:rsid w:val="00AD132E"/>
    <w:rsid w:val="00AD13BC"/>
    <w:rsid w:val="00AD3DF9"/>
    <w:rsid w:val="00AE0839"/>
    <w:rsid w:val="00AE0C71"/>
    <w:rsid w:val="00AE3AD7"/>
    <w:rsid w:val="00AE56FC"/>
    <w:rsid w:val="00AE5E88"/>
    <w:rsid w:val="00AE7475"/>
    <w:rsid w:val="00B00D69"/>
    <w:rsid w:val="00B01198"/>
    <w:rsid w:val="00B06A3E"/>
    <w:rsid w:val="00B112A4"/>
    <w:rsid w:val="00B11EF2"/>
    <w:rsid w:val="00B16957"/>
    <w:rsid w:val="00B16CBC"/>
    <w:rsid w:val="00B3613B"/>
    <w:rsid w:val="00B37D06"/>
    <w:rsid w:val="00B41F9A"/>
    <w:rsid w:val="00B46A2A"/>
    <w:rsid w:val="00B53184"/>
    <w:rsid w:val="00B53612"/>
    <w:rsid w:val="00B64A97"/>
    <w:rsid w:val="00B674A4"/>
    <w:rsid w:val="00B7176B"/>
    <w:rsid w:val="00B809A3"/>
    <w:rsid w:val="00B84316"/>
    <w:rsid w:val="00B878E1"/>
    <w:rsid w:val="00B90873"/>
    <w:rsid w:val="00B97E58"/>
    <w:rsid w:val="00BB21C4"/>
    <w:rsid w:val="00BB4868"/>
    <w:rsid w:val="00BB7A5D"/>
    <w:rsid w:val="00BD1487"/>
    <w:rsid w:val="00BD2268"/>
    <w:rsid w:val="00BD3B5F"/>
    <w:rsid w:val="00BD779E"/>
    <w:rsid w:val="00BE092A"/>
    <w:rsid w:val="00BE0EA0"/>
    <w:rsid w:val="00BE73E7"/>
    <w:rsid w:val="00BF3645"/>
    <w:rsid w:val="00C03B16"/>
    <w:rsid w:val="00C06BB2"/>
    <w:rsid w:val="00C25D53"/>
    <w:rsid w:val="00C37173"/>
    <w:rsid w:val="00C413E6"/>
    <w:rsid w:val="00C443E4"/>
    <w:rsid w:val="00C47A6B"/>
    <w:rsid w:val="00C51C90"/>
    <w:rsid w:val="00C6137E"/>
    <w:rsid w:val="00C618D2"/>
    <w:rsid w:val="00C6363E"/>
    <w:rsid w:val="00C64585"/>
    <w:rsid w:val="00C656BF"/>
    <w:rsid w:val="00C76982"/>
    <w:rsid w:val="00C76F42"/>
    <w:rsid w:val="00C814F2"/>
    <w:rsid w:val="00C84588"/>
    <w:rsid w:val="00C84D37"/>
    <w:rsid w:val="00C93227"/>
    <w:rsid w:val="00C96773"/>
    <w:rsid w:val="00CA0001"/>
    <w:rsid w:val="00CA235D"/>
    <w:rsid w:val="00CA7E43"/>
    <w:rsid w:val="00CB00C5"/>
    <w:rsid w:val="00CB14F1"/>
    <w:rsid w:val="00CB451C"/>
    <w:rsid w:val="00CB5539"/>
    <w:rsid w:val="00CB67B5"/>
    <w:rsid w:val="00CC555E"/>
    <w:rsid w:val="00CC5E6C"/>
    <w:rsid w:val="00CC617D"/>
    <w:rsid w:val="00CE58E0"/>
    <w:rsid w:val="00CF33A9"/>
    <w:rsid w:val="00CF4E79"/>
    <w:rsid w:val="00CF54FC"/>
    <w:rsid w:val="00D003D1"/>
    <w:rsid w:val="00D00D6F"/>
    <w:rsid w:val="00D02253"/>
    <w:rsid w:val="00D02975"/>
    <w:rsid w:val="00D02FCD"/>
    <w:rsid w:val="00D03286"/>
    <w:rsid w:val="00D03515"/>
    <w:rsid w:val="00D10183"/>
    <w:rsid w:val="00D13392"/>
    <w:rsid w:val="00D1472D"/>
    <w:rsid w:val="00D17336"/>
    <w:rsid w:val="00D17483"/>
    <w:rsid w:val="00D20B1F"/>
    <w:rsid w:val="00D26E40"/>
    <w:rsid w:val="00D33564"/>
    <w:rsid w:val="00D36E16"/>
    <w:rsid w:val="00D44C86"/>
    <w:rsid w:val="00D45F9A"/>
    <w:rsid w:val="00D50ADB"/>
    <w:rsid w:val="00D554C6"/>
    <w:rsid w:val="00D63BD4"/>
    <w:rsid w:val="00D63E8F"/>
    <w:rsid w:val="00D64170"/>
    <w:rsid w:val="00D65AF2"/>
    <w:rsid w:val="00D713D2"/>
    <w:rsid w:val="00D86F75"/>
    <w:rsid w:val="00D87AE3"/>
    <w:rsid w:val="00DA11C0"/>
    <w:rsid w:val="00DA2EFF"/>
    <w:rsid w:val="00DA4F8B"/>
    <w:rsid w:val="00DA7DC2"/>
    <w:rsid w:val="00DB0BF6"/>
    <w:rsid w:val="00DB7875"/>
    <w:rsid w:val="00DC17A6"/>
    <w:rsid w:val="00DC48BD"/>
    <w:rsid w:val="00DC7762"/>
    <w:rsid w:val="00DD25ED"/>
    <w:rsid w:val="00DD4F08"/>
    <w:rsid w:val="00DD5570"/>
    <w:rsid w:val="00DE2FE7"/>
    <w:rsid w:val="00DE3C40"/>
    <w:rsid w:val="00DE4B40"/>
    <w:rsid w:val="00DF1434"/>
    <w:rsid w:val="00E03A5F"/>
    <w:rsid w:val="00E0493F"/>
    <w:rsid w:val="00E05720"/>
    <w:rsid w:val="00E1037D"/>
    <w:rsid w:val="00E10B4E"/>
    <w:rsid w:val="00E15CFE"/>
    <w:rsid w:val="00E2382D"/>
    <w:rsid w:val="00E252EC"/>
    <w:rsid w:val="00E27727"/>
    <w:rsid w:val="00E3071F"/>
    <w:rsid w:val="00E3136D"/>
    <w:rsid w:val="00E31F28"/>
    <w:rsid w:val="00E33462"/>
    <w:rsid w:val="00E36E77"/>
    <w:rsid w:val="00E43DE1"/>
    <w:rsid w:val="00E440DE"/>
    <w:rsid w:val="00E447EA"/>
    <w:rsid w:val="00E47462"/>
    <w:rsid w:val="00E618F3"/>
    <w:rsid w:val="00E61C4E"/>
    <w:rsid w:val="00E64ED8"/>
    <w:rsid w:val="00E75D4A"/>
    <w:rsid w:val="00E82383"/>
    <w:rsid w:val="00E8259E"/>
    <w:rsid w:val="00E83EFA"/>
    <w:rsid w:val="00E847B5"/>
    <w:rsid w:val="00E84883"/>
    <w:rsid w:val="00E9040C"/>
    <w:rsid w:val="00EA0699"/>
    <w:rsid w:val="00EA07BD"/>
    <w:rsid w:val="00EB0A53"/>
    <w:rsid w:val="00EB7AEE"/>
    <w:rsid w:val="00EC4A01"/>
    <w:rsid w:val="00ED0B75"/>
    <w:rsid w:val="00ED12C9"/>
    <w:rsid w:val="00ED4C60"/>
    <w:rsid w:val="00ED6FE4"/>
    <w:rsid w:val="00ED775E"/>
    <w:rsid w:val="00EE12B5"/>
    <w:rsid w:val="00EE1505"/>
    <w:rsid w:val="00EE2D93"/>
    <w:rsid w:val="00EF2E33"/>
    <w:rsid w:val="00F012A7"/>
    <w:rsid w:val="00F0622B"/>
    <w:rsid w:val="00F06F0B"/>
    <w:rsid w:val="00F10360"/>
    <w:rsid w:val="00F119D3"/>
    <w:rsid w:val="00F17D0A"/>
    <w:rsid w:val="00F3266C"/>
    <w:rsid w:val="00F41FB2"/>
    <w:rsid w:val="00F42738"/>
    <w:rsid w:val="00F45281"/>
    <w:rsid w:val="00F4550B"/>
    <w:rsid w:val="00F57C9C"/>
    <w:rsid w:val="00F64447"/>
    <w:rsid w:val="00F65964"/>
    <w:rsid w:val="00F66CE8"/>
    <w:rsid w:val="00F718EB"/>
    <w:rsid w:val="00F7199D"/>
    <w:rsid w:val="00F71C95"/>
    <w:rsid w:val="00F71DA1"/>
    <w:rsid w:val="00F80A89"/>
    <w:rsid w:val="00F80F94"/>
    <w:rsid w:val="00F87A0C"/>
    <w:rsid w:val="00F87F85"/>
    <w:rsid w:val="00F9501D"/>
    <w:rsid w:val="00FA0EBD"/>
    <w:rsid w:val="00FA201C"/>
    <w:rsid w:val="00FA2B82"/>
    <w:rsid w:val="00FA332A"/>
    <w:rsid w:val="00FB040E"/>
    <w:rsid w:val="00FB16BB"/>
    <w:rsid w:val="00FB1BBB"/>
    <w:rsid w:val="00FB4A3C"/>
    <w:rsid w:val="00FC0FE5"/>
    <w:rsid w:val="00FC197C"/>
    <w:rsid w:val="00FC1A92"/>
    <w:rsid w:val="00FD5A1E"/>
    <w:rsid w:val="00FE0E6A"/>
    <w:rsid w:val="00FE1861"/>
    <w:rsid w:val="00FE5505"/>
    <w:rsid w:val="00FF040E"/>
    <w:rsid w:val="00FF1714"/>
    <w:rsid w:val="00FF3880"/>
    <w:rsid w:val="00FF78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85A80"/>
  <w15:docId w15:val="{FB19EB03-76E5-40EE-82D6-91953981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3AE"/>
    <w:pPr>
      <w:spacing w:after="0" w:line="240" w:lineRule="auto"/>
    </w:pPr>
    <w:rPr>
      <w:rFonts w:eastAsia="Times New Roman" w:cs="Aptos"/>
      <w:lang w:eastAsia="fr-FR"/>
    </w:rPr>
  </w:style>
  <w:style w:type="paragraph" w:styleId="Titre1">
    <w:name w:val="heading 1"/>
    <w:basedOn w:val="Listenumros"/>
    <w:next w:val="Normal"/>
    <w:link w:val="Titre1Car"/>
    <w:uiPriority w:val="9"/>
    <w:qFormat/>
    <w:rsid w:val="00DE3C40"/>
    <w:pPr>
      <w:keepNext/>
      <w:keepLines/>
      <w:spacing w:before="240" w:line="276" w:lineRule="auto"/>
      <w:outlineLvl w:val="0"/>
    </w:pPr>
    <w:rPr>
      <w:rFonts w:eastAsiaTheme="majorEastAsia" w:cstheme="majorBidi"/>
      <w:color w:val="365F91" w:themeColor="accent1" w:themeShade="BF"/>
      <w:sz w:val="32"/>
      <w:szCs w:val="32"/>
      <w:lang w:eastAsia="en-US"/>
    </w:rPr>
  </w:style>
  <w:style w:type="paragraph" w:styleId="Titre2">
    <w:name w:val="heading 2"/>
    <w:basedOn w:val="Listecontinue"/>
    <w:next w:val="Normal"/>
    <w:link w:val="Titre2Car"/>
    <w:uiPriority w:val="9"/>
    <w:unhideWhenUsed/>
    <w:qFormat/>
    <w:rsid w:val="002C14CB"/>
    <w:pPr>
      <w:keepNext/>
      <w:keepLines/>
      <w:spacing w:before="40" w:line="276" w:lineRule="auto"/>
      <w:outlineLvl w:val="1"/>
    </w:pPr>
    <w:rPr>
      <w:rFonts w:eastAsiaTheme="majorEastAsia" w:cstheme="majorBidi"/>
      <w:color w:val="365F91" w:themeColor="accent1" w:themeShade="BF"/>
      <w:sz w:val="26"/>
      <w:szCs w:val="26"/>
      <w:lang w:eastAsia="en-US"/>
    </w:rPr>
  </w:style>
  <w:style w:type="paragraph" w:styleId="Titre3">
    <w:name w:val="heading 3"/>
    <w:basedOn w:val="Listecontinue2"/>
    <w:next w:val="Normal"/>
    <w:link w:val="Titre3Car"/>
    <w:uiPriority w:val="9"/>
    <w:unhideWhenUsed/>
    <w:qFormat/>
    <w:rsid w:val="002C14CB"/>
    <w:pPr>
      <w:keepNext/>
      <w:keepLines/>
      <w:spacing w:before="40"/>
      <w:ind w:left="720"/>
      <w:outlineLvl w:val="2"/>
    </w:pPr>
    <w:rPr>
      <w:rFonts w:eastAsiaTheme="majorEastAsia"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4550B"/>
    <w:pPr>
      <w:tabs>
        <w:tab w:val="center" w:pos="4536"/>
        <w:tab w:val="right" w:pos="9072"/>
      </w:tabs>
    </w:pPr>
    <w:rPr>
      <w:rFonts w:eastAsiaTheme="minorHAnsi" w:cstheme="minorBidi"/>
      <w:lang w:eastAsia="en-US"/>
    </w:rPr>
  </w:style>
  <w:style w:type="character" w:customStyle="1" w:styleId="En-tteCar">
    <w:name w:val="En-tête Car"/>
    <w:basedOn w:val="Policepardfaut"/>
    <w:link w:val="En-tte"/>
    <w:uiPriority w:val="99"/>
    <w:rsid w:val="00F4550B"/>
  </w:style>
  <w:style w:type="paragraph" w:styleId="Pieddepage">
    <w:name w:val="footer"/>
    <w:basedOn w:val="Normal"/>
    <w:link w:val="PieddepageCar"/>
    <w:uiPriority w:val="99"/>
    <w:unhideWhenUsed/>
    <w:rsid w:val="00F4550B"/>
    <w:pPr>
      <w:tabs>
        <w:tab w:val="center" w:pos="4536"/>
        <w:tab w:val="right" w:pos="9072"/>
      </w:tabs>
    </w:pPr>
    <w:rPr>
      <w:rFonts w:eastAsiaTheme="minorHAnsi" w:cstheme="minorBidi"/>
      <w:lang w:eastAsia="en-US"/>
    </w:rPr>
  </w:style>
  <w:style w:type="character" w:customStyle="1" w:styleId="PieddepageCar">
    <w:name w:val="Pied de page Car"/>
    <w:basedOn w:val="Policepardfaut"/>
    <w:link w:val="Pieddepage"/>
    <w:uiPriority w:val="99"/>
    <w:rsid w:val="00F4550B"/>
  </w:style>
  <w:style w:type="paragraph" w:styleId="Textedebulles">
    <w:name w:val="Balloon Text"/>
    <w:basedOn w:val="Normal"/>
    <w:link w:val="TextedebullesCar"/>
    <w:uiPriority w:val="99"/>
    <w:semiHidden/>
    <w:unhideWhenUsed/>
    <w:rsid w:val="00F4550B"/>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F4550B"/>
    <w:rPr>
      <w:rFonts w:ascii="Tahoma" w:hAnsi="Tahoma" w:cs="Tahoma"/>
      <w:sz w:val="16"/>
      <w:szCs w:val="16"/>
    </w:rPr>
  </w:style>
  <w:style w:type="character" w:styleId="Lienhypertexte">
    <w:name w:val="Hyperlink"/>
    <w:basedOn w:val="Policepardfaut"/>
    <w:uiPriority w:val="99"/>
    <w:unhideWhenUsed/>
    <w:rsid w:val="002021B9"/>
    <w:rPr>
      <w:color w:val="0000FF" w:themeColor="hyperlink"/>
      <w:u w:val="single"/>
    </w:rPr>
  </w:style>
  <w:style w:type="character" w:styleId="Mentionnonrsolue">
    <w:name w:val="Unresolved Mention"/>
    <w:basedOn w:val="Policepardfaut"/>
    <w:uiPriority w:val="99"/>
    <w:semiHidden/>
    <w:unhideWhenUsed/>
    <w:rsid w:val="002021B9"/>
    <w:rPr>
      <w:color w:val="605E5C"/>
      <w:shd w:val="clear" w:color="auto" w:fill="E1DFDD"/>
    </w:rPr>
  </w:style>
  <w:style w:type="character" w:customStyle="1" w:styleId="Titre1Car">
    <w:name w:val="Titre 1 Car"/>
    <w:basedOn w:val="Policepardfaut"/>
    <w:link w:val="Titre1"/>
    <w:uiPriority w:val="9"/>
    <w:rsid w:val="00B53184"/>
    <w:rPr>
      <w:rFonts w:eastAsiaTheme="majorEastAsia" w:cstheme="majorBidi"/>
      <w:color w:val="365F91" w:themeColor="accent1" w:themeShade="BF"/>
      <w:sz w:val="32"/>
      <w:szCs w:val="32"/>
    </w:rPr>
  </w:style>
  <w:style w:type="character" w:customStyle="1" w:styleId="Titre2Car">
    <w:name w:val="Titre 2 Car"/>
    <w:basedOn w:val="Policepardfaut"/>
    <w:link w:val="Titre2"/>
    <w:uiPriority w:val="9"/>
    <w:rsid w:val="002C14CB"/>
    <w:rPr>
      <w:rFonts w:eastAsiaTheme="majorEastAsia" w:cstheme="majorBidi"/>
      <w:color w:val="365F91" w:themeColor="accent1" w:themeShade="BF"/>
      <w:sz w:val="26"/>
      <w:szCs w:val="26"/>
    </w:rPr>
  </w:style>
  <w:style w:type="paragraph" w:styleId="Paragraphedeliste">
    <w:name w:val="List Paragraph"/>
    <w:basedOn w:val="Normal"/>
    <w:uiPriority w:val="34"/>
    <w:qFormat/>
    <w:rsid w:val="006F7B0A"/>
    <w:pPr>
      <w:spacing w:after="200" w:line="276" w:lineRule="auto"/>
      <w:ind w:left="720"/>
      <w:contextualSpacing/>
    </w:pPr>
    <w:rPr>
      <w:rFonts w:eastAsiaTheme="minorHAnsi" w:cstheme="minorBidi"/>
      <w:lang w:eastAsia="en-US"/>
    </w:rPr>
  </w:style>
  <w:style w:type="character" w:customStyle="1" w:styleId="Titre3Car">
    <w:name w:val="Titre 3 Car"/>
    <w:basedOn w:val="Policepardfaut"/>
    <w:link w:val="Titre3"/>
    <w:uiPriority w:val="9"/>
    <w:rsid w:val="002C14CB"/>
    <w:rPr>
      <w:rFonts w:eastAsiaTheme="majorEastAsia" w:cstheme="majorBidi"/>
      <w:color w:val="243F60" w:themeColor="accent1" w:themeShade="7F"/>
      <w:sz w:val="24"/>
      <w:szCs w:val="24"/>
      <w:lang w:eastAsia="fr-FR"/>
    </w:rPr>
  </w:style>
  <w:style w:type="character" w:styleId="Lienhypertextesuivivisit">
    <w:name w:val="FollowedHyperlink"/>
    <w:basedOn w:val="Policepardfaut"/>
    <w:uiPriority w:val="99"/>
    <w:semiHidden/>
    <w:unhideWhenUsed/>
    <w:rsid w:val="0080534B"/>
    <w:rPr>
      <w:color w:val="800080" w:themeColor="followedHyperlink"/>
      <w:u w:val="single"/>
    </w:rPr>
  </w:style>
  <w:style w:type="paragraph" w:styleId="En-ttedetabledesmatires">
    <w:name w:val="TOC Heading"/>
    <w:basedOn w:val="Titre1"/>
    <w:next w:val="Normal"/>
    <w:uiPriority w:val="39"/>
    <w:unhideWhenUsed/>
    <w:qFormat/>
    <w:rsid w:val="00414FD9"/>
    <w:pPr>
      <w:numPr>
        <w:numId w:val="0"/>
      </w:numPr>
      <w:spacing w:line="259" w:lineRule="auto"/>
      <w:contextualSpacing w:val="0"/>
      <w:outlineLvl w:val="9"/>
    </w:pPr>
    <w:rPr>
      <w:lang w:eastAsia="fr-FR"/>
    </w:rPr>
  </w:style>
  <w:style w:type="paragraph" w:styleId="TM1">
    <w:name w:val="toc 1"/>
    <w:basedOn w:val="Normal"/>
    <w:next w:val="Normal"/>
    <w:autoRedefine/>
    <w:uiPriority w:val="39"/>
    <w:unhideWhenUsed/>
    <w:rsid w:val="00414FD9"/>
    <w:pPr>
      <w:spacing w:after="100"/>
    </w:pPr>
  </w:style>
  <w:style w:type="paragraph" w:styleId="TM2">
    <w:name w:val="toc 2"/>
    <w:basedOn w:val="Normal"/>
    <w:next w:val="Normal"/>
    <w:autoRedefine/>
    <w:uiPriority w:val="39"/>
    <w:unhideWhenUsed/>
    <w:rsid w:val="00414FD9"/>
    <w:pPr>
      <w:spacing w:after="100"/>
      <w:ind w:left="220"/>
    </w:pPr>
  </w:style>
  <w:style w:type="paragraph" w:styleId="Sansinterligne">
    <w:name w:val="No Spacing"/>
    <w:uiPriority w:val="1"/>
    <w:qFormat/>
    <w:rsid w:val="00DE3C40"/>
    <w:pPr>
      <w:spacing w:after="0" w:line="240" w:lineRule="auto"/>
    </w:pPr>
    <w:rPr>
      <w:rFonts w:ascii="Aptos" w:eastAsia="Times New Roman" w:hAnsi="Aptos" w:cs="Aptos"/>
      <w:lang w:eastAsia="fr-FR"/>
    </w:rPr>
  </w:style>
  <w:style w:type="paragraph" w:styleId="Titre">
    <w:name w:val="Title"/>
    <w:basedOn w:val="Normal"/>
    <w:next w:val="Normal"/>
    <w:link w:val="TitreCar"/>
    <w:uiPriority w:val="10"/>
    <w:qFormat/>
    <w:rsid w:val="00DE3C40"/>
    <w:pPr>
      <w:contextualSpacing/>
    </w:pPr>
    <w:rPr>
      <w:rFonts w:asciiTheme="majorHAnsi" w:eastAsiaTheme="majorEastAsia" w:hAnsiTheme="majorHAnsi" w:cstheme="majorBidi"/>
      <w:spacing w:val="-10"/>
      <w:kern w:val="28"/>
      <w:sz w:val="72"/>
      <w:szCs w:val="56"/>
    </w:rPr>
  </w:style>
  <w:style w:type="character" w:customStyle="1" w:styleId="TitreCar">
    <w:name w:val="Titre Car"/>
    <w:basedOn w:val="Policepardfaut"/>
    <w:link w:val="Titre"/>
    <w:uiPriority w:val="10"/>
    <w:rsid w:val="00DE3C40"/>
    <w:rPr>
      <w:rFonts w:asciiTheme="majorHAnsi" w:eastAsiaTheme="majorEastAsia" w:hAnsiTheme="majorHAnsi" w:cstheme="majorBidi"/>
      <w:spacing w:val="-10"/>
      <w:kern w:val="28"/>
      <w:sz w:val="72"/>
      <w:szCs w:val="56"/>
      <w:lang w:eastAsia="fr-FR"/>
    </w:rPr>
  </w:style>
  <w:style w:type="paragraph" w:styleId="Listenumros">
    <w:name w:val="List Number"/>
    <w:basedOn w:val="Normal"/>
    <w:uiPriority w:val="99"/>
    <w:semiHidden/>
    <w:unhideWhenUsed/>
    <w:rsid w:val="00B53184"/>
    <w:pPr>
      <w:numPr>
        <w:numId w:val="1"/>
      </w:numPr>
      <w:contextualSpacing/>
    </w:pPr>
  </w:style>
  <w:style w:type="paragraph" w:styleId="Listenumros2">
    <w:name w:val="List Number 2"/>
    <w:basedOn w:val="Normal"/>
    <w:uiPriority w:val="99"/>
    <w:semiHidden/>
    <w:unhideWhenUsed/>
    <w:rsid w:val="00B53184"/>
    <w:pPr>
      <w:numPr>
        <w:numId w:val="2"/>
      </w:numPr>
      <w:contextualSpacing/>
    </w:pPr>
  </w:style>
  <w:style w:type="paragraph" w:styleId="Liste">
    <w:name w:val="List"/>
    <w:basedOn w:val="Normal"/>
    <w:uiPriority w:val="99"/>
    <w:semiHidden/>
    <w:unhideWhenUsed/>
    <w:rsid w:val="00B53184"/>
    <w:pPr>
      <w:ind w:left="283" w:hanging="283"/>
      <w:contextualSpacing/>
    </w:pPr>
  </w:style>
  <w:style w:type="paragraph" w:styleId="Listecontinue">
    <w:name w:val="List Continue"/>
    <w:basedOn w:val="Normal"/>
    <w:uiPriority w:val="99"/>
    <w:semiHidden/>
    <w:unhideWhenUsed/>
    <w:rsid w:val="00B53184"/>
    <w:pPr>
      <w:spacing w:after="120"/>
      <w:ind w:left="283"/>
      <w:contextualSpacing/>
    </w:pPr>
  </w:style>
  <w:style w:type="paragraph" w:styleId="Listecontinue2">
    <w:name w:val="List Continue 2"/>
    <w:basedOn w:val="Normal"/>
    <w:uiPriority w:val="99"/>
    <w:semiHidden/>
    <w:unhideWhenUsed/>
    <w:rsid w:val="00B53184"/>
    <w:pPr>
      <w:spacing w:after="120"/>
      <w:ind w:left="566"/>
      <w:contextualSpacing/>
    </w:pPr>
  </w:style>
  <w:style w:type="paragraph" w:styleId="Listepuces">
    <w:name w:val="List Bullet"/>
    <w:basedOn w:val="Normal"/>
    <w:uiPriority w:val="99"/>
    <w:semiHidden/>
    <w:unhideWhenUsed/>
    <w:rsid w:val="00B53184"/>
    <w:pPr>
      <w:numPr>
        <w:numId w:val="3"/>
      </w:numPr>
      <w:contextualSpacing/>
    </w:pPr>
  </w:style>
  <w:style w:type="paragraph" w:styleId="Sous-titre">
    <w:name w:val="Subtitle"/>
    <w:basedOn w:val="Normal"/>
    <w:next w:val="Normal"/>
    <w:link w:val="Sous-titreCar"/>
    <w:uiPriority w:val="11"/>
    <w:qFormat/>
    <w:rsid w:val="002C14CB"/>
    <w:pPr>
      <w:numPr>
        <w:ilvl w:val="1"/>
      </w:numPr>
      <w:spacing w:after="160"/>
    </w:pPr>
    <w:rPr>
      <w:rFonts w:eastAsiaTheme="minorEastAsia" w:cstheme="minorBidi"/>
      <w:color w:val="5A5A5A" w:themeColor="text1" w:themeTint="A5"/>
      <w:spacing w:val="15"/>
    </w:rPr>
  </w:style>
  <w:style w:type="character" w:customStyle="1" w:styleId="Sous-titreCar">
    <w:name w:val="Sous-titre Car"/>
    <w:basedOn w:val="Policepardfaut"/>
    <w:link w:val="Sous-titre"/>
    <w:uiPriority w:val="11"/>
    <w:rsid w:val="002C14CB"/>
    <w:rPr>
      <w:rFonts w:eastAsiaTheme="minorEastAsia"/>
      <w:color w:val="5A5A5A" w:themeColor="text1" w:themeTint="A5"/>
      <w:spacing w:val="15"/>
      <w:lang w:eastAsia="fr-FR"/>
    </w:rPr>
  </w:style>
  <w:style w:type="paragraph" w:styleId="TM3">
    <w:name w:val="toc 3"/>
    <w:basedOn w:val="Normal"/>
    <w:next w:val="Normal"/>
    <w:autoRedefine/>
    <w:uiPriority w:val="39"/>
    <w:unhideWhenUsed/>
    <w:rsid w:val="002C14CB"/>
    <w:pPr>
      <w:spacing w:after="100"/>
      <w:ind w:left="440"/>
    </w:pPr>
  </w:style>
  <w:style w:type="paragraph" w:styleId="Listenumros3">
    <w:name w:val="List Number 3"/>
    <w:basedOn w:val="Normal"/>
    <w:uiPriority w:val="99"/>
    <w:semiHidden/>
    <w:unhideWhenUsed/>
    <w:rsid w:val="002C14CB"/>
    <w:pPr>
      <w:numPr>
        <w:numId w:val="4"/>
      </w:numPr>
      <w:contextualSpacing/>
    </w:pPr>
  </w:style>
  <w:style w:type="paragraph" w:styleId="NormalWeb">
    <w:name w:val="Normal (Web)"/>
    <w:basedOn w:val="Normal"/>
    <w:uiPriority w:val="99"/>
    <w:semiHidden/>
    <w:unhideWhenUsed/>
    <w:rsid w:val="00A759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2101">
      <w:bodyDiv w:val="1"/>
      <w:marLeft w:val="0"/>
      <w:marRight w:val="0"/>
      <w:marTop w:val="0"/>
      <w:marBottom w:val="0"/>
      <w:divBdr>
        <w:top w:val="none" w:sz="0" w:space="0" w:color="auto"/>
        <w:left w:val="none" w:sz="0" w:space="0" w:color="auto"/>
        <w:bottom w:val="none" w:sz="0" w:space="0" w:color="auto"/>
        <w:right w:val="none" w:sz="0" w:space="0" w:color="auto"/>
      </w:divBdr>
    </w:div>
    <w:div w:id="95637818">
      <w:bodyDiv w:val="1"/>
      <w:marLeft w:val="0"/>
      <w:marRight w:val="0"/>
      <w:marTop w:val="0"/>
      <w:marBottom w:val="0"/>
      <w:divBdr>
        <w:top w:val="none" w:sz="0" w:space="0" w:color="auto"/>
        <w:left w:val="none" w:sz="0" w:space="0" w:color="auto"/>
        <w:bottom w:val="none" w:sz="0" w:space="0" w:color="auto"/>
        <w:right w:val="none" w:sz="0" w:space="0" w:color="auto"/>
      </w:divBdr>
      <w:divsChild>
        <w:div w:id="762457852">
          <w:marLeft w:val="0"/>
          <w:marRight w:val="0"/>
          <w:marTop w:val="0"/>
          <w:marBottom w:val="0"/>
          <w:divBdr>
            <w:top w:val="none" w:sz="0" w:space="0" w:color="auto"/>
            <w:left w:val="none" w:sz="0" w:space="0" w:color="auto"/>
            <w:bottom w:val="none" w:sz="0" w:space="0" w:color="auto"/>
            <w:right w:val="none" w:sz="0" w:space="0" w:color="auto"/>
          </w:divBdr>
          <w:divsChild>
            <w:div w:id="412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0394">
      <w:bodyDiv w:val="1"/>
      <w:marLeft w:val="0"/>
      <w:marRight w:val="0"/>
      <w:marTop w:val="0"/>
      <w:marBottom w:val="0"/>
      <w:divBdr>
        <w:top w:val="none" w:sz="0" w:space="0" w:color="auto"/>
        <w:left w:val="none" w:sz="0" w:space="0" w:color="auto"/>
        <w:bottom w:val="none" w:sz="0" w:space="0" w:color="auto"/>
        <w:right w:val="none" w:sz="0" w:space="0" w:color="auto"/>
      </w:divBdr>
    </w:div>
    <w:div w:id="157503856">
      <w:bodyDiv w:val="1"/>
      <w:marLeft w:val="0"/>
      <w:marRight w:val="0"/>
      <w:marTop w:val="0"/>
      <w:marBottom w:val="0"/>
      <w:divBdr>
        <w:top w:val="none" w:sz="0" w:space="0" w:color="auto"/>
        <w:left w:val="none" w:sz="0" w:space="0" w:color="auto"/>
        <w:bottom w:val="none" w:sz="0" w:space="0" w:color="auto"/>
        <w:right w:val="none" w:sz="0" w:space="0" w:color="auto"/>
      </w:divBdr>
    </w:div>
    <w:div w:id="166289538">
      <w:bodyDiv w:val="1"/>
      <w:marLeft w:val="0"/>
      <w:marRight w:val="0"/>
      <w:marTop w:val="0"/>
      <w:marBottom w:val="0"/>
      <w:divBdr>
        <w:top w:val="none" w:sz="0" w:space="0" w:color="auto"/>
        <w:left w:val="none" w:sz="0" w:space="0" w:color="auto"/>
        <w:bottom w:val="none" w:sz="0" w:space="0" w:color="auto"/>
        <w:right w:val="none" w:sz="0" w:space="0" w:color="auto"/>
      </w:divBdr>
    </w:div>
    <w:div w:id="217982497">
      <w:bodyDiv w:val="1"/>
      <w:marLeft w:val="0"/>
      <w:marRight w:val="0"/>
      <w:marTop w:val="0"/>
      <w:marBottom w:val="0"/>
      <w:divBdr>
        <w:top w:val="none" w:sz="0" w:space="0" w:color="auto"/>
        <w:left w:val="none" w:sz="0" w:space="0" w:color="auto"/>
        <w:bottom w:val="none" w:sz="0" w:space="0" w:color="auto"/>
        <w:right w:val="none" w:sz="0" w:space="0" w:color="auto"/>
      </w:divBdr>
    </w:div>
    <w:div w:id="266816374">
      <w:bodyDiv w:val="1"/>
      <w:marLeft w:val="0"/>
      <w:marRight w:val="0"/>
      <w:marTop w:val="0"/>
      <w:marBottom w:val="0"/>
      <w:divBdr>
        <w:top w:val="none" w:sz="0" w:space="0" w:color="auto"/>
        <w:left w:val="none" w:sz="0" w:space="0" w:color="auto"/>
        <w:bottom w:val="none" w:sz="0" w:space="0" w:color="auto"/>
        <w:right w:val="none" w:sz="0" w:space="0" w:color="auto"/>
      </w:divBdr>
    </w:div>
    <w:div w:id="438567643">
      <w:bodyDiv w:val="1"/>
      <w:marLeft w:val="0"/>
      <w:marRight w:val="0"/>
      <w:marTop w:val="0"/>
      <w:marBottom w:val="0"/>
      <w:divBdr>
        <w:top w:val="none" w:sz="0" w:space="0" w:color="auto"/>
        <w:left w:val="none" w:sz="0" w:space="0" w:color="auto"/>
        <w:bottom w:val="none" w:sz="0" w:space="0" w:color="auto"/>
        <w:right w:val="none" w:sz="0" w:space="0" w:color="auto"/>
      </w:divBdr>
    </w:div>
    <w:div w:id="441925509">
      <w:bodyDiv w:val="1"/>
      <w:marLeft w:val="0"/>
      <w:marRight w:val="0"/>
      <w:marTop w:val="0"/>
      <w:marBottom w:val="0"/>
      <w:divBdr>
        <w:top w:val="none" w:sz="0" w:space="0" w:color="auto"/>
        <w:left w:val="none" w:sz="0" w:space="0" w:color="auto"/>
        <w:bottom w:val="none" w:sz="0" w:space="0" w:color="auto"/>
        <w:right w:val="none" w:sz="0" w:space="0" w:color="auto"/>
      </w:divBdr>
    </w:div>
    <w:div w:id="494299425">
      <w:bodyDiv w:val="1"/>
      <w:marLeft w:val="0"/>
      <w:marRight w:val="0"/>
      <w:marTop w:val="0"/>
      <w:marBottom w:val="0"/>
      <w:divBdr>
        <w:top w:val="none" w:sz="0" w:space="0" w:color="auto"/>
        <w:left w:val="none" w:sz="0" w:space="0" w:color="auto"/>
        <w:bottom w:val="none" w:sz="0" w:space="0" w:color="auto"/>
        <w:right w:val="none" w:sz="0" w:space="0" w:color="auto"/>
      </w:divBdr>
    </w:div>
    <w:div w:id="676468373">
      <w:bodyDiv w:val="1"/>
      <w:marLeft w:val="0"/>
      <w:marRight w:val="0"/>
      <w:marTop w:val="0"/>
      <w:marBottom w:val="0"/>
      <w:divBdr>
        <w:top w:val="none" w:sz="0" w:space="0" w:color="auto"/>
        <w:left w:val="none" w:sz="0" w:space="0" w:color="auto"/>
        <w:bottom w:val="none" w:sz="0" w:space="0" w:color="auto"/>
        <w:right w:val="none" w:sz="0" w:space="0" w:color="auto"/>
      </w:divBdr>
    </w:div>
    <w:div w:id="746003363">
      <w:bodyDiv w:val="1"/>
      <w:marLeft w:val="0"/>
      <w:marRight w:val="0"/>
      <w:marTop w:val="0"/>
      <w:marBottom w:val="0"/>
      <w:divBdr>
        <w:top w:val="none" w:sz="0" w:space="0" w:color="auto"/>
        <w:left w:val="none" w:sz="0" w:space="0" w:color="auto"/>
        <w:bottom w:val="none" w:sz="0" w:space="0" w:color="auto"/>
        <w:right w:val="none" w:sz="0" w:space="0" w:color="auto"/>
      </w:divBdr>
    </w:div>
    <w:div w:id="754478528">
      <w:bodyDiv w:val="1"/>
      <w:marLeft w:val="0"/>
      <w:marRight w:val="0"/>
      <w:marTop w:val="0"/>
      <w:marBottom w:val="0"/>
      <w:divBdr>
        <w:top w:val="none" w:sz="0" w:space="0" w:color="auto"/>
        <w:left w:val="none" w:sz="0" w:space="0" w:color="auto"/>
        <w:bottom w:val="none" w:sz="0" w:space="0" w:color="auto"/>
        <w:right w:val="none" w:sz="0" w:space="0" w:color="auto"/>
      </w:divBdr>
    </w:div>
    <w:div w:id="881138405">
      <w:bodyDiv w:val="1"/>
      <w:marLeft w:val="0"/>
      <w:marRight w:val="0"/>
      <w:marTop w:val="0"/>
      <w:marBottom w:val="0"/>
      <w:divBdr>
        <w:top w:val="none" w:sz="0" w:space="0" w:color="auto"/>
        <w:left w:val="none" w:sz="0" w:space="0" w:color="auto"/>
        <w:bottom w:val="none" w:sz="0" w:space="0" w:color="auto"/>
        <w:right w:val="none" w:sz="0" w:space="0" w:color="auto"/>
      </w:divBdr>
    </w:div>
    <w:div w:id="910969727">
      <w:bodyDiv w:val="1"/>
      <w:marLeft w:val="0"/>
      <w:marRight w:val="0"/>
      <w:marTop w:val="0"/>
      <w:marBottom w:val="0"/>
      <w:divBdr>
        <w:top w:val="none" w:sz="0" w:space="0" w:color="auto"/>
        <w:left w:val="none" w:sz="0" w:space="0" w:color="auto"/>
        <w:bottom w:val="none" w:sz="0" w:space="0" w:color="auto"/>
        <w:right w:val="none" w:sz="0" w:space="0" w:color="auto"/>
      </w:divBdr>
    </w:div>
    <w:div w:id="926887069">
      <w:bodyDiv w:val="1"/>
      <w:marLeft w:val="0"/>
      <w:marRight w:val="0"/>
      <w:marTop w:val="0"/>
      <w:marBottom w:val="0"/>
      <w:divBdr>
        <w:top w:val="none" w:sz="0" w:space="0" w:color="auto"/>
        <w:left w:val="none" w:sz="0" w:space="0" w:color="auto"/>
        <w:bottom w:val="none" w:sz="0" w:space="0" w:color="auto"/>
        <w:right w:val="none" w:sz="0" w:space="0" w:color="auto"/>
      </w:divBdr>
    </w:div>
    <w:div w:id="931818707">
      <w:bodyDiv w:val="1"/>
      <w:marLeft w:val="0"/>
      <w:marRight w:val="0"/>
      <w:marTop w:val="0"/>
      <w:marBottom w:val="0"/>
      <w:divBdr>
        <w:top w:val="none" w:sz="0" w:space="0" w:color="auto"/>
        <w:left w:val="none" w:sz="0" w:space="0" w:color="auto"/>
        <w:bottom w:val="none" w:sz="0" w:space="0" w:color="auto"/>
        <w:right w:val="none" w:sz="0" w:space="0" w:color="auto"/>
      </w:divBdr>
    </w:div>
    <w:div w:id="933779090">
      <w:bodyDiv w:val="1"/>
      <w:marLeft w:val="0"/>
      <w:marRight w:val="0"/>
      <w:marTop w:val="0"/>
      <w:marBottom w:val="0"/>
      <w:divBdr>
        <w:top w:val="none" w:sz="0" w:space="0" w:color="auto"/>
        <w:left w:val="none" w:sz="0" w:space="0" w:color="auto"/>
        <w:bottom w:val="none" w:sz="0" w:space="0" w:color="auto"/>
        <w:right w:val="none" w:sz="0" w:space="0" w:color="auto"/>
      </w:divBdr>
    </w:div>
    <w:div w:id="1007291986">
      <w:bodyDiv w:val="1"/>
      <w:marLeft w:val="0"/>
      <w:marRight w:val="0"/>
      <w:marTop w:val="0"/>
      <w:marBottom w:val="0"/>
      <w:divBdr>
        <w:top w:val="none" w:sz="0" w:space="0" w:color="auto"/>
        <w:left w:val="none" w:sz="0" w:space="0" w:color="auto"/>
        <w:bottom w:val="none" w:sz="0" w:space="0" w:color="auto"/>
        <w:right w:val="none" w:sz="0" w:space="0" w:color="auto"/>
      </w:divBdr>
    </w:div>
    <w:div w:id="1039089453">
      <w:bodyDiv w:val="1"/>
      <w:marLeft w:val="0"/>
      <w:marRight w:val="0"/>
      <w:marTop w:val="0"/>
      <w:marBottom w:val="0"/>
      <w:divBdr>
        <w:top w:val="none" w:sz="0" w:space="0" w:color="auto"/>
        <w:left w:val="none" w:sz="0" w:space="0" w:color="auto"/>
        <w:bottom w:val="none" w:sz="0" w:space="0" w:color="auto"/>
        <w:right w:val="none" w:sz="0" w:space="0" w:color="auto"/>
      </w:divBdr>
    </w:div>
    <w:div w:id="1042245631">
      <w:bodyDiv w:val="1"/>
      <w:marLeft w:val="0"/>
      <w:marRight w:val="0"/>
      <w:marTop w:val="0"/>
      <w:marBottom w:val="0"/>
      <w:divBdr>
        <w:top w:val="none" w:sz="0" w:space="0" w:color="auto"/>
        <w:left w:val="none" w:sz="0" w:space="0" w:color="auto"/>
        <w:bottom w:val="none" w:sz="0" w:space="0" w:color="auto"/>
        <w:right w:val="none" w:sz="0" w:space="0" w:color="auto"/>
      </w:divBdr>
    </w:div>
    <w:div w:id="1043291238">
      <w:bodyDiv w:val="1"/>
      <w:marLeft w:val="0"/>
      <w:marRight w:val="0"/>
      <w:marTop w:val="0"/>
      <w:marBottom w:val="0"/>
      <w:divBdr>
        <w:top w:val="none" w:sz="0" w:space="0" w:color="auto"/>
        <w:left w:val="none" w:sz="0" w:space="0" w:color="auto"/>
        <w:bottom w:val="none" w:sz="0" w:space="0" w:color="auto"/>
        <w:right w:val="none" w:sz="0" w:space="0" w:color="auto"/>
      </w:divBdr>
    </w:div>
    <w:div w:id="1064064237">
      <w:bodyDiv w:val="1"/>
      <w:marLeft w:val="0"/>
      <w:marRight w:val="0"/>
      <w:marTop w:val="0"/>
      <w:marBottom w:val="0"/>
      <w:divBdr>
        <w:top w:val="none" w:sz="0" w:space="0" w:color="auto"/>
        <w:left w:val="none" w:sz="0" w:space="0" w:color="auto"/>
        <w:bottom w:val="none" w:sz="0" w:space="0" w:color="auto"/>
        <w:right w:val="none" w:sz="0" w:space="0" w:color="auto"/>
      </w:divBdr>
      <w:divsChild>
        <w:div w:id="1858154070">
          <w:marLeft w:val="0"/>
          <w:marRight w:val="0"/>
          <w:marTop w:val="0"/>
          <w:marBottom w:val="0"/>
          <w:divBdr>
            <w:top w:val="none" w:sz="0" w:space="0" w:color="auto"/>
            <w:left w:val="none" w:sz="0" w:space="0" w:color="auto"/>
            <w:bottom w:val="none" w:sz="0" w:space="0" w:color="auto"/>
            <w:right w:val="none" w:sz="0" w:space="0" w:color="auto"/>
          </w:divBdr>
          <w:divsChild>
            <w:div w:id="8326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43683">
      <w:bodyDiv w:val="1"/>
      <w:marLeft w:val="0"/>
      <w:marRight w:val="0"/>
      <w:marTop w:val="0"/>
      <w:marBottom w:val="0"/>
      <w:divBdr>
        <w:top w:val="none" w:sz="0" w:space="0" w:color="auto"/>
        <w:left w:val="none" w:sz="0" w:space="0" w:color="auto"/>
        <w:bottom w:val="none" w:sz="0" w:space="0" w:color="auto"/>
        <w:right w:val="none" w:sz="0" w:space="0" w:color="auto"/>
      </w:divBdr>
    </w:div>
    <w:div w:id="1154372222">
      <w:bodyDiv w:val="1"/>
      <w:marLeft w:val="0"/>
      <w:marRight w:val="0"/>
      <w:marTop w:val="0"/>
      <w:marBottom w:val="0"/>
      <w:divBdr>
        <w:top w:val="none" w:sz="0" w:space="0" w:color="auto"/>
        <w:left w:val="none" w:sz="0" w:space="0" w:color="auto"/>
        <w:bottom w:val="none" w:sz="0" w:space="0" w:color="auto"/>
        <w:right w:val="none" w:sz="0" w:space="0" w:color="auto"/>
      </w:divBdr>
      <w:divsChild>
        <w:div w:id="2078898870">
          <w:marLeft w:val="0"/>
          <w:marRight w:val="0"/>
          <w:marTop w:val="0"/>
          <w:marBottom w:val="0"/>
          <w:divBdr>
            <w:top w:val="none" w:sz="0" w:space="0" w:color="auto"/>
            <w:left w:val="none" w:sz="0" w:space="0" w:color="auto"/>
            <w:bottom w:val="none" w:sz="0" w:space="0" w:color="auto"/>
            <w:right w:val="none" w:sz="0" w:space="0" w:color="auto"/>
          </w:divBdr>
        </w:div>
      </w:divsChild>
    </w:div>
    <w:div w:id="1163619447">
      <w:bodyDiv w:val="1"/>
      <w:marLeft w:val="0"/>
      <w:marRight w:val="0"/>
      <w:marTop w:val="0"/>
      <w:marBottom w:val="0"/>
      <w:divBdr>
        <w:top w:val="none" w:sz="0" w:space="0" w:color="auto"/>
        <w:left w:val="none" w:sz="0" w:space="0" w:color="auto"/>
        <w:bottom w:val="none" w:sz="0" w:space="0" w:color="auto"/>
        <w:right w:val="none" w:sz="0" w:space="0" w:color="auto"/>
      </w:divBdr>
    </w:div>
    <w:div w:id="1189952584">
      <w:bodyDiv w:val="1"/>
      <w:marLeft w:val="0"/>
      <w:marRight w:val="0"/>
      <w:marTop w:val="0"/>
      <w:marBottom w:val="0"/>
      <w:divBdr>
        <w:top w:val="none" w:sz="0" w:space="0" w:color="auto"/>
        <w:left w:val="none" w:sz="0" w:space="0" w:color="auto"/>
        <w:bottom w:val="none" w:sz="0" w:space="0" w:color="auto"/>
        <w:right w:val="none" w:sz="0" w:space="0" w:color="auto"/>
      </w:divBdr>
    </w:div>
    <w:div w:id="1208763105">
      <w:bodyDiv w:val="1"/>
      <w:marLeft w:val="0"/>
      <w:marRight w:val="0"/>
      <w:marTop w:val="0"/>
      <w:marBottom w:val="0"/>
      <w:divBdr>
        <w:top w:val="none" w:sz="0" w:space="0" w:color="auto"/>
        <w:left w:val="none" w:sz="0" w:space="0" w:color="auto"/>
        <w:bottom w:val="none" w:sz="0" w:space="0" w:color="auto"/>
        <w:right w:val="none" w:sz="0" w:space="0" w:color="auto"/>
      </w:divBdr>
    </w:div>
    <w:div w:id="1222330209">
      <w:bodyDiv w:val="1"/>
      <w:marLeft w:val="0"/>
      <w:marRight w:val="0"/>
      <w:marTop w:val="0"/>
      <w:marBottom w:val="0"/>
      <w:divBdr>
        <w:top w:val="none" w:sz="0" w:space="0" w:color="auto"/>
        <w:left w:val="none" w:sz="0" w:space="0" w:color="auto"/>
        <w:bottom w:val="none" w:sz="0" w:space="0" w:color="auto"/>
        <w:right w:val="none" w:sz="0" w:space="0" w:color="auto"/>
      </w:divBdr>
    </w:div>
    <w:div w:id="1240554940">
      <w:bodyDiv w:val="1"/>
      <w:marLeft w:val="0"/>
      <w:marRight w:val="0"/>
      <w:marTop w:val="0"/>
      <w:marBottom w:val="0"/>
      <w:divBdr>
        <w:top w:val="none" w:sz="0" w:space="0" w:color="auto"/>
        <w:left w:val="none" w:sz="0" w:space="0" w:color="auto"/>
        <w:bottom w:val="none" w:sz="0" w:space="0" w:color="auto"/>
        <w:right w:val="none" w:sz="0" w:space="0" w:color="auto"/>
      </w:divBdr>
    </w:div>
    <w:div w:id="1251819674">
      <w:bodyDiv w:val="1"/>
      <w:marLeft w:val="0"/>
      <w:marRight w:val="0"/>
      <w:marTop w:val="0"/>
      <w:marBottom w:val="0"/>
      <w:divBdr>
        <w:top w:val="none" w:sz="0" w:space="0" w:color="auto"/>
        <w:left w:val="none" w:sz="0" w:space="0" w:color="auto"/>
        <w:bottom w:val="none" w:sz="0" w:space="0" w:color="auto"/>
        <w:right w:val="none" w:sz="0" w:space="0" w:color="auto"/>
      </w:divBdr>
    </w:div>
    <w:div w:id="1270813041">
      <w:bodyDiv w:val="1"/>
      <w:marLeft w:val="0"/>
      <w:marRight w:val="0"/>
      <w:marTop w:val="0"/>
      <w:marBottom w:val="0"/>
      <w:divBdr>
        <w:top w:val="none" w:sz="0" w:space="0" w:color="auto"/>
        <w:left w:val="none" w:sz="0" w:space="0" w:color="auto"/>
        <w:bottom w:val="none" w:sz="0" w:space="0" w:color="auto"/>
        <w:right w:val="none" w:sz="0" w:space="0" w:color="auto"/>
      </w:divBdr>
    </w:div>
    <w:div w:id="1319188940">
      <w:bodyDiv w:val="1"/>
      <w:marLeft w:val="0"/>
      <w:marRight w:val="0"/>
      <w:marTop w:val="0"/>
      <w:marBottom w:val="0"/>
      <w:divBdr>
        <w:top w:val="none" w:sz="0" w:space="0" w:color="auto"/>
        <w:left w:val="none" w:sz="0" w:space="0" w:color="auto"/>
        <w:bottom w:val="none" w:sz="0" w:space="0" w:color="auto"/>
        <w:right w:val="none" w:sz="0" w:space="0" w:color="auto"/>
      </w:divBdr>
    </w:div>
    <w:div w:id="1458842066">
      <w:bodyDiv w:val="1"/>
      <w:marLeft w:val="0"/>
      <w:marRight w:val="0"/>
      <w:marTop w:val="0"/>
      <w:marBottom w:val="0"/>
      <w:divBdr>
        <w:top w:val="none" w:sz="0" w:space="0" w:color="auto"/>
        <w:left w:val="none" w:sz="0" w:space="0" w:color="auto"/>
        <w:bottom w:val="none" w:sz="0" w:space="0" w:color="auto"/>
        <w:right w:val="none" w:sz="0" w:space="0" w:color="auto"/>
      </w:divBdr>
    </w:div>
    <w:div w:id="1466508730">
      <w:bodyDiv w:val="1"/>
      <w:marLeft w:val="0"/>
      <w:marRight w:val="0"/>
      <w:marTop w:val="0"/>
      <w:marBottom w:val="0"/>
      <w:divBdr>
        <w:top w:val="none" w:sz="0" w:space="0" w:color="auto"/>
        <w:left w:val="none" w:sz="0" w:space="0" w:color="auto"/>
        <w:bottom w:val="none" w:sz="0" w:space="0" w:color="auto"/>
        <w:right w:val="none" w:sz="0" w:space="0" w:color="auto"/>
      </w:divBdr>
      <w:divsChild>
        <w:div w:id="1937521694">
          <w:marLeft w:val="0"/>
          <w:marRight w:val="0"/>
          <w:marTop w:val="0"/>
          <w:marBottom w:val="0"/>
          <w:divBdr>
            <w:top w:val="none" w:sz="0" w:space="0" w:color="auto"/>
            <w:left w:val="none" w:sz="0" w:space="0" w:color="auto"/>
            <w:bottom w:val="none" w:sz="0" w:space="0" w:color="auto"/>
            <w:right w:val="none" w:sz="0" w:space="0" w:color="auto"/>
          </w:divBdr>
          <w:divsChild>
            <w:div w:id="78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61709">
      <w:bodyDiv w:val="1"/>
      <w:marLeft w:val="0"/>
      <w:marRight w:val="0"/>
      <w:marTop w:val="0"/>
      <w:marBottom w:val="0"/>
      <w:divBdr>
        <w:top w:val="none" w:sz="0" w:space="0" w:color="auto"/>
        <w:left w:val="none" w:sz="0" w:space="0" w:color="auto"/>
        <w:bottom w:val="none" w:sz="0" w:space="0" w:color="auto"/>
        <w:right w:val="none" w:sz="0" w:space="0" w:color="auto"/>
      </w:divBdr>
    </w:div>
    <w:div w:id="1518959245">
      <w:bodyDiv w:val="1"/>
      <w:marLeft w:val="0"/>
      <w:marRight w:val="0"/>
      <w:marTop w:val="0"/>
      <w:marBottom w:val="0"/>
      <w:divBdr>
        <w:top w:val="none" w:sz="0" w:space="0" w:color="auto"/>
        <w:left w:val="none" w:sz="0" w:space="0" w:color="auto"/>
        <w:bottom w:val="none" w:sz="0" w:space="0" w:color="auto"/>
        <w:right w:val="none" w:sz="0" w:space="0" w:color="auto"/>
      </w:divBdr>
    </w:div>
    <w:div w:id="1540506914">
      <w:bodyDiv w:val="1"/>
      <w:marLeft w:val="0"/>
      <w:marRight w:val="0"/>
      <w:marTop w:val="0"/>
      <w:marBottom w:val="0"/>
      <w:divBdr>
        <w:top w:val="none" w:sz="0" w:space="0" w:color="auto"/>
        <w:left w:val="none" w:sz="0" w:space="0" w:color="auto"/>
        <w:bottom w:val="none" w:sz="0" w:space="0" w:color="auto"/>
        <w:right w:val="none" w:sz="0" w:space="0" w:color="auto"/>
      </w:divBdr>
    </w:div>
    <w:div w:id="1561860326">
      <w:bodyDiv w:val="1"/>
      <w:marLeft w:val="0"/>
      <w:marRight w:val="0"/>
      <w:marTop w:val="0"/>
      <w:marBottom w:val="0"/>
      <w:divBdr>
        <w:top w:val="none" w:sz="0" w:space="0" w:color="auto"/>
        <w:left w:val="none" w:sz="0" w:space="0" w:color="auto"/>
        <w:bottom w:val="none" w:sz="0" w:space="0" w:color="auto"/>
        <w:right w:val="none" w:sz="0" w:space="0" w:color="auto"/>
      </w:divBdr>
    </w:div>
    <w:div w:id="1569999040">
      <w:bodyDiv w:val="1"/>
      <w:marLeft w:val="0"/>
      <w:marRight w:val="0"/>
      <w:marTop w:val="0"/>
      <w:marBottom w:val="0"/>
      <w:divBdr>
        <w:top w:val="none" w:sz="0" w:space="0" w:color="auto"/>
        <w:left w:val="none" w:sz="0" w:space="0" w:color="auto"/>
        <w:bottom w:val="none" w:sz="0" w:space="0" w:color="auto"/>
        <w:right w:val="none" w:sz="0" w:space="0" w:color="auto"/>
      </w:divBdr>
    </w:div>
    <w:div w:id="1581594381">
      <w:bodyDiv w:val="1"/>
      <w:marLeft w:val="0"/>
      <w:marRight w:val="0"/>
      <w:marTop w:val="0"/>
      <w:marBottom w:val="0"/>
      <w:divBdr>
        <w:top w:val="none" w:sz="0" w:space="0" w:color="auto"/>
        <w:left w:val="none" w:sz="0" w:space="0" w:color="auto"/>
        <w:bottom w:val="none" w:sz="0" w:space="0" w:color="auto"/>
        <w:right w:val="none" w:sz="0" w:space="0" w:color="auto"/>
      </w:divBdr>
    </w:div>
    <w:div w:id="1594588087">
      <w:bodyDiv w:val="1"/>
      <w:marLeft w:val="0"/>
      <w:marRight w:val="0"/>
      <w:marTop w:val="0"/>
      <w:marBottom w:val="0"/>
      <w:divBdr>
        <w:top w:val="none" w:sz="0" w:space="0" w:color="auto"/>
        <w:left w:val="none" w:sz="0" w:space="0" w:color="auto"/>
        <w:bottom w:val="none" w:sz="0" w:space="0" w:color="auto"/>
        <w:right w:val="none" w:sz="0" w:space="0" w:color="auto"/>
      </w:divBdr>
      <w:divsChild>
        <w:div w:id="252788162">
          <w:marLeft w:val="0"/>
          <w:marRight w:val="0"/>
          <w:marTop w:val="0"/>
          <w:marBottom w:val="0"/>
          <w:divBdr>
            <w:top w:val="none" w:sz="0" w:space="0" w:color="auto"/>
            <w:left w:val="none" w:sz="0" w:space="0" w:color="auto"/>
            <w:bottom w:val="none" w:sz="0" w:space="0" w:color="auto"/>
            <w:right w:val="none" w:sz="0" w:space="0" w:color="auto"/>
          </w:divBdr>
        </w:div>
      </w:divsChild>
    </w:div>
    <w:div w:id="1614942954">
      <w:bodyDiv w:val="1"/>
      <w:marLeft w:val="0"/>
      <w:marRight w:val="0"/>
      <w:marTop w:val="0"/>
      <w:marBottom w:val="0"/>
      <w:divBdr>
        <w:top w:val="none" w:sz="0" w:space="0" w:color="auto"/>
        <w:left w:val="none" w:sz="0" w:space="0" w:color="auto"/>
        <w:bottom w:val="none" w:sz="0" w:space="0" w:color="auto"/>
        <w:right w:val="none" w:sz="0" w:space="0" w:color="auto"/>
      </w:divBdr>
    </w:div>
    <w:div w:id="1640501366">
      <w:bodyDiv w:val="1"/>
      <w:marLeft w:val="0"/>
      <w:marRight w:val="0"/>
      <w:marTop w:val="0"/>
      <w:marBottom w:val="0"/>
      <w:divBdr>
        <w:top w:val="none" w:sz="0" w:space="0" w:color="auto"/>
        <w:left w:val="none" w:sz="0" w:space="0" w:color="auto"/>
        <w:bottom w:val="none" w:sz="0" w:space="0" w:color="auto"/>
        <w:right w:val="none" w:sz="0" w:space="0" w:color="auto"/>
      </w:divBdr>
    </w:div>
    <w:div w:id="1647080334">
      <w:bodyDiv w:val="1"/>
      <w:marLeft w:val="0"/>
      <w:marRight w:val="0"/>
      <w:marTop w:val="0"/>
      <w:marBottom w:val="0"/>
      <w:divBdr>
        <w:top w:val="none" w:sz="0" w:space="0" w:color="auto"/>
        <w:left w:val="none" w:sz="0" w:space="0" w:color="auto"/>
        <w:bottom w:val="none" w:sz="0" w:space="0" w:color="auto"/>
        <w:right w:val="none" w:sz="0" w:space="0" w:color="auto"/>
      </w:divBdr>
    </w:div>
    <w:div w:id="1650330044">
      <w:bodyDiv w:val="1"/>
      <w:marLeft w:val="0"/>
      <w:marRight w:val="0"/>
      <w:marTop w:val="0"/>
      <w:marBottom w:val="0"/>
      <w:divBdr>
        <w:top w:val="none" w:sz="0" w:space="0" w:color="auto"/>
        <w:left w:val="none" w:sz="0" w:space="0" w:color="auto"/>
        <w:bottom w:val="none" w:sz="0" w:space="0" w:color="auto"/>
        <w:right w:val="none" w:sz="0" w:space="0" w:color="auto"/>
      </w:divBdr>
    </w:div>
    <w:div w:id="1662538531">
      <w:bodyDiv w:val="1"/>
      <w:marLeft w:val="0"/>
      <w:marRight w:val="0"/>
      <w:marTop w:val="0"/>
      <w:marBottom w:val="0"/>
      <w:divBdr>
        <w:top w:val="none" w:sz="0" w:space="0" w:color="auto"/>
        <w:left w:val="none" w:sz="0" w:space="0" w:color="auto"/>
        <w:bottom w:val="none" w:sz="0" w:space="0" w:color="auto"/>
        <w:right w:val="none" w:sz="0" w:space="0" w:color="auto"/>
      </w:divBdr>
      <w:divsChild>
        <w:div w:id="1407610500">
          <w:marLeft w:val="0"/>
          <w:marRight w:val="0"/>
          <w:marTop w:val="0"/>
          <w:marBottom w:val="0"/>
          <w:divBdr>
            <w:top w:val="none" w:sz="0" w:space="0" w:color="auto"/>
            <w:left w:val="none" w:sz="0" w:space="0" w:color="auto"/>
            <w:bottom w:val="none" w:sz="0" w:space="0" w:color="auto"/>
            <w:right w:val="none" w:sz="0" w:space="0" w:color="auto"/>
          </w:divBdr>
          <w:divsChild>
            <w:div w:id="9892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6177">
      <w:bodyDiv w:val="1"/>
      <w:marLeft w:val="0"/>
      <w:marRight w:val="0"/>
      <w:marTop w:val="0"/>
      <w:marBottom w:val="0"/>
      <w:divBdr>
        <w:top w:val="none" w:sz="0" w:space="0" w:color="auto"/>
        <w:left w:val="none" w:sz="0" w:space="0" w:color="auto"/>
        <w:bottom w:val="none" w:sz="0" w:space="0" w:color="auto"/>
        <w:right w:val="none" w:sz="0" w:space="0" w:color="auto"/>
      </w:divBdr>
    </w:div>
    <w:div w:id="1761295741">
      <w:bodyDiv w:val="1"/>
      <w:marLeft w:val="0"/>
      <w:marRight w:val="0"/>
      <w:marTop w:val="0"/>
      <w:marBottom w:val="0"/>
      <w:divBdr>
        <w:top w:val="none" w:sz="0" w:space="0" w:color="auto"/>
        <w:left w:val="none" w:sz="0" w:space="0" w:color="auto"/>
        <w:bottom w:val="none" w:sz="0" w:space="0" w:color="auto"/>
        <w:right w:val="none" w:sz="0" w:space="0" w:color="auto"/>
      </w:divBdr>
    </w:div>
    <w:div w:id="1786314967">
      <w:bodyDiv w:val="1"/>
      <w:marLeft w:val="0"/>
      <w:marRight w:val="0"/>
      <w:marTop w:val="0"/>
      <w:marBottom w:val="0"/>
      <w:divBdr>
        <w:top w:val="none" w:sz="0" w:space="0" w:color="auto"/>
        <w:left w:val="none" w:sz="0" w:space="0" w:color="auto"/>
        <w:bottom w:val="none" w:sz="0" w:space="0" w:color="auto"/>
        <w:right w:val="none" w:sz="0" w:space="0" w:color="auto"/>
      </w:divBdr>
    </w:div>
    <w:div w:id="1788548920">
      <w:bodyDiv w:val="1"/>
      <w:marLeft w:val="0"/>
      <w:marRight w:val="0"/>
      <w:marTop w:val="0"/>
      <w:marBottom w:val="0"/>
      <w:divBdr>
        <w:top w:val="none" w:sz="0" w:space="0" w:color="auto"/>
        <w:left w:val="none" w:sz="0" w:space="0" w:color="auto"/>
        <w:bottom w:val="none" w:sz="0" w:space="0" w:color="auto"/>
        <w:right w:val="none" w:sz="0" w:space="0" w:color="auto"/>
      </w:divBdr>
    </w:div>
    <w:div w:id="1792898555">
      <w:bodyDiv w:val="1"/>
      <w:marLeft w:val="0"/>
      <w:marRight w:val="0"/>
      <w:marTop w:val="0"/>
      <w:marBottom w:val="0"/>
      <w:divBdr>
        <w:top w:val="none" w:sz="0" w:space="0" w:color="auto"/>
        <w:left w:val="none" w:sz="0" w:space="0" w:color="auto"/>
        <w:bottom w:val="none" w:sz="0" w:space="0" w:color="auto"/>
        <w:right w:val="none" w:sz="0" w:space="0" w:color="auto"/>
      </w:divBdr>
    </w:div>
    <w:div w:id="1826890792">
      <w:bodyDiv w:val="1"/>
      <w:marLeft w:val="0"/>
      <w:marRight w:val="0"/>
      <w:marTop w:val="0"/>
      <w:marBottom w:val="0"/>
      <w:divBdr>
        <w:top w:val="none" w:sz="0" w:space="0" w:color="auto"/>
        <w:left w:val="none" w:sz="0" w:space="0" w:color="auto"/>
        <w:bottom w:val="none" w:sz="0" w:space="0" w:color="auto"/>
        <w:right w:val="none" w:sz="0" w:space="0" w:color="auto"/>
      </w:divBdr>
    </w:div>
    <w:div w:id="1840269579">
      <w:bodyDiv w:val="1"/>
      <w:marLeft w:val="0"/>
      <w:marRight w:val="0"/>
      <w:marTop w:val="0"/>
      <w:marBottom w:val="0"/>
      <w:divBdr>
        <w:top w:val="none" w:sz="0" w:space="0" w:color="auto"/>
        <w:left w:val="none" w:sz="0" w:space="0" w:color="auto"/>
        <w:bottom w:val="none" w:sz="0" w:space="0" w:color="auto"/>
        <w:right w:val="none" w:sz="0" w:space="0" w:color="auto"/>
      </w:divBdr>
    </w:div>
    <w:div w:id="1866022535">
      <w:bodyDiv w:val="1"/>
      <w:marLeft w:val="0"/>
      <w:marRight w:val="0"/>
      <w:marTop w:val="0"/>
      <w:marBottom w:val="0"/>
      <w:divBdr>
        <w:top w:val="none" w:sz="0" w:space="0" w:color="auto"/>
        <w:left w:val="none" w:sz="0" w:space="0" w:color="auto"/>
        <w:bottom w:val="none" w:sz="0" w:space="0" w:color="auto"/>
        <w:right w:val="none" w:sz="0" w:space="0" w:color="auto"/>
      </w:divBdr>
    </w:div>
    <w:div w:id="1884097841">
      <w:bodyDiv w:val="1"/>
      <w:marLeft w:val="0"/>
      <w:marRight w:val="0"/>
      <w:marTop w:val="0"/>
      <w:marBottom w:val="0"/>
      <w:divBdr>
        <w:top w:val="none" w:sz="0" w:space="0" w:color="auto"/>
        <w:left w:val="none" w:sz="0" w:space="0" w:color="auto"/>
        <w:bottom w:val="none" w:sz="0" w:space="0" w:color="auto"/>
        <w:right w:val="none" w:sz="0" w:space="0" w:color="auto"/>
      </w:divBdr>
    </w:div>
    <w:div w:id="1908301761">
      <w:bodyDiv w:val="1"/>
      <w:marLeft w:val="0"/>
      <w:marRight w:val="0"/>
      <w:marTop w:val="0"/>
      <w:marBottom w:val="0"/>
      <w:divBdr>
        <w:top w:val="none" w:sz="0" w:space="0" w:color="auto"/>
        <w:left w:val="none" w:sz="0" w:space="0" w:color="auto"/>
        <w:bottom w:val="none" w:sz="0" w:space="0" w:color="auto"/>
        <w:right w:val="none" w:sz="0" w:space="0" w:color="auto"/>
      </w:divBdr>
    </w:div>
    <w:div w:id="1922522903">
      <w:bodyDiv w:val="1"/>
      <w:marLeft w:val="0"/>
      <w:marRight w:val="0"/>
      <w:marTop w:val="0"/>
      <w:marBottom w:val="0"/>
      <w:divBdr>
        <w:top w:val="none" w:sz="0" w:space="0" w:color="auto"/>
        <w:left w:val="none" w:sz="0" w:space="0" w:color="auto"/>
        <w:bottom w:val="none" w:sz="0" w:space="0" w:color="auto"/>
        <w:right w:val="none" w:sz="0" w:space="0" w:color="auto"/>
      </w:divBdr>
    </w:div>
    <w:div w:id="1933276812">
      <w:bodyDiv w:val="1"/>
      <w:marLeft w:val="0"/>
      <w:marRight w:val="0"/>
      <w:marTop w:val="0"/>
      <w:marBottom w:val="0"/>
      <w:divBdr>
        <w:top w:val="none" w:sz="0" w:space="0" w:color="auto"/>
        <w:left w:val="none" w:sz="0" w:space="0" w:color="auto"/>
        <w:bottom w:val="none" w:sz="0" w:space="0" w:color="auto"/>
        <w:right w:val="none" w:sz="0" w:space="0" w:color="auto"/>
      </w:divBdr>
    </w:div>
    <w:div w:id="1992635660">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6077748">
      <w:bodyDiv w:val="1"/>
      <w:marLeft w:val="0"/>
      <w:marRight w:val="0"/>
      <w:marTop w:val="0"/>
      <w:marBottom w:val="0"/>
      <w:divBdr>
        <w:top w:val="none" w:sz="0" w:space="0" w:color="auto"/>
        <w:left w:val="none" w:sz="0" w:space="0" w:color="auto"/>
        <w:bottom w:val="none" w:sz="0" w:space="0" w:color="auto"/>
        <w:right w:val="none" w:sz="0" w:space="0" w:color="auto"/>
      </w:divBdr>
    </w:div>
    <w:div w:id="2050297589">
      <w:bodyDiv w:val="1"/>
      <w:marLeft w:val="0"/>
      <w:marRight w:val="0"/>
      <w:marTop w:val="0"/>
      <w:marBottom w:val="0"/>
      <w:divBdr>
        <w:top w:val="none" w:sz="0" w:space="0" w:color="auto"/>
        <w:left w:val="none" w:sz="0" w:space="0" w:color="auto"/>
        <w:bottom w:val="none" w:sz="0" w:space="0" w:color="auto"/>
        <w:right w:val="none" w:sz="0" w:space="0" w:color="auto"/>
      </w:divBdr>
    </w:div>
    <w:div w:id="2090106594">
      <w:bodyDiv w:val="1"/>
      <w:marLeft w:val="0"/>
      <w:marRight w:val="0"/>
      <w:marTop w:val="0"/>
      <w:marBottom w:val="0"/>
      <w:divBdr>
        <w:top w:val="none" w:sz="0" w:space="0" w:color="auto"/>
        <w:left w:val="none" w:sz="0" w:space="0" w:color="auto"/>
        <w:bottom w:val="none" w:sz="0" w:space="0" w:color="auto"/>
        <w:right w:val="none" w:sz="0" w:space="0" w:color="auto"/>
      </w:divBdr>
    </w:div>
    <w:div w:id="210010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bayet\OneDrive%20-%20Union-Vignerons.com\Documents\Mod&#232;les%20Office%20personnalis&#233;s\Documentation%20UVCD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71A7CF03923F4CA90898EE2F484C55" ma:contentTypeVersion="11" ma:contentTypeDescription="Crée un document." ma:contentTypeScope="" ma:versionID="6c47c4ef30aefcad692b786ef62d0518">
  <xsd:schema xmlns:xsd="http://www.w3.org/2001/XMLSchema" xmlns:xs="http://www.w3.org/2001/XMLSchema" xmlns:p="http://schemas.microsoft.com/office/2006/metadata/properties" xmlns:ns2="0c7b9a31-d43b-47a8-ac28-7f78b994167e" xmlns:ns3="0d5fd3bd-0794-484a-99f7-bfd4aced7137" targetNamespace="http://schemas.microsoft.com/office/2006/metadata/properties" ma:root="true" ma:fieldsID="1855a60c2b123ac9f67adacfe7421bcc" ns2:_="" ns3:_="">
    <xsd:import namespace="0c7b9a31-d43b-47a8-ac28-7f78b994167e"/>
    <xsd:import namespace="0d5fd3bd-0794-484a-99f7-bfd4aced71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7b9a31-d43b-47a8-ac28-7f78b99416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67d1666-fb1c-4550-9bd1-656139ce150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5fd3bd-0794-484a-99f7-bfd4aced71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ca07f72-a81d-49cb-82b4-5ed637beddf0}" ma:internalName="TaxCatchAll" ma:showField="CatchAllData" ma:web="0d5fd3bd-0794-484a-99f7-bfd4aced71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d5fd3bd-0794-484a-99f7-bfd4aced7137" xsi:nil="true"/>
    <lcf76f155ced4ddcb4097134ff3c332f xmlns="0c7b9a31-d43b-47a8-ac28-7f78b994167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718C55-7FAE-4DC7-B395-2F089F5B854D}">
  <ds:schemaRefs>
    <ds:schemaRef ds:uri="http://schemas.microsoft.com/sharepoint/v3/contenttype/forms"/>
  </ds:schemaRefs>
</ds:datastoreItem>
</file>

<file path=customXml/itemProps2.xml><?xml version="1.0" encoding="utf-8"?>
<ds:datastoreItem xmlns:ds="http://schemas.openxmlformats.org/officeDocument/2006/customXml" ds:itemID="{4EDF951A-00EE-4851-B9E7-45B2862AF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7b9a31-d43b-47a8-ac28-7f78b994167e"/>
    <ds:schemaRef ds:uri="0d5fd3bd-0794-484a-99f7-bfd4aced71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940123-9145-4C2F-9123-8A9589BA42DD}">
  <ds:schemaRefs>
    <ds:schemaRef ds:uri="http://schemas.microsoft.com/office/2006/metadata/properties"/>
    <ds:schemaRef ds:uri="http://schemas.microsoft.com/office/infopath/2007/PartnerControls"/>
    <ds:schemaRef ds:uri="0d5fd3bd-0794-484a-99f7-bfd4aced7137"/>
    <ds:schemaRef ds:uri="0c7b9a31-d43b-47a8-ac28-7f78b994167e"/>
  </ds:schemaRefs>
</ds:datastoreItem>
</file>

<file path=customXml/itemProps4.xml><?xml version="1.0" encoding="utf-8"?>
<ds:datastoreItem xmlns:ds="http://schemas.openxmlformats.org/officeDocument/2006/customXml" ds:itemID="{4F266F2F-E112-4125-AD75-08DE8FAEA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 UVCDR.dotx</Template>
  <TotalTime>3050</TotalTime>
  <Pages>16</Pages>
  <Words>3489</Words>
  <Characters>19193</Characters>
  <Application>Microsoft Office Word</Application>
  <DocSecurity>0</DocSecurity>
  <Lines>159</Lines>
  <Paragraphs>45</Paragraphs>
  <ScaleCrop>false</ScaleCrop>
  <HeadingPairs>
    <vt:vector size="2" baseType="variant">
      <vt:variant>
        <vt:lpstr>Titre</vt:lpstr>
      </vt:variant>
      <vt:variant>
        <vt:i4>1</vt:i4>
      </vt:variant>
    </vt:vector>
  </HeadingPairs>
  <TitlesOfParts>
    <vt:vector size="1" baseType="lpstr">
      <vt:lpstr>Cahier des charges – Application Vinidoc</vt:lpstr>
    </vt:vector>
  </TitlesOfParts>
  <Company/>
  <LinksUpToDate>false</LinksUpToDate>
  <CharactersWithSpaces>22637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Vinidoc</dc:title>
  <dc:subject/>
  <dc:creator>Paul BAYET</dc:creator>
  <cp:keywords/>
  <cp:lastModifiedBy>Paul BAYET</cp:lastModifiedBy>
  <cp:revision>312</cp:revision>
  <cp:lastPrinted>2026-10-01T13:05:00Z</cp:lastPrinted>
  <dcterms:created xsi:type="dcterms:W3CDTF">2025-06-17T19:19:00Z</dcterms:created>
  <dcterms:modified xsi:type="dcterms:W3CDTF">2026-10-12T12:55:00Z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0x0101001671A7CF03923F4CA90898EE2F484C55</vt:lpwstr>
  </property>
  <property fmtid="{D5CDD505-2E9C-101B-9397-08002B2CF9AE}" pid="3" name="Order">
    <vt:r8>15300</vt:r8>
  </property>
  <property fmtid="{D5CDD505-2E9C-101B-9397-08002B2CF9AE}" pid="4" name="ComplianceAssetId">
    <vt:lpwstr/>
  </property>
  <property fmtid="{D5CDD505-2E9C-101B-9397-08002B2CF9AE}" pid="5" name="MediaServiceImageTags">
    <vt:lpwstr/>
  </property>
</Properties>
</file>