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right" w:pos="9638"/>
        </w:tabs>
        <w:spacing w:line="280" w:lineRule="exact"/>
        <w:jc w:val="left"/>
        <w:rPr>
          <w:rFonts w:ascii="宋体" w:hAnsi="宋体"/>
        </w:rPr>
      </w:pPr>
      <w:r>
        <w:rPr>
          <w:rFonts w:ascii="宋体" w:hAnsi="宋体"/>
        </w:rPr>
        <w:tab/>
      </w:r>
    </w:p>
    <w:tbl>
      <w:tblPr>
        <w:tblStyle w:val="30"/>
        <w:tblW w:w="10275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834"/>
        <w:gridCol w:w="2975"/>
        <w:gridCol w:w="1314"/>
        <w:gridCol w:w="35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54" w:type="dxa"/>
        </w:trPr>
        <w:tc>
          <w:tcPr>
            <w:tcW w:w="1612" w:type="dxa"/>
            <w:vMerge w:val="restart"/>
            <w:vAlign w:val="top"/>
          </w:tcPr>
          <w:p>
            <w:pPr>
              <w:jc w:val="both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eastAsia="宋体" w:cs="Times New Roman"/>
                <w:kern w:val="0"/>
                <w:sz w:val="15"/>
                <w:szCs w:val="15"/>
                <w:lang w:val="en-US" w:eastAsia="zh-CN" w:bidi="ar-SA"/>
              </w:rPr>
              <w:pict>
                <v:shape id="Drawing 2" o:spid="_x0000_s1026" type="#_x0000_t75" style="height:80pt;width:80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3809" w:type="dxa"/>
            <w:gridSpan w:val="2"/>
            <w:vAlign w:val="center"/>
          </w:tcPr>
          <w:p>
            <w:pPr>
              <w:jc w:val="left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</w:rPr>
              <w:t>陈培</w:t>
            </w:r>
            <w:r>
              <w:rPr>
                <w:rFonts w:ascii="宋体" w:hAnsi="宋体" w:cs="Tahoma"/>
                <w:kern w:val="0"/>
                <w:sz w:val="34"/>
                <w:szCs w:val="34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学历：</w:t>
            </w:r>
          </w:p>
        </w:tc>
        <w:tc>
          <w:tcPr>
            <w:tcW w:w="2975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本科·</w:t>
            </w:r>
          </w:p>
        </w:tc>
        <w:tc>
          <w:tcPr>
            <w:tcW w:w="1314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工作经验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540" w:type="dxa"/>
            <w:vAlign w:val="center"/>
          </w:tcPr>
          <w:p>
            <w:pPr>
              <w:spacing w:line="280" w:lineRule="exact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9年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户籍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河北保定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毕业院校：</w:t>
            </w:r>
          </w:p>
        </w:tc>
        <w:tc>
          <w:tcPr>
            <w:tcW w:w="3540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黑龙江大学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手机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18612530666</w:t>
            </w:r>
          </w:p>
        </w:tc>
        <w:tc>
          <w:tcPr>
            <w:tcW w:w="1314" w:type="dxa"/>
            <w:tcMar>
              <w:righ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电子邮箱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540" w:type="dxa"/>
            <w:tcMar>
              <w:left w:w="0" w:type="dxa"/>
            </w:tcMar>
            <w:vAlign w:val="center"/>
          </w:tcPr>
          <w:p>
            <w:pPr>
              <w:snapToGrid w:val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henpei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708@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aliyun.com</w:t>
            </w:r>
          </w:p>
        </w:tc>
      </w:tr>
    </w:tbl>
    <w:p>
      <w:pPr>
        <w:jc w:val="both"/>
        <w:rPr>
          <w:color w:val="D0CECE"/>
        </w:rPr>
      </w:pPr>
    </w:p>
    <w:tbl>
      <w:tblPr>
        <w:tblStyle w:val="30"/>
        <w:tblW w:w="10260" w:type="dxa"/>
        <w:tblInd w:w="75" w:type="dxa"/>
        <w:tblBorders>
          <w:top w:val="single" w:color="D0CECE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"/>
        <w:gridCol w:w="3390"/>
        <w:gridCol w:w="3735"/>
        <w:gridCol w:w="2970"/>
      </w:tblGrid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hd w:val="clear" w:color="auto" w:fill="429BD8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>2015年-至今，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京北方信息技术股份有限公司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高级运维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工程师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</w:rPr>
              <w:t>中国人民银行金融信息中心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项目，合同金额900万。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主要负责基础设施的建设、规划、部署、备份及系统运维相关工作。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80" w:leftChars="297" w:hanging="386" w:hangingChars="184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负责华为/HDS/NetApp等SAN存储、NAS存储的运维与管理。包括存储系统的容量规划、性能调整、存储空间分配、存储系统的监控和故障排错。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参与并主导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华为高可用、HDS高可用项目的审核、部署、实施。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对等保三级、四级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的应用业务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信息系统进行TrueCopy（SAN、NAS）容灾切换，以达到R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TO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、R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O标准要求。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掌握Linux命令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和shell脚本语言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，完成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主机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业务操作，熟悉TCP/IP/HTTP/HTTPS等网络协议。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掌握Brocade各型号光纤交换机的配置、故障排查、报错与分析、升级等运维和管理。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参与基础设施云平台的建设，接受原厂培训，包括Ansible、DevOps相关理论知识及应用，掌握gitlab安装部署及git工具的使用。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为保障存储与云平台的无缝对接，解决单点故障，使用Keepalived双机搭建HCM服务的高可用。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2014.10-2015.12  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北京中亦安图科技股份有限公司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负责新华保险集团的项目，合同金额320万。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规划服务器上架和操作系统安装，持续优化PXE、Cobbler自动化装机系统。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797" w:leftChars="299" w:hanging="199" w:hanging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负责服务器、存储、光交等硬件的日常维护，Linux操作系统维护，协同厂商解决硬件和疑难问题。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制定运维规范和运维手册、应急预案实现文档化，并更新维护文档库。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负责监控平台的运维，保障基础资源的稳定运行。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按照客户要求进行设备安装、环境部署搭建，包括：设备上电、操作系统安装、配置、调优、网络调试、软件部署等。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2012.6-2014.10  蓝色快车计算机工程技术有限公司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运维工程师</w:t>
            </w:r>
          </w:p>
          <w:p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负责联想集团总部相关项目，合同金额1000万。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小型机、服务器、存储、磁带库、光交等设备的日常巡检、监控资源使用情况。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997" w:leftChars="299" w:hanging="399" w:hangingChars="19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对维保设备进行安装、调试、维护，故障处理及更换等，针对问题进行日志分析，提供分析报告及优化解决方案。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对联想机房迁移的项目进行实施前中后期的方案整理、勘察、迁移、验证等工作。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2011.7-2012.6 北京华安新兴信息技术有限公司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10"/>
              </w:numPr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负责本公司生产和测试环境的搭建、安全保密、系统管理等工作。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搭建部署公司内部DHCP、DNS、FTP、SAMBA服务，满足公司发展需要。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负责公司服务器的管理和维护，包括操作系统、软件的安装配置，安全检查及权限分配。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完成必要的项目测试，后台配置，服务器部署，系统维护等支持工作。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429BD8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  <w:lang w:val="en-US" w:eastAsia="zh-CN"/>
              </w:rPr>
              <w:t xml:space="preserve">项目经验： 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100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top"/>
          </w:tcPr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人民银行金融中心数据迁移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2017年，金融中心成立设备运行组，主要任务负责中心基础设施的统一规划、实施、部署等及应用业务系统存储数据的迁移工作。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同年8月开始，进行业务系统存储数据的迁移实施，我主要负责在各个应用系统迁移方案的审核、协调沟通、部署实施等。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2019年完成6套HDS和华为存储，约40多套应用业务系统、260TB数据的迁移、4台光交的替换及配置等工作，成功保证了各业务系统的完整性、高可用性和可持续性。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中国银行大连分行扩容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2016年大连分行OCR应用业务系统使用量超过预期，为保证OCR业务系统的正常运行，客户要求在3天内进行存储空扩容，且不影响OCR业务。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我负责沟通硬件厂商进行物理扩容，然后使用LVM动态扩容技术，对LV文件系统进行容量扩展，在规定时间内完成了客户的需求，获得客户的高度认可。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联想集团数据中心迁移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97" w:leftChars="99" w:hanging="199" w:hanging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     2013年，联想集团出于战略发展的需要，将电信IDC机房的所有基础设施设备迁移至本部。涉及小型机、服务器、网络设备约300台，我负责前期的人员沟通协调，设备调研、基础线路整理，中期设备的上下电、线路、承重，后期设备检查、沟通业务验证。在既定时间内完成用户需求和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目标，保障了系统稳定运行和业务的正常上线。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</w:rPr>
              <w:t>教育经历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黑龙江大学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计算机科学与技术/本科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2009.9-2011.7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黑龙江省教育学院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应用技术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专科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2006.9-2009.7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  <w:lang w:val="en-US" w:eastAsia="zh-CN"/>
              </w:rPr>
              <w:t>自我评价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 w:firstLine="420" w:firstLineChars="200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责任心和执行力非常强，吃苦耐劳，崇尚技术，热爱本行。有很强的工作、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自主学习能力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团队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协作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精神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能够快速适应新的环境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。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4" w:type="default"/>
      <w:pgSz w:w="11906" w:h="16838"/>
      <w:pgMar w:top="850" w:right="850" w:bottom="850" w:left="850" w:header="851" w:footer="567" w:gutter="0"/>
      <w:paperSrc w:first="0" w:oth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both"/>
      <w:rPr>
        <w:color w:val="ACA8A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493406">
    <w:nsid w:val="5F194C1E"/>
    <w:multiLevelType w:val="singleLevel"/>
    <w:tmpl w:val="5F194C1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068">
    <w:nsid w:val="5F194ACC"/>
    <w:multiLevelType w:val="singleLevel"/>
    <w:tmpl w:val="5F194AC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7036">
    <w:nsid w:val="5F1A44AC"/>
    <w:multiLevelType w:val="singleLevel"/>
    <w:tmpl w:val="5F1A44AC"/>
    <w:lvl w:ilvl="0" w:tentative="1">
      <w:start w:val="1"/>
      <w:numFmt w:val="decimal"/>
      <w:suff w:val="nothing"/>
      <w:lvlText w:val="%1、"/>
      <w:lvlJc w:val="left"/>
    </w:lvl>
  </w:abstractNum>
  <w:abstractNum w:abstractNumId="1595493211">
    <w:nsid w:val="5F194B5B"/>
    <w:multiLevelType w:val="singleLevel"/>
    <w:tmpl w:val="5F194B5B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7378188">
    <w:nsid w:val="20A0540C"/>
    <w:multiLevelType w:val="multilevel"/>
    <w:tmpl w:val="20A0540C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95555728">
    <w:nsid w:val="5F1A3F90"/>
    <w:multiLevelType w:val="singleLevel"/>
    <w:tmpl w:val="5F1A3F90"/>
    <w:lvl w:ilvl="0" w:tentative="1">
      <w:start w:val="1"/>
      <w:numFmt w:val="decimal"/>
      <w:suff w:val="nothing"/>
      <w:lvlText w:val="%1、"/>
      <w:lvlJc w:val="left"/>
    </w:lvl>
  </w:abstractNum>
  <w:abstractNum w:abstractNumId="1595493234">
    <w:nsid w:val="5F194B72"/>
    <w:multiLevelType w:val="singleLevel"/>
    <w:tmpl w:val="5F194B7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9390">
    <w:nsid w:val="5F1A4DDE"/>
    <w:multiLevelType w:val="singleLevel"/>
    <w:tmpl w:val="5F1A4DDE"/>
    <w:lvl w:ilvl="0" w:tentative="1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1595558137">
    <w:nsid w:val="5F1A48F9"/>
    <w:multiLevelType w:val="singleLevel"/>
    <w:tmpl w:val="5F1A48F9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5373">
    <w:nsid w:val="5F1A3E2D"/>
    <w:multiLevelType w:val="singleLevel"/>
    <w:tmpl w:val="5F1A3E2D"/>
    <w:lvl w:ilvl="0" w:tentative="1">
      <w:start w:val="1"/>
      <w:numFmt w:val="decimal"/>
      <w:suff w:val="nothing"/>
      <w:lvlText w:val="%1、"/>
      <w:lvlJc w:val="left"/>
    </w:lvl>
  </w:abstractNum>
  <w:abstractNum w:abstractNumId="1595493388">
    <w:nsid w:val="5F194C0C"/>
    <w:multiLevelType w:val="singleLevel"/>
    <w:tmpl w:val="5F194C0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47378188"/>
  </w:num>
  <w:num w:numId="2">
    <w:abstractNumId w:val="1595493388"/>
  </w:num>
  <w:num w:numId="3">
    <w:abstractNumId w:val="1595493068"/>
  </w:num>
  <w:num w:numId="4">
    <w:abstractNumId w:val="1595555728"/>
  </w:num>
  <w:num w:numId="5">
    <w:abstractNumId w:val="1595493406"/>
  </w:num>
  <w:num w:numId="6">
    <w:abstractNumId w:val="1595493234"/>
  </w:num>
  <w:num w:numId="7">
    <w:abstractNumId w:val="1595555373"/>
  </w:num>
  <w:num w:numId="8">
    <w:abstractNumId w:val="1595493211"/>
  </w:num>
  <w:num w:numId="9">
    <w:abstractNumId w:val="1595557036"/>
  </w:num>
  <w:num w:numId="10">
    <w:abstractNumId w:val="1595558137"/>
  </w:num>
  <w:num w:numId="11">
    <w:abstractNumId w:val="1595559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4B30"/>
    <w:rsid w:val="000017E3"/>
    <w:rsid w:val="00006FE6"/>
    <w:rsid w:val="000104C0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  <w:rsid w:val="016D50E6"/>
    <w:rsid w:val="019C45B0"/>
    <w:rsid w:val="01F0403A"/>
    <w:rsid w:val="021F7108"/>
    <w:rsid w:val="02994853"/>
    <w:rsid w:val="0389415C"/>
    <w:rsid w:val="03CF104D"/>
    <w:rsid w:val="03FB5394"/>
    <w:rsid w:val="043210F1"/>
    <w:rsid w:val="045647A9"/>
    <w:rsid w:val="04976897"/>
    <w:rsid w:val="05102CDE"/>
    <w:rsid w:val="05500244"/>
    <w:rsid w:val="06A168EC"/>
    <w:rsid w:val="06AC26FF"/>
    <w:rsid w:val="07082E19"/>
    <w:rsid w:val="075D0324"/>
    <w:rsid w:val="0776344D"/>
    <w:rsid w:val="08174CE7"/>
    <w:rsid w:val="0A924E5C"/>
    <w:rsid w:val="0AAF3B94"/>
    <w:rsid w:val="0ABF6466"/>
    <w:rsid w:val="0B673342"/>
    <w:rsid w:val="0BB56CC5"/>
    <w:rsid w:val="0BBD62CF"/>
    <w:rsid w:val="0BD229F1"/>
    <w:rsid w:val="0CCA2F89"/>
    <w:rsid w:val="0D6D0214"/>
    <w:rsid w:val="0D737F1F"/>
    <w:rsid w:val="0D953957"/>
    <w:rsid w:val="0E21353B"/>
    <w:rsid w:val="0F1C6C56"/>
    <w:rsid w:val="0F363083"/>
    <w:rsid w:val="0FD30983"/>
    <w:rsid w:val="108407A7"/>
    <w:rsid w:val="10E67546"/>
    <w:rsid w:val="1155307D"/>
    <w:rsid w:val="11574382"/>
    <w:rsid w:val="115B2D88"/>
    <w:rsid w:val="11B21219"/>
    <w:rsid w:val="11DC67DA"/>
    <w:rsid w:val="12C67A5C"/>
    <w:rsid w:val="134C3538"/>
    <w:rsid w:val="13527640"/>
    <w:rsid w:val="14166484"/>
    <w:rsid w:val="150D7916"/>
    <w:rsid w:val="166E6715"/>
    <w:rsid w:val="16EB6EA7"/>
    <w:rsid w:val="16F83FBE"/>
    <w:rsid w:val="17DD5536"/>
    <w:rsid w:val="191E3943"/>
    <w:rsid w:val="195B37A8"/>
    <w:rsid w:val="198951F1"/>
    <w:rsid w:val="19AA0FA9"/>
    <w:rsid w:val="1A0503BE"/>
    <w:rsid w:val="1ABC6868"/>
    <w:rsid w:val="1C9D47FF"/>
    <w:rsid w:val="1D7A676B"/>
    <w:rsid w:val="1E3D42AB"/>
    <w:rsid w:val="1E9A4645"/>
    <w:rsid w:val="1E9C42C4"/>
    <w:rsid w:val="1FA55DFC"/>
    <w:rsid w:val="206F32C6"/>
    <w:rsid w:val="20F84124"/>
    <w:rsid w:val="215138B9"/>
    <w:rsid w:val="21D44D8B"/>
    <w:rsid w:val="21D82952"/>
    <w:rsid w:val="223460AA"/>
    <w:rsid w:val="223E5936"/>
    <w:rsid w:val="226755FF"/>
    <w:rsid w:val="228935B5"/>
    <w:rsid w:val="22902B08"/>
    <w:rsid w:val="22C16F92"/>
    <w:rsid w:val="22CD4C42"/>
    <w:rsid w:val="22EB365A"/>
    <w:rsid w:val="231E732C"/>
    <w:rsid w:val="2350337E"/>
    <w:rsid w:val="235A35B2"/>
    <w:rsid w:val="23DD6465"/>
    <w:rsid w:val="24151E43"/>
    <w:rsid w:val="249E0AA2"/>
    <w:rsid w:val="249F6523"/>
    <w:rsid w:val="25493139"/>
    <w:rsid w:val="26A420F1"/>
    <w:rsid w:val="273803E6"/>
    <w:rsid w:val="275D3B57"/>
    <w:rsid w:val="27842A64"/>
    <w:rsid w:val="2907571B"/>
    <w:rsid w:val="291D7302"/>
    <w:rsid w:val="2956295F"/>
    <w:rsid w:val="29AE6BF1"/>
    <w:rsid w:val="29C1650C"/>
    <w:rsid w:val="2AA85AD7"/>
    <w:rsid w:val="2B3F3B04"/>
    <w:rsid w:val="2B505F9D"/>
    <w:rsid w:val="2B7661DC"/>
    <w:rsid w:val="2C006140"/>
    <w:rsid w:val="2C1C21ED"/>
    <w:rsid w:val="2C765D7F"/>
    <w:rsid w:val="2CDE7D2D"/>
    <w:rsid w:val="2D7968A6"/>
    <w:rsid w:val="2EAD1222"/>
    <w:rsid w:val="2EF51616"/>
    <w:rsid w:val="2F31727D"/>
    <w:rsid w:val="2F5A263F"/>
    <w:rsid w:val="2FB9045A"/>
    <w:rsid w:val="308F4C3A"/>
    <w:rsid w:val="313D27D5"/>
    <w:rsid w:val="31AA2E09"/>
    <w:rsid w:val="31CB6BC1"/>
    <w:rsid w:val="32A974A8"/>
    <w:rsid w:val="33843993"/>
    <w:rsid w:val="339D48BD"/>
    <w:rsid w:val="346B6210"/>
    <w:rsid w:val="34FF0C81"/>
    <w:rsid w:val="353436DA"/>
    <w:rsid w:val="35564FCD"/>
    <w:rsid w:val="35BD2339"/>
    <w:rsid w:val="360B7EBA"/>
    <w:rsid w:val="362601F6"/>
    <w:rsid w:val="3665184D"/>
    <w:rsid w:val="37A80BE0"/>
    <w:rsid w:val="38242728"/>
    <w:rsid w:val="39F374A0"/>
    <w:rsid w:val="39F44F22"/>
    <w:rsid w:val="3A1122D3"/>
    <w:rsid w:val="3A316F85"/>
    <w:rsid w:val="3A5E6B4F"/>
    <w:rsid w:val="3A7135F2"/>
    <w:rsid w:val="3A900623"/>
    <w:rsid w:val="3AF44AC4"/>
    <w:rsid w:val="3B071567"/>
    <w:rsid w:val="3C2C0044"/>
    <w:rsid w:val="3C2D1349"/>
    <w:rsid w:val="3C7207B9"/>
    <w:rsid w:val="3E2E6510"/>
    <w:rsid w:val="3E3E45AC"/>
    <w:rsid w:val="3E6E72FA"/>
    <w:rsid w:val="3E767F89"/>
    <w:rsid w:val="3E7C1E93"/>
    <w:rsid w:val="3EC14B85"/>
    <w:rsid w:val="3ECB7693"/>
    <w:rsid w:val="3F464DDE"/>
    <w:rsid w:val="3FFF678B"/>
    <w:rsid w:val="40402A78"/>
    <w:rsid w:val="404A3387"/>
    <w:rsid w:val="40CF6E64"/>
    <w:rsid w:val="415D1F4B"/>
    <w:rsid w:val="417A14FB"/>
    <w:rsid w:val="420845E2"/>
    <w:rsid w:val="42CA475A"/>
    <w:rsid w:val="42D65F34"/>
    <w:rsid w:val="43321F8B"/>
    <w:rsid w:val="438575D3"/>
    <w:rsid w:val="439F33FF"/>
    <w:rsid w:val="442510D9"/>
    <w:rsid w:val="44B63083"/>
    <w:rsid w:val="44BD3BD6"/>
    <w:rsid w:val="44CE18F2"/>
    <w:rsid w:val="45A32BCF"/>
    <w:rsid w:val="46F337F6"/>
    <w:rsid w:val="479A1A05"/>
    <w:rsid w:val="47F00216"/>
    <w:rsid w:val="4856343D"/>
    <w:rsid w:val="48B3260E"/>
    <w:rsid w:val="49B642FE"/>
    <w:rsid w:val="49C138DC"/>
    <w:rsid w:val="4A192D1E"/>
    <w:rsid w:val="4A684122"/>
    <w:rsid w:val="4B851076"/>
    <w:rsid w:val="4BB44F8E"/>
    <w:rsid w:val="4C862E17"/>
    <w:rsid w:val="4CBF4276"/>
    <w:rsid w:val="4CFD75DE"/>
    <w:rsid w:val="4D8B5F48"/>
    <w:rsid w:val="4E283848"/>
    <w:rsid w:val="4E3605DF"/>
    <w:rsid w:val="4EB77C34"/>
    <w:rsid w:val="4ECD6554"/>
    <w:rsid w:val="4EF46414"/>
    <w:rsid w:val="4F9D6C2D"/>
    <w:rsid w:val="50055358"/>
    <w:rsid w:val="501442ED"/>
    <w:rsid w:val="508B3032"/>
    <w:rsid w:val="508E3FB7"/>
    <w:rsid w:val="50B30973"/>
    <w:rsid w:val="5112678F"/>
    <w:rsid w:val="52524B9C"/>
    <w:rsid w:val="526770C0"/>
    <w:rsid w:val="52742B53"/>
    <w:rsid w:val="52995311"/>
    <w:rsid w:val="5350703E"/>
    <w:rsid w:val="53545A44"/>
    <w:rsid w:val="53DD2125"/>
    <w:rsid w:val="5411167A"/>
    <w:rsid w:val="54AA0574"/>
    <w:rsid w:val="54B8530B"/>
    <w:rsid w:val="54C36F1F"/>
    <w:rsid w:val="55334C55"/>
    <w:rsid w:val="55365BD9"/>
    <w:rsid w:val="55E46FF7"/>
    <w:rsid w:val="55E759FD"/>
    <w:rsid w:val="56C31EE8"/>
    <w:rsid w:val="56D65686"/>
    <w:rsid w:val="57B12A6A"/>
    <w:rsid w:val="583B630B"/>
    <w:rsid w:val="58614E0C"/>
    <w:rsid w:val="589F26F3"/>
    <w:rsid w:val="58D6729A"/>
    <w:rsid w:val="59502516"/>
    <w:rsid w:val="596E1AC6"/>
    <w:rsid w:val="59AD2ACC"/>
    <w:rsid w:val="59E47507"/>
    <w:rsid w:val="5A4717AA"/>
    <w:rsid w:val="5A4E1134"/>
    <w:rsid w:val="5AA62E48"/>
    <w:rsid w:val="5B7D50AA"/>
    <w:rsid w:val="5C0C7E11"/>
    <w:rsid w:val="5D4E3CA0"/>
    <w:rsid w:val="5D7F5AF4"/>
    <w:rsid w:val="5DF125B0"/>
    <w:rsid w:val="5F102A07"/>
    <w:rsid w:val="5F1B0D98"/>
    <w:rsid w:val="5F796BB3"/>
    <w:rsid w:val="5F7B6833"/>
    <w:rsid w:val="60B552B6"/>
    <w:rsid w:val="61335B85"/>
    <w:rsid w:val="616805DD"/>
    <w:rsid w:val="63845454"/>
    <w:rsid w:val="64C94467"/>
    <w:rsid w:val="64E10B5C"/>
    <w:rsid w:val="65510EC8"/>
    <w:rsid w:val="65AA4DDA"/>
    <w:rsid w:val="660A2875"/>
    <w:rsid w:val="663414BA"/>
    <w:rsid w:val="66AC3703"/>
    <w:rsid w:val="671A3D37"/>
    <w:rsid w:val="67CB02D7"/>
    <w:rsid w:val="68107747"/>
    <w:rsid w:val="68184B53"/>
    <w:rsid w:val="69310EA3"/>
    <w:rsid w:val="696D5485"/>
    <w:rsid w:val="69C8489A"/>
    <w:rsid w:val="69E32F7F"/>
    <w:rsid w:val="6AE901F4"/>
    <w:rsid w:val="6C6A15EA"/>
    <w:rsid w:val="6C741EF9"/>
    <w:rsid w:val="6C9D0B3F"/>
    <w:rsid w:val="6D0475EA"/>
    <w:rsid w:val="6E3C2B6A"/>
    <w:rsid w:val="6E4D0886"/>
    <w:rsid w:val="6E763C49"/>
    <w:rsid w:val="6EAC4123"/>
    <w:rsid w:val="6F3A1408"/>
    <w:rsid w:val="6FA235D1"/>
    <w:rsid w:val="6FD51606"/>
    <w:rsid w:val="700D71E2"/>
    <w:rsid w:val="70B15AF2"/>
    <w:rsid w:val="712C1BB8"/>
    <w:rsid w:val="716E1728"/>
    <w:rsid w:val="718D0958"/>
    <w:rsid w:val="71967069"/>
    <w:rsid w:val="71E722EB"/>
    <w:rsid w:val="722111CB"/>
    <w:rsid w:val="72417502"/>
    <w:rsid w:val="7251199A"/>
    <w:rsid w:val="72581325"/>
    <w:rsid w:val="728E077C"/>
    <w:rsid w:val="735F3BE9"/>
    <w:rsid w:val="73950D2D"/>
    <w:rsid w:val="74C9704A"/>
    <w:rsid w:val="74F841F7"/>
    <w:rsid w:val="75812E57"/>
    <w:rsid w:val="75CB1FD1"/>
    <w:rsid w:val="788D17D5"/>
    <w:rsid w:val="796D46C6"/>
    <w:rsid w:val="7AA57C46"/>
    <w:rsid w:val="7AAE4CD2"/>
    <w:rsid w:val="7B186900"/>
    <w:rsid w:val="7BAF5B7A"/>
    <w:rsid w:val="7C594D0E"/>
    <w:rsid w:val="7C9E1140"/>
    <w:rsid w:val="7CC651B8"/>
    <w:rsid w:val="7CCD2ACE"/>
    <w:rsid w:val="7CD70E5F"/>
    <w:rsid w:val="7DF82457"/>
    <w:rsid w:val="7E451036"/>
    <w:rsid w:val="7EEB5047"/>
    <w:rsid w:val="7F2B002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nhideWhenUsed="0" w:uiPriority="35" w:semiHidden="0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99" w:semiHidden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1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semiHidden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nhideWhenUsed="0" w:uiPriority="37" w:semiHidden="0" w:name="Dark List Accent 6"/>
    <w:lsdException w:qFormat="1" w:unhideWhenUsed="0" w:uiPriority="39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46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link w:val="55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link w:val="56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outlineLvl w:val="3"/>
    </w:pPr>
    <w:rPr>
      <w:rFonts w:cs="黑体"/>
      <w:bCs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9">
    <w:name w:val="Normal Table"/>
    <w:unhideWhenUsed/>
    <w:uiPriority w:val="99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="等线" w:hAnsi="等线" w:eastAsia="等线"/>
      <w:sz w:val="21"/>
    </w:rPr>
  </w:style>
  <w:style w:type="paragraph" w:styleId="7">
    <w:name w:val="caption"/>
    <w:basedOn w:val="1"/>
    <w:next w:val="1"/>
    <w:qFormat/>
    <w:uiPriority w:val="35"/>
    <w:rPr>
      <w:rFonts w:ascii="等线 Light" w:hAnsi="等线 Light" w:eastAsia="黑体" w:cs="黑体"/>
    </w:rPr>
  </w:style>
  <w:style w:type="paragraph" w:styleId="8">
    <w:name w:val="Document Map"/>
    <w:basedOn w:val="1"/>
    <w:link w:val="63"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8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="等线" w:hAnsi="等线" w:eastAsia="等线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="等线" w:hAnsi="等线" w:eastAsia="等线"/>
      <w:sz w:val="21"/>
    </w:rPr>
  </w:style>
  <w:style w:type="paragraph" w:styleId="13">
    <w:name w:val="Date"/>
    <w:basedOn w:val="1"/>
    <w:next w:val="1"/>
    <w:link w:val="61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62"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4"/>
    <w:unhideWhenUsed/>
    <w:uiPriority w:val="99"/>
    <w:rPr>
      <w:sz w:val="18"/>
      <w:szCs w:val="18"/>
    </w:rPr>
  </w:style>
  <w:style w:type="paragraph" w:styleId="16">
    <w:name w:val="footer"/>
    <w:basedOn w:val="1"/>
    <w:link w:val="6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5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="等线" w:hAnsi="等线" w:eastAsia="等线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="等线" w:hAnsi="等线" w:eastAsia="等线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="等线" w:hAnsi="等线" w:eastAsia="等线"/>
      <w:sz w:val="21"/>
    </w:rPr>
  </w:style>
  <w:style w:type="paragraph" w:styleId="23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  <w:rPr/>
  </w:style>
  <w:style w:type="character" w:styleId="27">
    <w:name w:val="Hyperlink"/>
    <w:unhideWhenUsed/>
    <w:uiPriority w:val="99"/>
    <w:rPr>
      <w:color w:val="0000FF"/>
      <w:u w:val="single"/>
    </w:rPr>
  </w:style>
  <w:style w:type="character" w:styleId="28">
    <w:name w:val="annotation reference"/>
    <w:basedOn w:val="24"/>
    <w:semiHidden/>
    <w:uiPriority w:val="0"/>
    <w:rPr>
      <w:sz w:val="21"/>
      <w:szCs w:val="21"/>
    </w:rPr>
  </w:style>
  <w:style w:type="table" w:styleId="30">
    <w:name w:val="Table Grid"/>
    <w:basedOn w:val="29"/>
    <w:uiPriority w:val="1"/>
    <w:pPr/>
    <w:rPr>
      <w:kern w:val="0"/>
    </w:rPr>
    <w:tblPr>
      <w:tblStyle w:val="2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1">
    <w:name w:val="Normal Object"/>
    <w:uiPriority w:val="0"/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2">
    <w:name w:val="样式1"/>
    <w:basedOn w:val="2"/>
    <w:link w:val="45"/>
    <w:qFormat/>
    <w:uiPriority w:val="0"/>
    <w:pPr>
      <w:ind w:firstLine="602"/>
    </w:pPr>
  </w:style>
  <w:style w:type="paragraph" w:customStyle="1" w:styleId="33">
    <w:name w:val="样式2"/>
    <w:basedOn w:val="32"/>
    <w:link w:val="47"/>
    <w:qFormat/>
    <w:uiPriority w:val="0"/>
  </w:style>
  <w:style w:type="paragraph" w:customStyle="1" w:styleId="34">
    <w:name w:val="样式3"/>
    <w:basedOn w:val="2"/>
    <w:link w:val="48"/>
    <w:qFormat/>
    <w:uiPriority w:val="0"/>
    <w:pPr>
      <w:ind w:firstLine="402"/>
    </w:pPr>
    <w:rPr>
      <w:sz w:val="20"/>
    </w:rPr>
  </w:style>
  <w:style w:type="paragraph" w:customStyle="1" w:styleId="35">
    <w:name w:val="目录"/>
    <w:basedOn w:val="36"/>
    <w:link w:val="49"/>
    <w:qFormat/>
    <w:uiPriority w:val="0"/>
    <w:pPr>
      <w:ind w:firstLine="480"/>
    </w:pPr>
    <w:rPr>
      <w:sz w:val="32"/>
      <w:szCs w:val="32"/>
    </w:rPr>
  </w:style>
  <w:style w:type="paragraph" w:customStyle="1" w:styleId="36">
    <w:name w:val="TOC Heading"/>
    <w:basedOn w:val="2"/>
    <w:next w:val="1"/>
    <w:link w:val="50"/>
    <w:unhideWhenUsed/>
    <w:qFormat/>
    <w:uiPriority w:val="39"/>
    <w:pPr>
      <w:spacing w:before="480" w:after="0" w:line="276" w:lineRule="auto"/>
      <w:outlineLvl w:val="9"/>
    </w:pPr>
    <w:rPr>
      <w:rFonts w:ascii="等线 Light" w:hAnsi="等线 Light" w:eastAsia="等线 Light" w:cs="黑体"/>
      <w:color w:val="2D73B3"/>
      <w:kern w:val="0"/>
      <w:sz w:val="28"/>
      <w:szCs w:val="28"/>
    </w:rPr>
  </w:style>
  <w:style w:type="paragraph" w:customStyle="1" w:styleId="37">
    <w:name w:val="目录888"/>
    <w:basedOn w:val="36"/>
    <w:link w:val="51"/>
    <w:qFormat/>
    <w:uiPriority w:val="0"/>
    <w:pPr>
      <w:ind w:firstLine="480"/>
    </w:pPr>
  </w:style>
  <w:style w:type="paragraph" w:customStyle="1" w:styleId="38">
    <w:name w:val="正文+1"/>
    <w:basedOn w:val="1"/>
    <w:link w:val="52"/>
    <w:qFormat/>
    <w:uiPriority w:val="0"/>
    <w:pPr>
      <w:jc w:val="both"/>
    </w:pPr>
    <w:rPr>
      <w:color w:val="FF0000"/>
    </w:rPr>
  </w:style>
  <w:style w:type="paragraph" w:customStyle="1" w:styleId="39">
    <w:name w:val="图表"/>
    <w:basedOn w:val="1"/>
    <w:link w:val="53"/>
    <w:qFormat/>
    <w:uiPriority w:val="0"/>
    <w:rPr>
      <w:sz w:val="21"/>
      <w:szCs w:val="24"/>
    </w:rPr>
  </w:style>
  <w:style w:type="paragraph" w:customStyle="1" w:styleId="40">
    <w:name w:val="表"/>
    <w:basedOn w:val="1"/>
    <w:link w:val="54"/>
    <w:qFormat/>
    <w:uiPriority w:val="0"/>
    <w:rPr>
      <w:sz w:val="21"/>
      <w:szCs w:val="21"/>
    </w:rPr>
  </w:style>
  <w:style w:type="paragraph" w:customStyle="1" w:styleId="41">
    <w:name w:val="No Spacing"/>
    <w:link w:val="66"/>
    <w:qFormat/>
    <w:uiPriority w:val="1"/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paragraph" w:customStyle="1" w:styleId="42">
    <w:name w:val="List Paragraph"/>
    <w:basedOn w:val="1"/>
    <w:uiPriority w:val="72"/>
    <w:pPr>
      <w:ind w:firstLine="420"/>
    </w:pPr>
  </w:style>
  <w:style w:type="paragraph" w:customStyle="1" w:styleId="43">
    <w:name w:val="Revision"/>
    <w:hidden/>
    <w:semiHidden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  <w:style w:type="character" w:customStyle="1" w:styleId="44">
    <w:name w:val="description"/>
    <w:basedOn w:val="24"/>
    <w:uiPriority w:val="0"/>
    <w:rPr/>
  </w:style>
  <w:style w:type="character" w:customStyle="1" w:styleId="45">
    <w:name w:val="样式1 Char"/>
    <w:basedOn w:val="46"/>
    <w:link w:val="32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6">
    <w:name w:val="标题 1 字符"/>
    <w:basedOn w:val="24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47">
    <w:name w:val="样式2 Char"/>
    <w:basedOn w:val="45"/>
    <w:link w:val="33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8">
    <w:name w:val="样式3 Char"/>
    <w:basedOn w:val="46"/>
    <w:link w:val="34"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character" w:customStyle="1" w:styleId="49">
    <w:name w:val="目录 Char"/>
    <w:basedOn w:val="50"/>
    <w:link w:val="35"/>
    <w:uiPriority w:val="0"/>
    <w:rPr>
      <w:rFonts w:ascii="等线 Light" w:hAnsi="等线 Light" w:eastAsia="等线 Light" w:cs="黑体"/>
      <w:color w:val="2D73B3"/>
      <w:kern w:val="0"/>
      <w:sz w:val="32"/>
      <w:szCs w:val="32"/>
    </w:rPr>
  </w:style>
  <w:style w:type="character" w:customStyle="1" w:styleId="50">
    <w:name w:val="TOC 标题 字符"/>
    <w:basedOn w:val="46"/>
    <w:link w:val="36"/>
    <w:semiHidden/>
    <w:uiPriority w:val="39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1">
    <w:name w:val="目录888 Char"/>
    <w:basedOn w:val="50"/>
    <w:link w:val="37"/>
    <w:uiPriority w:val="0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2">
    <w:name w:val="正文+1 字符"/>
    <w:basedOn w:val="24"/>
    <w:link w:val="38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character" w:customStyle="1" w:styleId="53">
    <w:name w:val="图表 字符"/>
    <w:basedOn w:val="24"/>
    <w:link w:val="39"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54">
    <w:name w:val="表 字符"/>
    <w:basedOn w:val="24"/>
    <w:link w:val="4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5">
    <w:name w:val="标题 2 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6">
    <w:name w:val="标题 3 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7">
    <w:name w:val="标题 4 字符"/>
    <w:basedOn w:val="24"/>
    <w:link w:val="5"/>
    <w:uiPriority w:val="9"/>
    <w:rPr>
      <w:rFonts w:ascii="Times New Roman" w:hAnsi="Times New Roman" w:eastAsia="宋体" w:cs="黑体"/>
      <w:bCs/>
      <w:kern w:val="0"/>
      <w:sz w:val="20"/>
      <w:szCs w:val="28"/>
    </w:rPr>
  </w:style>
  <w:style w:type="character" w:customStyle="1" w:styleId="58">
    <w:name w:val="批注文字 字符"/>
    <w:basedOn w:val="24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59">
    <w:name w:val="页眉 字符"/>
    <w:link w:val="17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0">
    <w:name w:val="页脚 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1">
    <w:name w:val="日期 字符"/>
    <w:basedOn w:val="24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62">
    <w:name w:val="正文文本缩进 2 字符"/>
    <w:basedOn w:val="24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3">
    <w:name w:val="文档结构图 字符"/>
    <w:link w:val="8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4">
    <w:name w:val="批注框文本 字符"/>
    <w:basedOn w:val="24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5">
    <w:name w:val="Placeholder Text"/>
    <w:basedOn w:val="24"/>
    <w:uiPriority w:val="67"/>
    <w:rPr>
      <w:color w:val="808080"/>
    </w:rPr>
  </w:style>
  <w:style w:type="character" w:customStyle="1" w:styleId="66">
    <w:name w:val="无间隔 字符"/>
    <w:basedOn w:val="24"/>
    <w:link w:val="41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1524</Words>
  <Characters>1773</Characters>
  <Lines>12</Lines>
  <Paragraphs>3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chen</cp:lastModifiedBy>
  <cp:lastPrinted>2019-04-04T10:44:00Z</cp:lastPrinted>
  <dcterms:modified xsi:type="dcterms:W3CDTF">2020-07-24T07:26:52Z</dcterms:modified>
  <dc:title>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