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29B80957"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w:t>
      </w:r>
      <w:r w:rsidR="000147B6">
        <w:rPr>
          <w:b/>
          <w:bCs/>
          <w:sz w:val="32"/>
          <w:szCs w:val="32"/>
        </w:rPr>
        <w:t>E</w:t>
      </w:r>
      <w:r w:rsidRPr="00292AD5">
        <w:rPr>
          <w:b/>
          <w:bCs/>
          <w:sz w:val="32"/>
          <w:szCs w:val="32"/>
        </w:rPr>
        <w:t xml:space="preserve">fficient </w:t>
      </w:r>
      <w:r w:rsidR="000147B6">
        <w:rPr>
          <w:b/>
          <w:bCs/>
          <w:sz w:val="32"/>
          <w:szCs w:val="32"/>
        </w:rPr>
        <w:t>P</w:t>
      </w:r>
      <w:r w:rsidRPr="00292AD5">
        <w:rPr>
          <w:b/>
          <w:bCs/>
          <w:sz w:val="32"/>
          <w:szCs w:val="32"/>
        </w:rPr>
        <w:t xml:space="preserve">ipeline for </w:t>
      </w:r>
      <w:r w:rsidR="000147B6">
        <w:rPr>
          <w:b/>
          <w:bCs/>
          <w:sz w:val="32"/>
          <w:szCs w:val="32"/>
        </w:rPr>
        <w:t>B</w:t>
      </w:r>
      <w:r w:rsidR="00292AD5">
        <w:rPr>
          <w:b/>
          <w:bCs/>
          <w:sz w:val="32"/>
          <w:szCs w:val="32"/>
        </w:rPr>
        <w:t xml:space="preserve">iophysical </w:t>
      </w:r>
      <w:r w:rsidR="000147B6">
        <w:rPr>
          <w:b/>
          <w:bCs/>
          <w:sz w:val="32"/>
          <w:szCs w:val="32"/>
        </w:rPr>
        <w:t>M</w:t>
      </w:r>
      <w:r w:rsidR="00292AD5">
        <w:rPr>
          <w:b/>
          <w:bCs/>
          <w:sz w:val="32"/>
          <w:szCs w:val="32"/>
        </w:rPr>
        <w:t>odeling</w:t>
      </w:r>
      <w:r w:rsidRPr="00292AD5">
        <w:rPr>
          <w:b/>
          <w:bCs/>
          <w:sz w:val="32"/>
          <w:szCs w:val="32"/>
        </w:rPr>
        <w:t xml:space="preserve"> of </w:t>
      </w:r>
      <w:r w:rsidR="000147B6">
        <w:rPr>
          <w:b/>
          <w:bCs/>
          <w:sz w:val="32"/>
          <w:szCs w:val="32"/>
        </w:rPr>
        <w:t>N</w:t>
      </w:r>
      <w:r w:rsidRPr="00292AD5">
        <w:rPr>
          <w:b/>
          <w:bCs/>
          <w:sz w:val="32"/>
          <w:szCs w:val="32"/>
        </w:rPr>
        <w:t>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18A2D863"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dynamics.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sbi;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3A541DB0"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653BB7"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4803CCF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653BB7"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1A53E107" w14:textId="77777777" w:rsidR="00DC10A0" w:rsidRDefault="00C566E3" w:rsidP="00C566E3">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in eqn. 1. The procedure for selecting the channel currents </w:t>
      </w:r>
      <w:r w:rsidRPr="00C566E3">
        <w:lastRenderedPageBreak/>
        <w:t>and their model parameters are described next using an approach we proposed recently.</w:t>
      </w:r>
    </w:p>
    <w:p w14:paraId="0BFD9647" w14:textId="77777777" w:rsidR="00BB302D" w:rsidRDefault="00C566E3" w:rsidP="00C566E3">
      <w:pPr>
        <w:rPr>
          <w:color w:val="000000"/>
        </w:rPr>
      </w:pPr>
      <w:r w:rsidRPr="00C566E3">
        <w:rPr>
          <w:bCs/>
        </w:rPr>
        <w:br/>
      </w:r>
      <w:r w:rsidR="00BB302D">
        <w:rPr>
          <w:bCs/>
          <w:i/>
          <w:iCs/>
        </w:rPr>
        <w:t>A.</w:t>
      </w:r>
      <w:r w:rsidR="00BB302D">
        <w:rPr>
          <w:bCs/>
          <w:i/>
          <w:iCs/>
        </w:rPr>
        <w:tab/>
        <w:t xml:space="preserve">  </w:t>
      </w:r>
      <w:r w:rsidRPr="00C566E3">
        <w:rPr>
          <w:bCs/>
          <w:i/>
          <w:iCs/>
        </w:rPr>
        <w:t>Segregation hypothesis in single cell design</w:t>
      </w:r>
      <w:r w:rsidRPr="00C566E3">
        <w:rPr>
          <w:color w:val="000000"/>
        </w:rPr>
        <w:t xml:space="preserve">. </w:t>
      </w:r>
    </w:p>
    <w:p w14:paraId="0A2C2FF2" w14:textId="3E8EEBEC" w:rsidR="00C566E3" w:rsidRPr="00C566E3" w:rsidRDefault="00C566E3" w:rsidP="00BB302D">
      <w:pPr>
        <w:ind w:firstLine="202"/>
        <w:rPr>
          <w:color w:val="000000"/>
        </w:rPr>
      </w:pPr>
      <w:r w:rsidRPr="00C566E3">
        <w:rPr>
          <w:color w:val="000000"/>
        </w:rPr>
        <w:t xml:space="preserve">The hypothesis states that distinct current modules implement neurocomputational properties, e.g., passive properties (Vrest, input resistance, tau) and spiking properties in cartoon form in Fig.1. In this case, leak and the hyperpolarization-activated cation current H (passive module) are responsible for passive properties. </w:t>
      </w:r>
      <w:r w:rsidRPr="00DC10A0">
        <w:rPr>
          <w:color w:val="000000"/>
        </w:rPr>
        <w:t>Similarly, leak, transient sodium Nat</w:t>
      </w:r>
      <w:r w:rsidR="004929F3" w:rsidRPr="00DC10A0">
        <w:rPr>
          <w:color w:val="000000"/>
        </w:rPr>
        <w:t>,</w:t>
      </w:r>
      <w:r w:rsidRPr="00DC10A0">
        <w:rPr>
          <w:color w:val="000000"/>
        </w:rPr>
        <w:t xml:space="preserve"> and delayed rectifier Kdr currents set the spiking properties for the spiking module</w:t>
      </w:r>
      <w:r w:rsidRPr="00C566E3">
        <w:rPr>
          <w:color w:val="000000"/>
        </w:rPr>
        <w:t xml:space="preserv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4C0411D" w14:textId="77777777" w:rsidR="00BB302D" w:rsidRDefault="00BB302D" w:rsidP="00C566E3">
      <w:pPr>
        <w:rPr>
          <w:color w:val="000000"/>
        </w:rPr>
      </w:pPr>
      <w:r>
        <w:rPr>
          <w:bCs/>
          <w:i/>
          <w:iCs/>
        </w:rPr>
        <w:t xml:space="preserve">B.   </w:t>
      </w:r>
      <w:r w:rsidR="00C566E3" w:rsidRPr="00C566E3">
        <w:rPr>
          <w:bCs/>
          <w:i/>
          <w:iCs/>
        </w:rPr>
        <w:t>Design of the Nap-KM module as option 1 for adaptation/bursting properties</w:t>
      </w:r>
      <w:r w:rsidR="00C566E3" w:rsidRPr="00C566E3">
        <w:rPr>
          <w:color w:val="000000"/>
        </w:rPr>
        <w:t xml:space="preserve">. </w:t>
      </w:r>
    </w:p>
    <w:p w14:paraId="6BDC9C8B" w14:textId="2DA66D6A" w:rsidR="00C566E3" w:rsidRDefault="00C566E3" w:rsidP="00BB302D">
      <w:pPr>
        <w:ind w:firstLine="202"/>
        <w:rPr>
          <w:color w:val="000000"/>
        </w:rPr>
      </w:pPr>
      <w:r w:rsidRPr="00C566E3">
        <w:rPr>
          <w:color w:val="000000"/>
        </w:rPr>
        <w:t xml:space="preserve">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gNap – [1*10</w:t>
      </w:r>
      <w:r w:rsidRPr="00C566E3">
        <w:rPr>
          <w:color w:val="000000"/>
          <w:vertAlign w:val="superscript"/>
        </w:rPr>
        <w:t>-5</w:t>
      </w:r>
      <w:r w:rsidRPr="00C566E3">
        <w:rPr>
          <w:color w:val="000000"/>
        </w:rPr>
        <w:t>, 0.005], gKM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3DB2A1ED" w14:textId="77777777" w:rsidR="00BB302D" w:rsidRPr="00C566E3" w:rsidRDefault="00BB302D" w:rsidP="00C566E3">
      <w:pPr>
        <w:rPr>
          <w:color w:val="000000"/>
        </w:rPr>
      </w:pPr>
    </w:p>
    <w:p w14:paraId="19B9A5DB" w14:textId="7E08AB74" w:rsidR="00BB302D" w:rsidRDefault="00BB302D" w:rsidP="00C566E3">
      <w:pPr>
        <w:rPr>
          <w:color w:val="000000"/>
        </w:rPr>
      </w:pPr>
      <w:r>
        <w:rPr>
          <w:bCs/>
          <w:i/>
          <w:iCs/>
        </w:rPr>
        <w:t xml:space="preserve">C.   </w:t>
      </w:r>
      <w:r w:rsidR="00C566E3" w:rsidRPr="00C566E3">
        <w:rPr>
          <w:bCs/>
          <w:i/>
          <w:iCs/>
        </w:rPr>
        <w:t>Design of the CaS-CaT-</w:t>
      </w:r>
      <w:r w:rsidR="0031792D">
        <w:rPr>
          <w:bCs/>
          <w:i/>
          <w:iCs/>
        </w:rPr>
        <w:t>sAHP</w:t>
      </w:r>
      <w:r w:rsidR="00C566E3" w:rsidRPr="00C566E3">
        <w:rPr>
          <w:bCs/>
          <w:i/>
          <w:iCs/>
        </w:rPr>
        <w:t xml:space="preserve"> module as option 2 for adaptation/bursting properties</w:t>
      </w:r>
      <w:r w:rsidR="00C566E3" w:rsidRPr="00C566E3">
        <w:rPr>
          <w:color w:val="000000"/>
        </w:rPr>
        <w:t xml:space="preserve">. </w:t>
      </w:r>
    </w:p>
    <w:p w14:paraId="096E6A00" w14:textId="08FAD492" w:rsidR="00C566E3" w:rsidRPr="00C566E3" w:rsidRDefault="00C566E3" w:rsidP="00BB302D">
      <w:pPr>
        <w:ind w:firstLine="202"/>
        <w:rPr>
          <w:color w:val="000000"/>
        </w:rPr>
      </w:pPr>
      <w:r w:rsidRPr="00C566E3">
        <w:rPr>
          <w:color w:val="000000"/>
        </w:rPr>
        <w:t>A second option to implement adaptation and busting is the set of currents that include a low-threshold Ca2+ (CaS), high-threshold Ca2+ (CaT) and the calcium-activated potassium (</w:t>
      </w:r>
      <w:r w:rsidR="0031792D">
        <w:rPr>
          <w:color w:val="000000"/>
        </w:rPr>
        <w:t>sAHP</w:t>
      </w:r>
      <w:r w:rsidRPr="00C566E3">
        <w:rPr>
          <w:color w:val="000000"/>
        </w:rPr>
        <w:t xml:space="preserve">) currents. </w:t>
      </w:r>
    </w:p>
    <w:p w14:paraId="1C43365B" w14:textId="2FFA5CED"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r w:rsidRPr="00C81685">
        <w:rPr>
          <w:color w:val="000000"/>
        </w:rPr>
        <w:t>gCaS – [1*10</w:t>
      </w:r>
      <w:r w:rsidRPr="00C81685">
        <w:rPr>
          <w:color w:val="000000"/>
          <w:vertAlign w:val="superscript"/>
        </w:rPr>
        <w:t>-5</w:t>
      </w:r>
      <w:r w:rsidRPr="00C81685">
        <w:rPr>
          <w:color w:val="000000"/>
        </w:rPr>
        <w:t>, 0.017], gCaT– [1*10</w:t>
      </w:r>
      <w:r w:rsidRPr="00C81685">
        <w:rPr>
          <w:color w:val="000000"/>
          <w:vertAlign w:val="superscript"/>
        </w:rPr>
        <w:t>-5</w:t>
      </w:r>
      <w:r w:rsidRPr="00C81685">
        <w:rPr>
          <w:color w:val="000000"/>
        </w:rPr>
        <w:t>, 0.017], g</w:t>
      </w:r>
      <w:r w:rsidR="0031792D">
        <w:rPr>
          <w:color w:val="000000"/>
        </w:rPr>
        <w:t>sAHP</w:t>
      </w:r>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CaS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CaT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1662419B" w:rsidR="00C2692F" w:rsidRDefault="00C566E3" w:rsidP="00C2692F">
      <w:pPr>
        <w:pStyle w:val="Heading1"/>
        <w:spacing w:before="120" w:after="120"/>
      </w:pPr>
      <w:r>
        <w:t>Results</w:t>
      </w:r>
    </w:p>
    <w:p w14:paraId="416FF75A" w14:textId="40CCB635"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6E2CF597" w:rsidR="00C566E3" w:rsidRPr="00C566E3" w:rsidRDefault="00C566E3" w:rsidP="00C566E3">
      <w:pPr>
        <w:rPr>
          <w:b/>
          <w:bCs/>
        </w:rPr>
      </w:pPr>
      <w:r w:rsidRPr="00C566E3">
        <w:rPr>
          <w:b/>
          <w:bCs/>
        </w:rPr>
        <w:t>Design of two current modules to implement spike frequency adaptation and bursting</w:t>
      </w:r>
    </w:p>
    <w:p w14:paraId="0B90A691" w14:textId="1DE31494"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parameters of the two currents. Both channels can be segregated up to ~-60 mV in this model. </w:t>
      </w:r>
      <w:r w:rsidRPr="00C566E3">
        <w:rPr>
          <w:color w:val="000000"/>
        </w:rPr>
        <w:t xml:space="preserve">Optimizing the </w:t>
      </w:r>
    </w:p>
    <w:p w14:paraId="4B485E81" w14:textId="4D6160F1" w:rsidR="00D93BAE" w:rsidRDefault="00FE17D1"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558D321B">
                <wp:simplePos x="0" y="0"/>
                <wp:positionH relativeFrom="margin">
                  <wp:align>right</wp:align>
                </wp:positionH>
                <wp:positionV relativeFrom="paragraph">
                  <wp:posOffset>2402840</wp:posOffset>
                </wp:positionV>
                <wp:extent cx="28956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95600" cy="457200"/>
                        </a:xfrm>
                        <a:prstGeom prst="rect">
                          <a:avLst/>
                        </a:prstGeom>
                        <a:solidFill>
                          <a:prstClr val="white"/>
                        </a:solidFill>
                        <a:ln>
                          <a:noFill/>
                        </a:ln>
                      </wps:spPr>
                      <wps:txbx>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189.2pt;width:228pt;height:36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" stroked="f">
                <v:textbox inset="0,0,0,0">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v:textbox>
                <w10:wrap anchorx="margin"/>
              </v:shape>
            </w:pict>
          </mc:Fallback>
        </mc:AlternateContent>
      </w:r>
      <w:r>
        <w:rPr>
          <w:noProof/>
        </w:rPr>
        <w:drawing>
          <wp:inline distT="0" distB="0" distL="0" distR="0" wp14:anchorId="663019F2" wp14:editId="1164DBC4">
            <wp:extent cx="3108960" cy="2487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61869CEA" w14:textId="00476103" w:rsidR="00D93BAE" w:rsidRDefault="00D93BAE" w:rsidP="00C566E3">
      <w:pPr>
        <w:rPr>
          <w:color w:val="000000"/>
        </w:rPr>
      </w:pPr>
    </w:p>
    <w:p w14:paraId="03CE77E1" w14:textId="3F627B7D" w:rsidR="00D93BAE" w:rsidRDefault="00D93BAE" w:rsidP="00C566E3">
      <w:pPr>
        <w:rPr>
          <w:color w:val="000000"/>
        </w:rPr>
      </w:pPr>
    </w:p>
    <w:p w14:paraId="2EA8B977" w14:textId="52746572" w:rsidR="00D93BAE" w:rsidRDefault="00D93BAE" w:rsidP="00C566E3">
      <w:pPr>
        <w:rPr>
          <w:color w:val="000000"/>
        </w:rPr>
      </w:pPr>
    </w:p>
    <w:p w14:paraId="316F72C9" w14:textId="35BD611D" w:rsidR="00C566E3" w:rsidRPr="00C566E3" w:rsidRDefault="00C566E3" w:rsidP="00C566E3">
      <w:pPr>
        <w:rPr>
          <w:color w:val="000000"/>
        </w:rPr>
      </w:pPr>
      <w:r w:rsidRPr="00C566E3">
        <w:rPr>
          <w:color w:val="000000"/>
        </w:rPr>
        <w:t xml:space="preserve">parameters after implementing the segregation </w:t>
      </w:r>
      <w:r w:rsidRPr="00DC10A0">
        <w:rPr>
          <w:color w:val="000000"/>
        </w:rPr>
        <w:t xml:space="preserve">(Fig. </w:t>
      </w:r>
      <w:r w:rsidR="00DC10A0" w:rsidRPr="00DC10A0">
        <w:rPr>
          <w:color w:val="000000"/>
        </w:rPr>
        <w:t>1</w:t>
      </w:r>
      <w:r w:rsidRPr="00DC10A0">
        <w:rPr>
          <w:color w:val="000000"/>
        </w:rPr>
        <w:t>)</w:t>
      </w:r>
      <w:r w:rsidRPr="00C566E3">
        <w:rPr>
          <w:color w:val="000000"/>
        </w:rPr>
        <w:t xml:space="preserve">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well: gNap =</w:t>
      </w:r>
      <w:r w:rsidR="00A315B5" w:rsidRPr="00C81685">
        <w:rPr>
          <w:color w:val="000000"/>
        </w:rPr>
        <w:t>0.0005</w:t>
      </w:r>
      <w:r w:rsidRPr="00C81685">
        <w:rPr>
          <w:color w:val="000000"/>
        </w:rPr>
        <w:t xml:space="preserve">, gKM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36862400" w14:textId="77777777" w:rsidR="0001149B" w:rsidRDefault="00C566E3" w:rsidP="0001149B">
      <w:pPr>
        <w:ind w:firstLine="360"/>
        <w:rPr>
          <w:color w:val="000000"/>
        </w:rPr>
      </w:pPr>
      <w:r w:rsidRPr="00C566E3">
        <w:t xml:space="preserve">Adaptation happens when KM current builds up enough to counteract the Nap current. The time constant of KM controls the </w:t>
      </w:r>
      <w:r w:rsidR="00582132">
        <w:t xml:space="preserve">duration of the </w:t>
      </w:r>
      <w:r w:rsidRPr="00C566E3">
        <w:t xml:space="preserve">initial high frequency of the adapting characteristic. On the other hand, increasing gKM </w:t>
      </w:r>
      <w:r w:rsidR="00A20F15">
        <w:t xml:space="preserve">and gNap together </w:t>
      </w:r>
      <w:r w:rsidRPr="00C566E3">
        <w:t>(~0.17</w:t>
      </w:r>
      <w:r w:rsidR="00A20F15">
        <w:t xml:space="preserve"> and 0.001, respectively</w:t>
      </w:r>
      <w:r w:rsidRPr="00C566E3">
        <w:t xml:space="preserve">) shuts off spiking and results in a bursting characteristic. </w:t>
      </w:r>
      <w:r w:rsidRPr="00C566E3">
        <w:rPr>
          <w:color w:val="000000"/>
        </w:rPr>
        <w:t>Importantly, without such a segregation of the current modules, it was very difficult to hand-tune the parameters due to the interactions between the currents. Such interaction effects resulted in changes to spiking properties affe</w:t>
      </w:r>
      <w:r w:rsidR="0001149B">
        <w:rPr>
          <w:color w:val="000000"/>
        </w:rPr>
        <w:t>cting</w:t>
      </w:r>
      <w:r w:rsidR="0001149B">
        <w:rPr>
          <w:noProof/>
        </w:rPr>
        <w:drawing>
          <wp:inline distT="0" distB="0" distL="0" distR="0" wp14:anchorId="4CABF2DC" wp14:editId="7B90CCEB">
            <wp:extent cx="293751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68" cy="2617358"/>
                    </a:xfrm>
                    <a:prstGeom prst="rect">
                      <a:avLst/>
                    </a:prstGeom>
                    <a:noFill/>
                    <a:ln>
                      <a:noFill/>
                    </a:ln>
                  </pic:spPr>
                </pic:pic>
              </a:graphicData>
            </a:graphic>
          </wp:inline>
        </w:drawing>
      </w:r>
    </w:p>
    <w:p w14:paraId="481A8D25" w14:textId="32CBAB5E" w:rsidR="0001149B" w:rsidRDefault="0001149B" w:rsidP="0001149B">
      <w:pPr>
        <w:rPr>
          <w:color w:val="000000"/>
        </w:rPr>
      </w:pPr>
      <w:r>
        <w:rPr>
          <w:noProof/>
        </w:rPr>
        <mc:AlternateContent>
          <mc:Choice Requires="wps">
            <w:drawing>
              <wp:anchor distT="0" distB="0" distL="114300" distR="114300" simplePos="0" relativeHeight="251664384" behindDoc="0" locked="0" layoutInCell="1" allowOverlap="1" wp14:anchorId="28553C0C" wp14:editId="4A7A02A0">
                <wp:simplePos x="0" y="0"/>
                <wp:positionH relativeFrom="margin">
                  <wp:align>right</wp:align>
                </wp:positionH>
                <wp:positionV relativeFrom="page">
                  <wp:posOffset>9014460</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7" type="#_x0000_t202" style="position:absolute;margin-left:180.15pt;margin-top:709.8pt;width:231.35pt;height:36pt;z-index:25166438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w10:wrap anchorx="margin" anchory="page"/>
              </v:shape>
            </w:pict>
          </mc:Fallback>
        </mc:AlternateContent>
      </w:r>
    </w:p>
    <w:p w14:paraId="5AA1D632" w14:textId="1D439F5C" w:rsidR="00C566E3" w:rsidRDefault="00C566E3" w:rsidP="00C566E3">
      <w:pPr>
        <w:rPr>
          <w:color w:val="000000"/>
        </w:rPr>
      </w:pPr>
      <w:r w:rsidRPr="00C566E3">
        <w:rPr>
          <w:color w:val="000000"/>
        </w:rPr>
        <w:lastRenderedPageBreak/>
        <w:t xml:space="preserve">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w:t>
      </w:r>
      <w:r w:rsidR="00A20F15">
        <w:rPr>
          <w:color w:val="000000"/>
        </w:rPr>
        <w:t>This particular</w:t>
      </w:r>
      <w:r w:rsidRPr="00C566E3">
        <w:rPr>
          <w:color w:val="000000"/>
        </w:rPr>
        <w:t xml:space="preserve"> neuron becomes an endogenous spiker if segregation is not implemented (Fig. 2C).</w:t>
      </w:r>
    </w:p>
    <w:p w14:paraId="4645570D" w14:textId="77777777" w:rsidR="0001149B" w:rsidRDefault="0001149B" w:rsidP="00C566E3">
      <w:pPr>
        <w:rPr>
          <w:sz w:val="24"/>
          <w:szCs w:val="24"/>
          <w:u w:val="single"/>
        </w:rPr>
      </w:pPr>
    </w:p>
    <w:p w14:paraId="7943A74B" w14:textId="6A321FC7" w:rsidR="00D93BAE" w:rsidRDefault="00C566E3" w:rsidP="00C566E3">
      <w:pPr>
        <w:rPr>
          <w:color w:val="000000"/>
        </w:rPr>
      </w:pPr>
      <w:r w:rsidRPr="00C566E3">
        <w:rPr>
          <w:u w:val="single"/>
        </w:rPr>
        <w:t>CaS-CaT-</w:t>
      </w:r>
      <w:r w:rsidR="0031792D">
        <w:rPr>
          <w:u w:val="single"/>
        </w:rPr>
        <w:t>sAHP</w:t>
      </w:r>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r w:rsidR="0031792D">
        <w:t>CaS is</w:t>
      </w:r>
      <w:r w:rsidRPr="00C566E3">
        <w:t xml:space="preserve"> segregated at -</w:t>
      </w:r>
      <w:r w:rsidR="006978BD">
        <w:t>64</w:t>
      </w:r>
      <w:r w:rsidR="00A20F15">
        <w:t xml:space="preserve"> while</w:t>
      </w:r>
      <w:r w:rsidRPr="00C566E3">
        <w:t xml:space="preserve"> CaT</w:t>
      </w:r>
      <w:r w:rsidR="0031792D">
        <w:t xml:space="preserve"> and sAHP</w:t>
      </w:r>
      <w:r w:rsidRPr="00C566E3">
        <w:t xml:space="preserve"> </w:t>
      </w:r>
      <w:r w:rsidR="00A20F15">
        <w:t>remain</w:t>
      </w:r>
      <w:r w:rsidRPr="00C566E3">
        <w:t xml:space="preserve"> unsegregated (Fig. 3</w:t>
      </w:r>
      <w:r w:rsidR="00A20F15">
        <w:t>A</w:t>
      </w:r>
      <w:r w:rsidRPr="00C566E3">
        <w:t xml:space="preserve">). </w:t>
      </w:r>
      <w:r w:rsidRPr="00C566E3">
        <w:rPr>
          <w:color w:val="000000"/>
        </w:rPr>
        <w:t xml:space="preserve">The parameter set after implementing the segregation scheme (Fig. 3A) and tuning are as follows:  gCaS </w:t>
      </w:r>
      <w:r w:rsidRPr="0031792D">
        <w:rPr>
          <w:color w:val="000000"/>
        </w:rPr>
        <w:t>=</w:t>
      </w:r>
      <w:r w:rsidR="00E76E91" w:rsidRPr="00C81685">
        <w:rPr>
          <w:color w:val="000000"/>
        </w:rPr>
        <w:t>0.00425</w:t>
      </w:r>
      <w:r w:rsidRPr="00C81685">
        <w:rPr>
          <w:color w:val="000000"/>
        </w:rPr>
        <w:t>, gCaT =</w:t>
      </w:r>
      <w:r w:rsidR="00E76E91" w:rsidRPr="00C81685">
        <w:rPr>
          <w:color w:val="000000"/>
        </w:rPr>
        <w:t>0.001</w:t>
      </w:r>
      <w:r w:rsidRPr="00C81685">
        <w:rPr>
          <w:color w:val="000000"/>
        </w:rPr>
        <w:t xml:space="preserve"> , g</w:t>
      </w:r>
      <w:r w:rsidR="00AE3293" w:rsidRPr="00C81685">
        <w:rPr>
          <w:color w:val="000000"/>
        </w:rPr>
        <w:t>sAHP</w:t>
      </w:r>
      <w:r w:rsidRPr="00C81685">
        <w:rPr>
          <w:color w:val="000000"/>
        </w:rPr>
        <w:t xml:space="preserve"> = </w:t>
      </w:r>
      <w:r w:rsidR="00E76E91">
        <w:rPr>
          <w:color w:val="000000"/>
        </w:rPr>
        <w:t>0.005</w:t>
      </w:r>
      <w:r w:rsidRPr="00C566E3">
        <w:rPr>
          <w:color w:val="000000"/>
        </w:rPr>
        <w:t xml:space="preserve">. These resulted in </w:t>
      </w:r>
    </w:p>
    <w:p w14:paraId="4DB991A5" w14:textId="471475B6" w:rsidR="00D93BAE" w:rsidRDefault="00FE17D1" w:rsidP="00C566E3">
      <w:pPr>
        <w:rPr>
          <w:color w:val="000000"/>
        </w:rPr>
      </w:pPr>
      <w:r>
        <w:rPr>
          <w:noProof/>
        </w:rPr>
        <w:drawing>
          <wp:inline distT="0" distB="0" distL="0" distR="0" wp14:anchorId="6F29646A" wp14:editId="20C135DD">
            <wp:extent cx="310896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(CaS, CaT and sAHP)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(CaS, CaT and sAHP)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4C05DC0B" w14:textId="0030E5A0" w:rsidR="006978BD" w:rsidRPr="006978BD" w:rsidRDefault="006978BD" w:rsidP="006978BD">
      <w:pPr>
        <w:pStyle w:val="NormalWeb"/>
        <w:rPr>
          <w:rFonts w:ascii="Times New Roman" w:hAnsi="Times New Roman" w:cs="Times New Roman"/>
          <w:color w:val="000000"/>
          <w:sz w:val="20"/>
          <w:szCs w:val="20"/>
        </w:rPr>
      </w:pPr>
      <w:r w:rsidRPr="003A2DC9">
        <w:rPr>
          <w:rFonts w:ascii="Times New Roman" w:hAnsi="Times New Roman" w:cs="Times New Roman"/>
          <w:color w:val="000000"/>
          <w:sz w:val="20"/>
          <w:szCs w:val="20"/>
          <w:highlight w:val="yellow"/>
        </w:rPr>
        <w:t>a bursting profile</w:t>
      </w:r>
      <w:r w:rsidR="00C566E3" w:rsidRPr="003A2DC9">
        <w:rPr>
          <w:rFonts w:ascii="Times New Roman" w:hAnsi="Times New Roman" w:cs="Times New Roman"/>
          <w:color w:val="000000"/>
          <w:sz w:val="20"/>
          <w:szCs w:val="20"/>
          <w:highlight w:val="yellow"/>
        </w:rPr>
        <w:t xml:space="preserve">. </w:t>
      </w:r>
      <w:r w:rsidRPr="003A2DC9">
        <w:rPr>
          <w:rFonts w:ascii="Times New Roman" w:hAnsi="Times New Roman" w:cs="Times New Roman"/>
          <w:color w:val="000000"/>
          <w:sz w:val="20"/>
          <w:szCs w:val="20"/>
          <w:highlight w:val="yellow"/>
        </w:rPr>
        <w:t>Without segregation, the Cas-Cat-sAHP module will offset RMP by around 0.3mV. Eleak can be altered to account for this change; however, altering Eleak will result in a change in both IBI and spikes per burst. Fixing these differences requires a time consuming retuning of the cell which is less preferable compared to the alternative of segregating the Cas channel slightly above RMP.</w:t>
      </w:r>
    </w:p>
    <w:p w14:paraId="0DA32E35" w14:textId="21AF417A" w:rsidR="00C566E3" w:rsidRPr="00C566E3" w:rsidRDefault="006978BD" w:rsidP="003A2DC9">
      <w:pPr>
        <w:pStyle w:val="NormalWeb"/>
        <w:rPr>
          <w:color w:val="000000"/>
        </w:rPr>
      </w:pPr>
      <w:r>
        <w:rPr>
          <w:color w:val="000000"/>
        </w:rPr>
        <w:t> </w:t>
      </w:r>
    </w:p>
    <w:p w14:paraId="48306C43" w14:textId="3D21F9E6" w:rsidR="00C566E3" w:rsidRPr="0001149B" w:rsidRDefault="0072303E" w:rsidP="0072303E">
      <w:pPr>
        <w:rPr>
          <w:vertAlign w:val="subscript"/>
        </w:rPr>
      </w:pPr>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CaS-CaT-sAHP modules were as follows (Fig. </w:t>
      </w:r>
      <w:r w:rsidR="00E94C00">
        <w:t>3B</w:t>
      </w:r>
      <w:r>
        <w:t xml:space="preserve">): (i) the ranges of the inter-burst interval (IBI) for the Nap-KM module are set by the lower/higher biological ranges for the time constant of the KM current, of 46 ms and 120 ms, respectively (REF). The maximum spike frequency was 125 Hz. (ii) For the CaS-CaT-sAHP module, the minimum IBI was 120 ms, set by the minimum time constant for the Ca2+ pool to permit sAHP to activate. </w:t>
      </w:r>
      <w:r>
        <w:t xml:space="preserve">Ranges were not found to set the maximum on the IBI in this case. The maximum spiking frequency for this module was </w:t>
      </w:r>
      <w:r w:rsidR="00E94C00">
        <w:t>77</w:t>
      </w:r>
      <w:r>
        <w:t xml:space="preserve"> Hz, set by the competing effects of CaS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gKM increases IBI; an increase in gNap increases spike frequency; number of spikes per burst can be increased by increasing gNap, increasing </w:t>
      </w:r>
      <w:r w:rsidR="0072303E" w:rsidRPr="00644D16">
        <w:rPr>
          <w:rFonts w:ascii="Symbol" w:hAnsi="Symbol"/>
        </w:rPr>
        <w:t>t</w:t>
      </w:r>
      <w:r w:rsidR="0072303E">
        <w:t xml:space="preserve">_KM, or decreasing gKM with the latter being the least effective. Similar guidelines for tuning the CaS-CaT-sAHP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r w:rsidR="001B32F0">
        <w:t>g</w:t>
      </w:r>
      <w:r w:rsidR="0072303E">
        <w:t xml:space="preserve">CaS; spikes per burst can be increased by decreasing </w:t>
      </w:r>
      <w:r w:rsidR="001B32F0">
        <w:t>g</w:t>
      </w:r>
      <w:r w:rsidR="0072303E">
        <w:t xml:space="preserve">CaT or gsAHP, or by increase </w:t>
      </w:r>
      <w:r w:rsidR="0072303E" w:rsidRPr="00644D16">
        <w:rPr>
          <w:rFonts w:ascii="Symbol" w:hAnsi="Symbol"/>
        </w:rPr>
        <w:t>t</w:t>
      </w:r>
      <w:r w:rsidR="0072303E">
        <w:t>_sAHP.</w:t>
      </w:r>
    </w:p>
    <w:p w14:paraId="67929335" w14:textId="620E901B" w:rsidR="00D93BAE" w:rsidRDefault="00FE17D1" w:rsidP="00C566E3">
      <w:pPr>
        <w:rPr>
          <w:b/>
          <w:bCs/>
        </w:rPr>
      </w:pPr>
      <w:r>
        <w:rPr>
          <w:noProof/>
        </w:rPr>
        <mc:AlternateContent>
          <mc:Choice Requires="wps">
            <w:drawing>
              <wp:anchor distT="0" distB="0" distL="114300" distR="114300" simplePos="0" relativeHeight="251672576" behindDoc="0" locked="0" layoutInCell="1" allowOverlap="1" wp14:anchorId="5A4889F1" wp14:editId="0BA8ED8C">
                <wp:simplePos x="0" y="0"/>
                <wp:positionH relativeFrom="column">
                  <wp:posOffset>91440</wp:posOffset>
                </wp:positionH>
                <wp:positionV relativeFrom="paragraph">
                  <wp:posOffset>2418080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9F1" id="Text Box 20" o:spid="_x0000_s1029" type="#_x0000_t202" style="position:absolute;margin-left:7.2pt;margin-top:190.4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v:textbox>
              </v:shape>
            </w:pict>
          </mc:Fallback>
        </mc:AlternateContent>
      </w:r>
      <w:r>
        <w:rPr>
          <w:noProof/>
        </w:rPr>
        <w:drawing>
          <wp:inline distT="0" distB="0" distL="0" distR="0" wp14:anchorId="515AB175" wp14:editId="7C5AF5DC">
            <wp:extent cx="310896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08798F09" w14:textId="77777777" w:rsidR="00D93BAE" w:rsidRDefault="00D93BAE" w:rsidP="00C566E3">
      <w:pPr>
        <w:rPr>
          <w:b/>
          <w:bCs/>
        </w:rPr>
      </w:pPr>
    </w:p>
    <w:p w14:paraId="1D4178EB" w14:textId="3C068AFB"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6D840C1B" w:rsidR="00C81685" w:rsidRPr="00C878B7" w:rsidRDefault="00C566E3" w:rsidP="00C566E3">
      <w:pPr>
        <w:rPr>
          <w:b/>
          <w:bCs/>
        </w:rPr>
      </w:pPr>
      <w:r w:rsidRPr="00C566E3">
        <w:rPr>
          <w:b/>
          <w:bCs/>
        </w:rPr>
        <w:t>oscillations in a network of CA3 cells</w:t>
      </w:r>
    </w:p>
    <w:p w14:paraId="73E373EA" w14:textId="0E691349" w:rsidR="003B3C7B" w:rsidRPr="00C566E3" w:rsidRDefault="00FE17D1" w:rsidP="00C566E3">
      <w:r>
        <w:rPr>
          <w:noProof/>
        </w:rPr>
        <w:drawing>
          <wp:inline distT="0" distB="0" distL="0" distR="0" wp14:anchorId="69453E5B" wp14:editId="2308EEB5">
            <wp:extent cx="310896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826385"/>
                    </a:xfrm>
                    <a:prstGeom prst="rect">
                      <a:avLst/>
                    </a:prstGeom>
                    <a:noFill/>
                    <a:ln>
                      <a:noFill/>
                    </a:ln>
                  </pic:spPr>
                </pic:pic>
              </a:graphicData>
            </a:graphic>
          </wp:inline>
        </w:drawing>
      </w:r>
    </w:p>
    <w:p w14:paraId="15EEA8B9" w14:textId="46EC455E" w:rsidR="00C566E3" w:rsidRPr="00C566E3" w:rsidRDefault="003A2DC9" w:rsidP="00C566E3">
      <w:r>
        <w:rPr>
          <w:noProof/>
        </w:rPr>
        <mc:AlternateContent>
          <mc:Choice Requires="wps">
            <w:drawing>
              <wp:anchor distT="0" distB="0" distL="114300" distR="114300" simplePos="0" relativeHeight="251666432" behindDoc="0" locked="0" layoutInCell="1" allowOverlap="1" wp14:anchorId="616C1CF1" wp14:editId="5A68B95F">
                <wp:simplePos x="0" y="0"/>
                <wp:positionH relativeFrom="margin">
                  <wp:posOffset>3628390</wp:posOffset>
                </wp:positionH>
                <wp:positionV relativeFrom="paragraph">
                  <wp:posOffset>5715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0" type="#_x0000_t202" style="position:absolute;margin-left:285.7pt;margin-top:.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2C036069"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gNap, gKM and tau_KM. Then we will attempt to infer the parameters of all the modules, i.e., passive, spiking and adapting modules simultaneously using an AI framework consisting of both analytical and simulation-based-inference (sbi;</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0FB3A46A"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vary much, and this time constant controls the rapid response of the burst. The initial high frequency of the burst was controlled by g</w:t>
      </w:r>
      <w:r w:rsidRPr="00C566E3">
        <w:rPr>
          <w:vertAlign w:val="subscript"/>
        </w:rPr>
        <w:t>Nap</w:t>
      </w:r>
      <w:r w:rsidRPr="00C566E3">
        <w:t xml:space="preserve">. The time constant </w:t>
      </w:r>
      <w:r w:rsidRPr="00C566E3">
        <w:rPr>
          <w:rFonts w:ascii="Symbol" w:hAnsi="Symbol"/>
        </w:rPr>
        <w:t>t</w:t>
      </w:r>
      <w:r w:rsidRPr="00C566E3">
        <w:rPr>
          <w:vertAlign w:val="subscript"/>
        </w:rPr>
        <w:t xml:space="preserve">KM </w:t>
      </w:r>
      <w:r w:rsidRPr="00C566E3">
        <w:t>controlled the duration of the burst and its conductance g</w:t>
      </w:r>
      <w:r w:rsidRPr="00C566E3">
        <w:rPr>
          <w:vertAlign w:val="subscript"/>
        </w:rPr>
        <w:t>KM</w:t>
      </w:r>
      <w:r w:rsidRPr="00C566E3">
        <w:t xml:space="preserve"> </w:t>
      </w:r>
      <w:r w:rsidRPr="001B32F0">
        <w:t xml:space="preserve">controlled </w:t>
      </w:r>
      <w:r w:rsidR="00D174DB" w:rsidRPr="001B32F0">
        <w:t>spikes per burst</w:t>
      </w:r>
      <w:r w:rsidRPr="001B32F0">
        <w:t>.</w:t>
      </w:r>
      <w:r w:rsidRPr="00C566E3">
        <w:t xml:space="preserve"> In the two-current module, g</w:t>
      </w:r>
      <w:r w:rsidRPr="00C566E3">
        <w:rPr>
          <w:vertAlign w:val="subscript"/>
        </w:rPr>
        <w:t xml:space="preserve">Nap </w:t>
      </w:r>
      <w:r w:rsidRPr="00C566E3">
        <w:t>and g</w:t>
      </w:r>
      <w:r w:rsidRPr="00C566E3">
        <w:rPr>
          <w:vertAlign w:val="subscript"/>
        </w:rPr>
        <w:t>KM</w:t>
      </w:r>
      <w:r w:rsidRPr="00C566E3">
        <w:t xml:space="preserve"> together controlled the frequency of the burst. And g</w:t>
      </w:r>
      <w:r w:rsidRPr="00C566E3">
        <w:rPr>
          <w:vertAlign w:val="subscript"/>
        </w:rPr>
        <w:t>KM</w:t>
      </w:r>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CaS-CaT-</w:t>
      </w:r>
      <w:r w:rsidR="0031792D">
        <w:t>sAHP</w:t>
      </w:r>
      <w:r w:rsidRPr="00C566E3">
        <w:t xml:space="preserve"> module had additional degrees of freedom which made it possible to independently vary both burst duration and inter-burst interval.</w:t>
      </w:r>
      <w:r w:rsidR="00A20F15">
        <w:t xml:space="preserve"> </w:t>
      </w:r>
      <w:r w:rsidR="00A20F15" w:rsidRPr="00A20F15">
        <w:rPr>
          <w:highlight w:val="yellow"/>
        </w:rPr>
        <w:t>That being said, the Nap-KM module seems to allow for a faster burst spiking profile than what is possible with the CaS-CaT-sAHP module which may mean it is necessary in cells that display this characteristic.</w:t>
      </w:r>
    </w:p>
    <w:p w14:paraId="12F11FB9" w14:textId="77777777" w:rsidR="00C566E3" w:rsidRPr="00C566E3" w:rsidRDefault="00C566E3" w:rsidP="00C566E3">
      <w:pPr>
        <w:rPr>
          <w:u w:val="single"/>
        </w:rPr>
      </w:pPr>
    </w:p>
    <w:p w14:paraId="475AA7BE" w14:textId="77777777" w:rsidR="00C566E3" w:rsidRPr="00FE17D1" w:rsidRDefault="00C566E3" w:rsidP="00C566E3">
      <w:pPr>
        <w:rPr>
          <w:u w:val="single"/>
        </w:rPr>
      </w:pPr>
      <w:r w:rsidRPr="00FE17D1">
        <w:rPr>
          <w:u w:val="single"/>
        </w:rPr>
        <w:t>Automated pipeline for developing biophysical models of single neurons</w:t>
      </w:r>
    </w:p>
    <w:p w14:paraId="278A3D8F" w14:textId="4B25A332" w:rsidR="0015028E" w:rsidRDefault="00C566E3" w:rsidP="00C566E3">
      <w:r w:rsidRPr="00C566E3">
        <w:t xml:space="preserve">The segregation method with its lack of interaction among the various current modules makes the tuning process more efficient and facilitates automation via the machine learning package. </w:t>
      </w:r>
      <w:r w:rsidRPr="005D7E63">
        <w:rPr>
          <w:highlight w:val="magenta"/>
        </w:rPr>
        <w:t>Automation of the simple spiking module was shown in the Results section.</w:t>
      </w:r>
      <w:r w:rsidRPr="00C566E3">
        <w:t xml:space="preserve"> Ongoing work focuses on extending the process to</w:t>
      </w:r>
      <w:r w:rsidR="00C06C20">
        <w:t xml:space="preserve"> include</w:t>
      </w:r>
      <w:r w:rsidRPr="00C566E3">
        <w:t xml:space="preserve"> the Nap-KM and CaS-CaT-</w:t>
      </w:r>
      <w:r w:rsidR="0031792D">
        <w:t>sAHP</w:t>
      </w:r>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3"/>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E58FD" w14:textId="77777777" w:rsidR="00653BB7" w:rsidRDefault="00653BB7">
      <w:r>
        <w:separator/>
      </w:r>
    </w:p>
  </w:endnote>
  <w:endnote w:type="continuationSeparator" w:id="0">
    <w:p w14:paraId="76C71498" w14:textId="77777777" w:rsidR="00653BB7" w:rsidRDefault="0065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15AA9" w14:textId="77777777" w:rsidR="00653BB7" w:rsidRDefault="00653BB7"/>
  </w:footnote>
  <w:footnote w:type="continuationSeparator" w:id="0">
    <w:p w14:paraId="7D08BA8E" w14:textId="77777777" w:rsidR="00653BB7" w:rsidRDefault="00653BB7">
      <w:r>
        <w:continuationSeparator/>
      </w:r>
    </w:p>
  </w:footnote>
  <w:footnote w:id="1">
    <w:p w14:paraId="40CA3831" w14:textId="1F5E8947" w:rsidR="00FE17D1" w:rsidRPr="00FE17D1" w:rsidRDefault="00FE17D1" w:rsidP="00FE17D1">
      <w:pPr>
        <w:pStyle w:val="FootnoteText"/>
        <w:rPr>
          <w:rFonts w:ascii="Arial" w:hAnsi="Arial" w:cs="Arial"/>
          <w:color w:val="000000"/>
        </w:rPr>
      </w:pPr>
      <w:r w:rsidRPr="00FE17D1">
        <w:rPr>
          <w:rFonts w:ascii="Arial" w:hAnsi="Arial" w:cs="Arial"/>
          <w:color w:val="000000"/>
        </w:rPr>
        <w:t>This research was supported in part by This research was supported in part by grants NIH MH122023 and NSF OAC-1730655 to SSN.</w:t>
      </w:r>
    </w:p>
    <w:p w14:paraId="662B1F59" w14:textId="77777777" w:rsidR="00FE17D1" w:rsidRDefault="00FE17D1" w:rsidP="00FE17D1">
      <w:pPr>
        <w:pStyle w:val="FootnoteText"/>
      </w:pPr>
    </w:p>
    <w:p w14:paraId="563B7107" w14:textId="416BF88D" w:rsidR="00FE17D1" w:rsidRPr="00FE17D1" w:rsidRDefault="00FE17D1" w:rsidP="00FE17D1">
      <w:pPr>
        <w:pStyle w:val="FootnoteText"/>
        <w:rPr>
          <w:rFonts w:ascii="Arial" w:hAnsi="Arial" w:cs="Arial"/>
          <w:color w:val="000000"/>
        </w:rPr>
      </w:pPr>
      <w:r>
        <w:t>*</w:t>
      </w:r>
      <w:r w:rsidRPr="00FE17D1">
        <w:rPr>
          <w:rFonts w:ascii="Arial" w:hAnsi="Arial" w:cs="Arial"/>
          <w:color w:val="000000"/>
        </w:rPr>
        <w:t xml:space="preserve">N Opsal, P Canfield, T Banks and SS Nair are with Electrical Engineering and Computer Science, University of Missouri, Columbia MO 65211 (corresponding author SSN phone: 573-882-2964; fax: 573-882-0397; e-mail: </w:t>
      </w:r>
      <w:hyperlink r:id="rId1" w:history="1">
        <w:r w:rsidRPr="00FE17D1">
          <w:rPr>
            <w:rStyle w:val="Hyperlink"/>
            <w:rFonts w:ascii="Arial" w:hAnsi="Arial" w:cs="Arial"/>
          </w:rPr>
          <w:t>nairs@missouri.edu</w:t>
        </w:r>
      </w:hyperlink>
      <w:r w:rsidRPr="00FE17D1">
        <w:rPr>
          <w:rFonts w:ascii="Arial" w:hAnsi="Arial" w:cs="Arial"/>
          <w:color w:val="000000"/>
        </w:rPr>
        <w:t xml:space="preserve">). </w:t>
      </w:r>
    </w:p>
    <w:p w14:paraId="164967BD" w14:textId="2B1ADE2D"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01149B"/>
    <w:rsid w:val="000147B6"/>
    <w:rsid w:val="0015028E"/>
    <w:rsid w:val="00172562"/>
    <w:rsid w:val="001A13E6"/>
    <w:rsid w:val="001B32F0"/>
    <w:rsid w:val="001C433D"/>
    <w:rsid w:val="00211AAF"/>
    <w:rsid w:val="00292AD5"/>
    <w:rsid w:val="0031792D"/>
    <w:rsid w:val="00355EDE"/>
    <w:rsid w:val="00386408"/>
    <w:rsid w:val="003A2DC9"/>
    <w:rsid w:val="003B3C7B"/>
    <w:rsid w:val="003E680F"/>
    <w:rsid w:val="00415382"/>
    <w:rsid w:val="0044077C"/>
    <w:rsid w:val="00462339"/>
    <w:rsid w:val="004929F3"/>
    <w:rsid w:val="00571837"/>
    <w:rsid w:val="00582132"/>
    <w:rsid w:val="005B476A"/>
    <w:rsid w:val="005D7E63"/>
    <w:rsid w:val="00621549"/>
    <w:rsid w:val="00653BB7"/>
    <w:rsid w:val="006978BD"/>
    <w:rsid w:val="006D5709"/>
    <w:rsid w:val="006F5250"/>
    <w:rsid w:val="0072303E"/>
    <w:rsid w:val="0072734B"/>
    <w:rsid w:val="007E061C"/>
    <w:rsid w:val="007E755A"/>
    <w:rsid w:val="007F61BC"/>
    <w:rsid w:val="009A5EF1"/>
    <w:rsid w:val="009C288F"/>
    <w:rsid w:val="00A20F15"/>
    <w:rsid w:val="00A315B5"/>
    <w:rsid w:val="00A407F4"/>
    <w:rsid w:val="00AB5530"/>
    <w:rsid w:val="00AB657F"/>
    <w:rsid w:val="00AC2754"/>
    <w:rsid w:val="00AE3293"/>
    <w:rsid w:val="00B16185"/>
    <w:rsid w:val="00B77181"/>
    <w:rsid w:val="00B93344"/>
    <w:rsid w:val="00BB302D"/>
    <w:rsid w:val="00BC4269"/>
    <w:rsid w:val="00C06C20"/>
    <w:rsid w:val="00C230E0"/>
    <w:rsid w:val="00C2692F"/>
    <w:rsid w:val="00C566E3"/>
    <w:rsid w:val="00C81685"/>
    <w:rsid w:val="00C878B7"/>
    <w:rsid w:val="00CB0F7E"/>
    <w:rsid w:val="00CF0931"/>
    <w:rsid w:val="00D01553"/>
    <w:rsid w:val="00D174DB"/>
    <w:rsid w:val="00D354B4"/>
    <w:rsid w:val="00D93B3F"/>
    <w:rsid w:val="00D93BAE"/>
    <w:rsid w:val="00DC10A0"/>
    <w:rsid w:val="00E16811"/>
    <w:rsid w:val="00E71F51"/>
    <w:rsid w:val="00E76E91"/>
    <w:rsid w:val="00E94C00"/>
    <w:rsid w:val="00EE7A12"/>
    <w:rsid w:val="00F365D0"/>
    <w:rsid w:val="00F5760C"/>
    <w:rsid w:val="00FB46DE"/>
    <w:rsid w:val="00FE17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 w:type="character" w:customStyle="1" w:styleId="FootnoteTextChar">
    <w:name w:val="Footnote Text Char"/>
    <w:basedOn w:val="DefaultParagraphFont"/>
    <w:link w:val="FootnoteText"/>
    <w:uiPriority w:val="99"/>
    <w:semiHidden/>
    <w:rsid w:val="00FE17D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952364">
      <w:bodyDiv w:val="1"/>
      <w:marLeft w:val="0"/>
      <w:marRight w:val="0"/>
      <w:marTop w:val="0"/>
      <w:marBottom w:val="0"/>
      <w:divBdr>
        <w:top w:val="none" w:sz="0" w:space="0" w:color="auto"/>
        <w:left w:val="none" w:sz="0" w:space="0" w:color="auto"/>
        <w:bottom w:val="none" w:sz="0" w:space="0" w:color="auto"/>
        <w:right w:val="none" w:sz="0" w:space="0" w:color="auto"/>
      </w:divBdr>
    </w:div>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841">
      <w:bodyDiv w:val="1"/>
      <w:marLeft w:val="0"/>
      <w:marRight w:val="0"/>
      <w:marTop w:val="0"/>
      <w:marBottom w:val="0"/>
      <w:divBdr>
        <w:top w:val="none" w:sz="0" w:space="0" w:color="auto"/>
        <w:left w:val="none" w:sz="0" w:space="0" w:color="auto"/>
        <w:bottom w:val="none" w:sz="0" w:space="0" w:color="auto"/>
        <w:right w:val="none" w:sz="0" w:space="0" w:color="auto"/>
      </w:divBdr>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nairs@missour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859E-1223-4171-86AF-6CBE3FE5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871</TotalTime>
  <Pages>4</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Nathaniel Opsal</cp:lastModifiedBy>
  <cp:revision>24</cp:revision>
  <cp:lastPrinted>2012-01-31T04:17:00Z</cp:lastPrinted>
  <dcterms:created xsi:type="dcterms:W3CDTF">2020-12-09T04:15:00Z</dcterms:created>
  <dcterms:modified xsi:type="dcterms:W3CDTF">2020-12-22T05:45:00Z</dcterms:modified>
</cp:coreProperties>
</file>