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1C6DB" w14:textId="3EABBA5B" w:rsidR="00D875F5" w:rsidRDefault="00D875F5" w:rsidP="00D875F5">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CSP Configuration:</w:t>
      </w:r>
    </w:p>
    <w:p w14:paraId="69A05687" w14:textId="77777777" w:rsidR="00D875F5" w:rsidRPr="00D875F5" w:rsidRDefault="00D875F5" w:rsidP="00D8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875F5">
        <w:rPr>
          <w:rFonts w:ascii="Courier New" w:eastAsia="Times New Roman" w:hAnsi="Courier New" w:cs="Courier New"/>
          <w:kern w:val="0"/>
          <w:sz w:val="20"/>
          <w:szCs w:val="20"/>
          <w14:ligatures w14:val="none"/>
        </w:rPr>
        <w:t>script-</w:t>
      </w:r>
      <w:proofErr w:type="spellStart"/>
      <w:r w:rsidRPr="00D875F5">
        <w:rPr>
          <w:rFonts w:ascii="Courier New" w:eastAsia="Times New Roman" w:hAnsi="Courier New" w:cs="Courier New"/>
          <w:kern w:val="0"/>
          <w:sz w:val="20"/>
          <w:szCs w:val="20"/>
          <w14:ligatures w14:val="none"/>
        </w:rPr>
        <w:t>src</w:t>
      </w:r>
      <w:proofErr w:type="spellEnd"/>
      <w:r w:rsidRPr="00D875F5">
        <w:rPr>
          <w:rFonts w:ascii="Courier New" w:eastAsia="Times New Roman" w:hAnsi="Courier New" w:cs="Courier New"/>
          <w:kern w:val="0"/>
          <w:sz w:val="20"/>
          <w:szCs w:val="20"/>
          <w14:ligatures w14:val="none"/>
        </w:rPr>
        <w:t xml:space="preserve"> 'self' 'unsafe-eval' https://sandbox.banamexsoaproxy.banamex.com https://uat.avokasystems.citigroup.net https://assets.adobedtm.com https://nexus.ensighten.com/citi/mex_stage/ 'unsafe-inline'; object-</w:t>
      </w:r>
      <w:proofErr w:type="spellStart"/>
      <w:r w:rsidRPr="00D875F5">
        <w:rPr>
          <w:rFonts w:ascii="Courier New" w:eastAsia="Times New Roman" w:hAnsi="Courier New" w:cs="Courier New"/>
          <w:kern w:val="0"/>
          <w:sz w:val="20"/>
          <w:szCs w:val="20"/>
          <w14:ligatures w14:val="none"/>
        </w:rPr>
        <w:t>src</w:t>
      </w:r>
      <w:proofErr w:type="spellEnd"/>
      <w:r w:rsidRPr="00D875F5">
        <w:rPr>
          <w:rFonts w:ascii="Courier New" w:eastAsia="Times New Roman" w:hAnsi="Courier New" w:cs="Courier New"/>
          <w:kern w:val="0"/>
          <w:sz w:val="20"/>
          <w:szCs w:val="20"/>
          <w14:ligatures w14:val="none"/>
        </w:rPr>
        <w:t xml:space="preserve"> 'self'</w:t>
      </w:r>
    </w:p>
    <w:p w14:paraId="5D190BE6" w14:textId="77777777" w:rsidR="00D875F5" w:rsidRDefault="00D875F5" w:rsidP="00D875F5">
      <w:pPr>
        <w:rPr>
          <w:rFonts w:ascii="Arial" w:eastAsia="Times New Roman" w:hAnsi="Arial" w:cs="Arial"/>
          <w:kern w:val="0"/>
          <w:sz w:val="24"/>
          <w:szCs w:val="24"/>
          <w14:ligatures w14:val="none"/>
        </w:rPr>
      </w:pPr>
    </w:p>
    <w:p w14:paraId="1DC92931" w14:textId="0241FBDA" w:rsidR="00D875F5" w:rsidRDefault="00D875F5" w:rsidP="00D875F5">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Explanation:</w:t>
      </w:r>
    </w:p>
    <w:p w14:paraId="0F296D6F" w14:textId="2636C24F" w:rsidR="00D875F5" w:rsidRPr="00D875F5" w:rsidRDefault="00D875F5" w:rsidP="00D875F5">
      <w:p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The provided string is a Content Security Policy (CSP) header value, a security mechanism that helps protect websites from attacks like Cross-Site Scripting (XSS) by defining which dynamic resources are allowed to load. This specific policy has some potential security weaknesses due to the inclusion of 'unsafe-eval' and 'unsafe-inline'. </w:t>
      </w:r>
    </w:p>
    <w:p w14:paraId="4357F22C" w14:textId="77777777" w:rsidR="00D875F5" w:rsidRPr="00D875F5" w:rsidRDefault="00D875F5" w:rsidP="00D875F5">
      <w:pPr>
        <w:rPr>
          <w:rFonts w:ascii="Arial" w:eastAsia="Times New Roman" w:hAnsi="Arial" w:cs="Arial"/>
          <w:b/>
          <w:bCs/>
          <w:kern w:val="0"/>
          <w:sz w:val="24"/>
          <w:szCs w:val="24"/>
          <w14:ligatures w14:val="none"/>
        </w:rPr>
      </w:pPr>
      <w:r w:rsidRPr="00D875F5">
        <w:rPr>
          <w:rFonts w:ascii="Arial" w:eastAsia="Times New Roman" w:hAnsi="Arial" w:cs="Arial"/>
          <w:b/>
          <w:bCs/>
          <w:kern w:val="0"/>
          <w:sz w:val="24"/>
          <w:szCs w:val="24"/>
          <w14:ligatures w14:val="none"/>
        </w:rPr>
        <w:t>Policy Breakdown</w:t>
      </w:r>
    </w:p>
    <w:p w14:paraId="1FF25A54" w14:textId="77777777" w:rsidR="00D875F5" w:rsidRPr="00D875F5" w:rsidRDefault="00D875F5" w:rsidP="00D875F5">
      <w:p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The policy has two directives: </w:t>
      </w:r>
    </w:p>
    <w:p w14:paraId="2F8001E9" w14:textId="77777777" w:rsidR="00D875F5" w:rsidRPr="00D875F5" w:rsidRDefault="00D875F5" w:rsidP="00D875F5">
      <w:pPr>
        <w:numPr>
          <w:ilvl w:val="0"/>
          <w:numId w:val="2"/>
        </w:numPr>
        <w:rPr>
          <w:rFonts w:ascii="Arial" w:eastAsia="Times New Roman" w:hAnsi="Arial" w:cs="Arial"/>
          <w:kern w:val="0"/>
          <w:sz w:val="24"/>
          <w:szCs w:val="24"/>
          <w14:ligatures w14:val="none"/>
        </w:rPr>
      </w:pPr>
      <w:r w:rsidRPr="00D875F5">
        <w:rPr>
          <w:rFonts w:ascii="Arial" w:eastAsia="Times New Roman" w:hAnsi="Arial" w:cs="Arial"/>
          <w:b/>
          <w:bCs/>
          <w:kern w:val="0"/>
          <w:sz w:val="24"/>
          <w:szCs w:val="24"/>
          <w14:ligatures w14:val="none"/>
        </w:rPr>
        <w:t>script-</w:t>
      </w:r>
      <w:proofErr w:type="spellStart"/>
      <w:r w:rsidRPr="00D875F5">
        <w:rPr>
          <w:rFonts w:ascii="Arial" w:eastAsia="Times New Roman" w:hAnsi="Arial" w:cs="Arial"/>
          <w:b/>
          <w:bCs/>
          <w:kern w:val="0"/>
          <w:sz w:val="24"/>
          <w:szCs w:val="24"/>
          <w14:ligatures w14:val="none"/>
        </w:rPr>
        <w:t>src</w:t>
      </w:r>
      <w:proofErr w:type="spellEnd"/>
      <w:r w:rsidRPr="00D875F5">
        <w:rPr>
          <w:rFonts w:ascii="Arial" w:eastAsia="Times New Roman" w:hAnsi="Arial" w:cs="Arial"/>
          <w:kern w:val="0"/>
          <w:sz w:val="24"/>
          <w:szCs w:val="24"/>
          <w14:ligatures w14:val="none"/>
        </w:rPr>
        <w:t>: Controls the sources from which JavaScript files can be loaded and executed.</w:t>
      </w:r>
    </w:p>
    <w:p w14:paraId="5CD626BA" w14:textId="77777777" w:rsidR="00D875F5" w:rsidRPr="00D875F5" w:rsidRDefault="00D875F5" w:rsidP="00D875F5">
      <w:pPr>
        <w:numPr>
          <w:ilvl w:val="1"/>
          <w:numId w:val="2"/>
        </w:num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'self': Allows scripts from the same origin as the document.</w:t>
      </w:r>
    </w:p>
    <w:p w14:paraId="1E989AAB" w14:textId="77777777" w:rsidR="00D875F5" w:rsidRPr="00D875F5" w:rsidRDefault="00D875F5" w:rsidP="00D875F5">
      <w:pPr>
        <w:numPr>
          <w:ilvl w:val="1"/>
          <w:numId w:val="2"/>
        </w:num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'unsafe-eval': Allows the use of dynamic code evaluation methods like </w:t>
      </w:r>
      <w:proofErr w:type="gramStart"/>
      <w:r w:rsidRPr="00D875F5">
        <w:rPr>
          <w:rFonts w:ascii="Arial" w:eastAsia="Times New Roman" w:hAnsi="Arial" w:cs="Arial"/>
          <w:kern w:val="0"/>
          <w:sz w:val="24"/>
          <w:szCs w:val="24"/>
          <w14:ligatures w14:val="none"/>
        </w:rPr>
        <w:t>eval(</w:t>
      </w:r>
      <w:proofErr w:type="gramEnd"/>
      <w:r w:rsidRPr="00D875F5">
        <w:rPr>
          <w:rFonts w:ascii="Arial" w:eastAsia="Times New Roman" w:hAnsi="Arial" w:cs="Arial"/>
          <w:kern w:val="0"/>
          <w:sz w:val="24"/>
          <w:szCs w:val="24"/>
          <w14:ligatures w14:val="none"/>
        </w:rPr>
        <w:t>) and </w:t>
      </w:r>
      <w:proofErr w:type="spellStart"/>
      <w:r w:rsidRPr="00D875F5">
        <w:rPr>
          <w:rFonts w:ascii="Arial" w:eastAsia="Times New Roman" w:hAnsi="Arial" w:cs="Arial"/>
          <w:kern w:val="0"/>
          <w:sz w:val="24"/>
          <w:szCs w:val="24"/>
          <w14:ligatures w14:val="none"/>
        </w:rPr>
        <w:t>setTimeout</w:t>
      </w:r>
      <w:proofErr w:type="spellEnd"/>
      <w:r w:rsidRPr="00D875F5">
        <w:rPr>
          <w:rFonts w:ascii="Arial" w:eastAsia="Times New Roman" w:hAnsi="Arial" w:cs="Arial"/>
          <w:kern w:val="0"/>
          <w:sz w:val="24"/>
          <w:szCs w:val="24"/>
          <w14:ligatures w14:val="none"/>
        </w:rPr>
        <w:t>() with string arguments. This is generally discouraged as it weakens XSS protection.</w:t>
      </w:r>
    </w:p>
    <w:p w14:paraId="5F725794" w14:textId="77777777" w:rsidR="00D875F5" w:rsidRPr="00D875F5" w:rsidRDefault="00D875F5" w:rsidP="00D875F5">
      <w:pPr>
        <w:numPr>
          <w:ilvl w:val="1"/>
          <w:numId w:val="2"/>
        </w:num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https://sandbox.banamexsoaproxy.banamex.com and https://uat.avokasystems.citigroup.net: Explicitly allows scripts from these specific domains.</w:t>
      </w:r>
    </w:p>
    <w:p w14:paraId="4096B137" w14:textId="77777777" w:rsidR="00D875F5" w:rsidRPr="00D875F5" w:rsidRDefault="00D875F5" w:rsidP="00D875F5">
      <w:pPr>
        <w:numPr>
          <w:ilvl w:val="1"/>
          <w:numId w:val="2"/>
        </w:num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https://assets.adobedtm.com and https://nexus.ensighten.com/citi/mex_stage/: Explicitly allows scripts from these specific domains, likely used for tag management or analytics.</w:t>
      </w:r>
    </w:p>
    <w:p w14:paraId="70196CC2" w14:textId="77777777" w:rsidR="00D875F5" w:rsidRPr="00D875F5" w:rsidRDefault="00D875F5" w:rsidP="00D875F5">
      <w:pPr>
        <w:numPr>
          <w:ilvl w:val="1"/>
          <w:numId w:val="2"/>
        </w:num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w:t>
      </w:r>
      <w:proofErr w:type="gramStart"/>
      <w:r w:rsidRPr="00D875F5">
        <w:rPr>
          <w:rFonts w:ascii="Arial" w:eastAsia="Times New Roman" w:hAnsi="Arial" w:cs="Arial"/>
          <w:kern w:val="0"/>
          <w:sz w:val="24"/>
          <w:szCs w:val="24"/>
          <w14:ligatures w14:val="none"/>
        </w:rPr>
        <w:t>unsafe</w:t>
      </w:r>
      <w:proofErr w:type="gramEnd"/>
      <w:r w:rsidRPr="00D875F5">
        <w:rPr>
          <w:rFonts w:ascii="Arial" w:eastAsia="Times New Roman" w:hAnsi="Arial" w:cs="Arial"/>
          <w:kern w:val="0"/>
          <w:sz w:val="24"/>
          <w:szCs w:val="24"/>
          <w14:ligatures w14:val="none"/>
        </w:rPr>
        <w:t>-inline': Allows the execution of inline scripts and event handlers (e.g., onclick attributes). This significantly reduces the effectiveness of CSP against XSS attacks and should be avoided in favor of nonces or hashes.</w:t>
      </w:r>
    </w:p>
    <w:p w14:paraId="1A6E5041" w14:textId="77777777" w:rsidR="00D875F5" w:rsidRPr="00D875F5" w:rsidRDefault="00D875F5" w:rsidP="00D875F5">
      <w:pPr>
        <w:numPr>
          <w:ilvl w:val="0"/>
          <w:numId w:val="2"/>
        </w:numPr>
        <w:rPr>
          <w:rFonts w:ascii="Arial" w:eastAsia="Times New Roman" w:hAnsi="Arial" w:cs="Arial"/>
          <w:kern w:val="0"/>
          <w:sz w:val="24"/>
          <w:szCs w:val="24"/>
          <w14:ligatures w14:val="none"/>
        </w:rPr>
      </w:pPr>
      <w:r w:rsidRPr="00D875F5">
        <w:rPr>
          <w:rFonts w:ascii="Arial" w:eastAsia="Times New Roman" w:hAnsi="Arial" w:cs="Arial"/>
          <w:b/>
          <w:bCs/>
          <w:kern w:val="0"/>
          <w:sz w:val="24"/>
          <w:szCs w:val="24"/>
          <w14:ligatures w14:val="none"/>
        </w:rPr>
        <w:t>object-</w:t>
      </w:r>
      <w:proofErr w:type="spellStart"/>
      <w:r w:rsidRPr="00D875F5">
        <w:rPr>
          <w:rFonts w:ascii="Arial" w:eastAsia="Times New Roman" w:hAnsi="Arial" w:cs="Arial"/>
          <w:b/>
          <w:bCs/>
          <w:kern w:val="0"/>
          <w:sz w:val="24"/>
          <w:szCs w:val="24"/>
          <w14:ligatures w14:val="none"/>
        </w:rPr>
        <w:t>src</w:t>
      </w:r>
      <w:proofErr w:type="spellEnd"/>
      <w:r w:rsidRPr="00D875F5">
        <w:rPr>
          <w:rFonts w:ascii="Arial" w:eastAsia="Times New Roman" w:hAnsi="Arial" w:cs="Arial"/>
          <w:kern w:val="0"/>
          <w:sz w:val="24"/>
          <w:szCs w:val="24"/>
          <w14:ligatures w14:val="none"/>
        </w:rPr>
        <w:t>: Controls valid sources for &lt;object&gt;, &lt;embed&gt;, and &lt;applet&gt; elements, which are used for plugins like Flash or Java.</w:t>
      </w:r>
    </w:p>
    <w:p w14:paraId="1509982B" w14:textId="77777777" w:rsidR="00D875F5" w:rsidRPr="00D875F5" w:rsidRDefault="00D875F5" w:rsidP="00D875F5">
      <w:pPr>
        <w:numPr>
          <w:ilvl w:val="1"/>
          <w:numId w:val="2"/>
        </w:num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'self': Allows these elements to be loaded from the same origin. For most modern applications, it is recommended to set this to 'none' to mitigate risks from legacy plugins. </w:t>
      </w:r>
    </w:p>
    <w:p w14:paraId="2C1F7932" w14:textId="77777777" w:rsidR="00D875F5" w:rsidRPr="00D875F5" w:rsidRDefault="00D875F5" w:rsidP="00D875F5">
      <w:pPr>
        <w:rPr>
          <w:rFonts w:ascii="Arial" w:eastAsia="Times New Roman" w:hAnsi="Arial" w:cs="Arial"/>
          <w:b/>
          <w:bCs/>
          <w:kern w:val="0"/>
          <w:sz w:val="24"/>
          <w:szCs w:val="24"/>
          <w14:ligatures w14:val="none"/>
        </w:rPr>
      </w:pPr>
      <w:r w:rsidRPr="00D875F5">
        <w:rPr>
          <w:rFonts w:ascii="Arial" w:eastAsia="Times New Roman" w:hAnsi="Arial" w:cs="Arial"/>
          <w:b/>
          <w:bCs/>
          <w:kern w:val="0"/>
          <w:sz w:val="24"/>
          <w:szCs w:val="24"/>
          <w14:ligatures w14:val="none"/>
        </w:rPr>
        <w:t>Security Implications</w:t>
      </w:r>
    </w:p>
    <w:p w14:paraId="4E794942" w14:textId="77777777" w:rsidR="00D875F5" w:rsidRPr="00D875F5" w:rsidRDefault="00D875F5" w:rsidP="00D875F5">
      <w:pPr>
        <w:rPr>
          <w:rFonts w:ascii="Arial" w:eastAsia="Times New Roman" w:hAnsi="Arial" w:cs="Arial"/>
          <w:kern w:val="0"/>
          <w:sz w:val="24"/>
          <w:szCs w:val="24"/>
          <w14:ligatures w14:val="none"/>
        </w:rPr>
      </w:pPr>
      <w:r w:rsidRPr="00D875F5">
        <w:rPr>
          <w:rFonts w:ascii="Arial" w:eastAsia="Times New Roman" w:hAnsi="Arial" w:cs="Arial"/>
          <w:kern w:val="0"/>
          <w:sz w:val="24"/>
          <w:szCs w:val="24"/>
          <w14:ligatures w14:val="none"/>
        </w:rPr>
        <w:t xml:space="preserve">The use of 'unsafe-inline' and 'unsafe-eval' significantly weakens the security benefits of the CSP, making the application more vulnerable to XSS attacks if an attacker can </w:t>
      </w:r>
      <w:r w:rsidRPr="00D875F5">
        <w:rPr>
          <w:rFonts w:ascii="Arial" w:eastAsia="Times New Roman" w:hAnsi="Arial" w:cs="Arial"/>
          <w:kern w:val="0"/>
          <w:sz w:val="24"/>
          <w:szCs w:val="24"/>
          <w14:ligatures w14:val="none"/>
        </w:rPr>
        <w:lastRenderedPageBreak/>
        <w:t>inject malicious code into the HTML. Modern best practices recommend using cryptographically secure nonces or hashes for specific inline scripts to maintain strong security while allowing necessary functionality.</w:t>
      </w:r>
    </w:p>
    <w:p w14:paraId="15D1C124" w14:textId="77777777" w:rsidR="00E54E84" w:rsidRPr="00D875F5" w:rsidRDefault="00E54E84" w:rsidP="00D875F5"/>
    <w:sectPr w:rsidR="00E54E84" w:rsidRPr="00D87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61051"/>
    <w:multiLevelType w:val="multilevel"/>
    <w:tmpl w:val="54A6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80254"/>
    <w:multiLevelType w:val="multilevel"/>
    <w:tmpl w:val="E8EA1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F5"/>
    <w:rsid w:val="00D875F5"/>
    <w:rsid w:val="00E54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4BD5"/>
  <w15:chartTrackingRefBased/>
  <w15:docId w15:val="{41CA5635-6CA2-44C9-9383-867F7F94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875F5"/>
    <w:rPr>
      <w:rFonts w:ascii="Courier New" w:eastAsia="Times New Roman" w:hAnsi="Courier New" w:cs="Courier New"/>
      <w:sz w:val="20"/>
      <w:szCs w:val="20"/>
    </w:rPr>
  </w:style>
  <w:style w:type="character" w:customStyle="1" w:styleId="vkekvd">
    <w:name w:val="vkekvd"/>
    <w:basedOn w:val="DefaultParagraphFont"/>
    <w:rsid w:val="00D875F5"/>
  </w:style>
  <w:style w:type="character" w:customStyle="1" w:styleId="t286pc">
    <w:name w:val="t286pc"/>
    <w:basedOn w:val="DefaultParagraphFont"/>
    <w:rsid w:val="00D875F5"/>
  </w:style>
  <w:style w:type="paragraph" w:styleId="HTMLPreformatted">
    <w:name w:val="HTML Preformatted"/>
    <w:basedOn w:val="Normal"/>
    <w:link w:val="HTMLPreformattedChar"/>
    <w:uiPriority w:val="99"/>
    <w:semiHidden/>
    <w:unhideWhenUsed/>
    <w:rsid w:val="00D87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75F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850489">
      <w:bodyDiv w:val="1"/>
      <w:marLeft w:val="0"/>
      <w:marRight w:val="0"/>
      <w:marTop w:val="0"/>
      <w:marBottom w:val="0"/>
      <w:divBdr>
        <w:top w:val="none" w:sz="0" w:space="0" w:color="auto"/>
        <w:left w:val="none" w:sz="0" w:space="0" w:color="auto"/>
        <w:bottom w:val="none" w:sz="0" w:space="0" w:color="auto"/>
        <w:right w:val="none" w:sz="0" w:space="0" w:color="auto"/>
      </w:divBdr>
      <w:divsChild>
        <w:div w:id="221134014">
          <w:marLeft w:val="0"/>
          <w:marRight w:val="0"/>
          <w:marTop w:val="240"/>
          <w:marBottom w:val="240"/>
          <w:divBdr>
            <w:top w:val="none" w:sz="0" w:space="0" w:color="auto"/>
            <w:left w:val="none" w:sz="0" w:space="0" w:color="auto"/>
            <w:bottom w:val="none" w:sz="0" w:space="0" w:color="auto"/>
            <w:right w:val="none" w:sz="0" w:space="0" w:color="auto"/>
          </w:divBdr>
        </w:div>
        <w:div w:id="1539975578">
          <w:marLeft w:val="0"/>
          <w:marRight w:val="0"/>
          <w:marTop w:val="450"/>
          <w:marBottom w:val="240"/>
          <w:divBdr>
            <w:top w:val="none" w:sz="0" w:space="0" w:color="auto"/>
            <w:left w:val="none" w:sz="0" w:space="0" w:color="auto"/>
            <w:bottom w:val="none" w:sz="0" w:space="0" w:color="auto"/>
            <w:right w:val="none" w:sz="0" w:space="0" w:color="auto"/>
          </w:divBdr>
        </w:div>
        <w:div w:id="37945486">
          <w:marLeft w:val="0"/>
          <w:marRight w:val="0"/>
          <w:marTop w:val="240"/>
          <w:marBottom w:val="240"/>
          <w:divBdr>
            <w:top w:val="none" w:sz="0" w:space="0" w:color="auto"/>
            <w:left w:val="none" w:sz="0" w:space="0" w:color="auto"/>
            <w:bottom w:val="none" w:sz="0" w:space="0" w:color="auto"/>
            <w:right w:val="none" w:sz="0" w:space="0" w:color="auto"/>
          </w:divBdr>
        </w:div>
        <w:div w:id="992757890">
          <w:marLeft w:val="0"/>
          <w:marRight w:val="0"/>
          <w:marTop w:val="450"/>
          <w:marBottom w:val="240"/>
          <w:divBdr>
            <w:top w:val="none" w:sz="0" w:space="0" w:color="auto"/>
            <w:left w:val="none" w:sz="0" w:space="0" w:color="auto"/>
            <w:bottom w:val="none" w:sz="0" w:space="0" w:color="auto"/>
            <w:right w:val="none" w:sz="0" w:space="0" w:color="auto"/>
          </w:divBdr>
        </w:div>
        <w:div w:id="1383797275">
          <w:marLeft w:val="0"/>
          <w:marRight w:val="0"/>
          <w:marTop w:val="240"/>
          <w:marBottom w:val="240"/>
          <w:divBdr>
            <w:top w:val="none" w:sz="0" w:space="0" w:color="auto"/>
            <w:left w:val="none" w:sz="0" w:space="0" w:color="auto"/>
            <w:bottom w:val="none" w:sz="0" w:space="0" w:color="auto"/>
            <w:right w:val="none" w:sz="0" w:space="0" w:color="auto"/>
          </w:divBdr>
        </w:div>
      </w:divsChild>
    </w:div>
    <w:div w:id="1190333799">
      <w:bodyDiv w:val="1"/>
      <w:marLeft w:val="0"/>
      <w:marRight w:val="0"/>
      <w:marTop w:val="0"/>
      <w:marBottom w:val="0"/>
      <w:divBdr>
        <w:top w:val="none" w:sz="0" w:space="0" w:color="auto"/>
        <w:left w:val="none" w:sz="0" w:space="0" w:color="auto"/>
        <w:bottom w:val="none" w:sz="0" w:space="0" w:color="auto"/>
        <w:right w:val="none" w:sz="0" w:space="0" w:color="auto"/>
      </w:divBdr>
    </w:div>
    <w:div w:id="1895968607">
      <w:bodyDiv w:val="1"/>
      <w:marLeft w:val="0"/>
      <w:marRight w:val="0"/>
      <w:marTop w:val="0"/>
      <w:marBottom w:val="0"/>
      <w:divBdr>
        <w:top w:val="none" w:sz="0" w:space="0" w:color="auto"/>
        <w:left w:val="none" w:sz="0" w:space="0" w:color="auto"/>
        <w:bottom w:val="none" w:sz="0" w:space="0" w:color="auto"/>
        <w:right w:val="none" w:sz="0" w:space="0" w:color="auto"/>
      </w:divBdr>
      <w:divsChild>
        <w:div w:id="1531264784">
          <w:marLeft w:val="0"/>
          <w:marRight w:val="0"/>
          <w:marTop w:val="240"/>
          <w:marBottom w:val="240"/>
          <w:divBdr>
            <w:top w:val="none" w:sz="0" w:space="0" w:color="auto"/>
            <w:left w:val="none" w:sz="0" w:space="0" w:color="auto"/>
            <w:bottom w:val="none" w:sz="0" w:space="0" w:color="auto"/>
            <w:right w:val="none" w:sz="0" w:space="0" w:color="auto"/>
          </w:divBdr>
        </w:div>
        <w:div w:id="1394962497">
          <w:marLeft w:val="0"/>
          <w:marRight w:val="0"/>
          <w:marTop w:val="450"/>
          <w:marBottom w:val="240"/>
          <w:divBdr>
            <w:top w:val="none" w:sz="0" w:space="0" w:color="auto"/>
            <w:left w:val="none" w:sz="0" w:space="0" w:color="auto"/>
            <w:bottom w:val="none" w:sz="0" w:space="0" w:color="auto"/>
            <w:right w:val="none" w:sz="0" w:space="0" w:color="auto"/>
          </w:divBdr>
        </w:div>
        <w:div w:id="665862455">
          <w:marLeft w:val="0"/>
          <w:marRight w:val="0"/>
          <w:marTop w:val="240"/>
          <w:marBottom w:val="240"/>
          <w:divBdr>
            <w:top w:val="none" w:sz="0" w:space="0" w:color="auto"/>
            <w:left w:val="none" w:sz="0" w:space="0" w:color="auto"/>
            <w:bottom w:val="none" w:sz="0" w:space="0" w:color="auto"/>
            <w:right w:val="none" w:sz="0" w:space="0" w:color="auto"/>
          </w:divBdr>
        </w:div>
        <w:div w:id="173111753">
          <w:marLeft w:val="0"/>
          <w:marRight w:val="0"/>
          <w:marTop w:val="450"/>
          <w:marBottom w:val="240"/>
          <w:divBdr>
            <w:top w:val="none" w:sz="0" w:space="0" w:color="auto"/>
            <w:left w:val="none" w:sz="0" w:space="0" w:color="auto"/>
            <w:bottom w:val="none" w:sz="0" w:space="0" w:color="auto"/>
            <w:right w:val="none" w:sz="0" w:space="0" w:color="auto"/>
          </w:divBdr>
        </w:div>
        <w:div w:id="76592601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Perez</dc:creator>
  <cp:keywords/>
  <dc:description/>
  <cp:lastModifiedBy>Salvador Perez</cp:lastModifiedBy>
  <cp:revision>1</cp:revision>
  <dcterms:created xsi:type="dcterms:W3CDTF">2026-01-08T00:07:00Z</dcterms:created>
  <dcterms:modified xsi:type="dcterms:W3CDTF">2026-01-08T00:09:00Z</dcterms:modified>
</cp:coreProperties>
</file>