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C4AE" w14:textId="3DD694E3" w:rsidR="000D5713" w:rsidRDefault="0086385B">
      <w:r>
        <w:rPr>
          <w:rFonts w:hint="eastAsia"/>
        </w:rPr>
        <w:t>最后一层注意力随着epoch的改变</w:t>
      </w:r>
    </w:p>
    <w:p w14:paraId="525D484D" w14:textId="77777777" w:rsidR="0086385B" w:rsidRDefault="0086385B"/>
    <w:p w14:paraId="564FD781" w14:textId="5502377C" w:rsidR="0086385B" w:rsidRDefault="0086385B">
      <w:r>
        <w:rPr>
          <w:rFonts w:hint="eastAsia"/>
        </w:rPr>
        <w:t>倒数第二层和倒数第一层的区别</w:t>
      </w:r>
    </w:p>
    <w:p w14:paraId="0A6599B8" w14:textId="77777777" w:rsidR="0086385B" w:rsidRDefault="0086385B"/>
    <w:p w14:paraId="44BC1744" w14:textId="155E72C6" w:rsidR="0086385B" w:rsidRPr="0086385B" w:rsidRDefault="0086385B">
      <w:pPr>
        <w:rPr>
          <w:rFonts w:hint="eastAsia"/>
        </w:rPr>
      </w:pPr>
      <w:r>
        <w:rPr>
          <w:rFonts w:hint="eastAsia"/>
        </w:rPr>
        <w:t>不同类别的注意力的不同</w:t>
      </w:r>
    </w:p>
    <w:sectPr w:rsidR="0086385B" w:rsidRPr="00863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7B"/>
    <w:rsid w:val="000D5713"/>
    <w:rsid w:val="003C2BC2"/>
    <w:rsid w:val="0086385B"/>
    <w:rsid w:val="009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312F"/>
  <w15:chartTrackingRefBased/>
  <w15:docId w15:val="{7A021F2F-81AD-4A6C-9CFD-2287F925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秦华谦</dc:creator>
  <cp:keywords/>
  <dc:description/>
  <cp:lastModifiedBy>秦华谦</cp:lastModifiedBy>
  <cp:revision>2</cp:revision>
  <dcterms:created xsi:type="dcterms:W3CDTF">2023-11-16T00:41:00Z</dcterms:created>
  <dcterms:modified xsi:type="dcterms:W3CDTF">2023-11-16T00:43:00Z</dcterms:modified>
</cp:coreProperties>
</file>