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7579" w14:textId="5403F2BF" w:rsidR="000D5713" w:rsidRDefault="00BD56B6" w:rsidP="00BD56B6">
      <w:pPr>
        <w:pStyle w:val="1"/>
        <w:jc w:val="center"/>
      </w:pPr>
      <w:r w:rsidRPr="00BD56B6">
        <w:t>PID 控制在医学麻醉过程血压控制中的应用</w:t>
      </w:r>
    </w:p>
    <w:p w14:paraId="1A469BE7" w14:textId="7549B0A4" w:rsidR="00BD56B6" w:rsidRDefault="00BD56B6" w:rsidP="00BD56B6">
      <w:pPr>
        <w:ind w:firstLineChars="200" w:firstLine="420"/>
      </w:pPr>
      <w:r w:rsidRPr="00BD56B6">
        <w:rPr>
          <w:rFonts w:hint="eastAsia"/>
          <w:b/>
          <w:bCs/>
        </w:rPr>
        <w:t>【摘</w:t>
      </w:r>
      <w:r w:rsidRPr="00BD56B6">
        <w:rPr>
          <w:b/>
          <w:bCs/>
        </w:rPr>
        <w:t xml:space="preserve"> 要】 </w:t>
      </w:r>
      <w:r>
        <w:t>手术中麻醉师需监测多种生命参数并将它们控制在适当的范围内。以实现自动测量、控制某些生命参数，</w:t>
      </w:r>
      <w:r>
        <w:rPr>
          <w:rFonts w:hint="eastAsia"/>
        </w:rPr>
        <w:t>提高受术者的安全。针对这一目标，本文基于</w:t>
      </w:r>
      <w:r>
        <w:t xml:space="preserve"> </w:t>
      </w:r>
      <w:proofErr w:type="spellStart"/>
      <w:r>
        <w:t>pid</w:t>
      </w:r>
      <w:proofErr w:type="spellEnd"/>
      <w:r>
        <w:t xml:space="preserve"> 控制开发了一个系统，使麻醉深度自动调节，并且不至于产生大的波动或</w:t>
      </w:r>
      <w:r>
        <w:rPr>
          <w:rFonts w:hint="eastAsia"/>
        </w:rPr>
        <w:t>冲击响应。结果表明，加入所设计的控制器能使原血压控制系统对给定的输入信号超调量小，调节时间变短，且对于给定阶跃输入信号作用下的稳态误差为零，对阶跃扰动输入信号作用下的稳态误差也能保持在一定的范围内，最终稳态输出为零，并且使系统对病人生理参数变化时的灵敏度尽量地小。</w:t>
      </w:r>
    </w:p>
    <w:p w14:paraId="6008113B" w14:textId="0377FC2D" w:rsidR="00BD56B6" w:rsidRDefault="00BD56B6" w:rsidP="00BD56B6">
      <w:pPr>
        <w:ind w:firstLineChars="200" w:firstLine="420"/>
      </w:pPr>
      <w:r>
        <w:rPr>
          <w:rFonts w:hint="eastAsia"/>
          <w:b/>
          <w:bCs/>
        </w:rPr>
        <w:t>【</w:t>
      </w:r>
      <w:r w:rsidRPr="00BD56B6">
        <w:rPr>
          <w:rFonts w:hint="eastAsia"/>
          <w:b/>
          <w:bCs/>
        </w:rPr>
        <w:t>关键词】</w:t>
      </w:r>
      <w:r>
        <w:t xml:space="preserve"> PID 控制，麻醉对象的生理模型，血压控制</w:t>
      </w:r>
    </w:p>
    <w:p w14:paraId="37397821" w14:textId="77777777" w:rsidR="00BD56B6" w:rsidRDefault="00BD56B6" w:rsidP="00BD56B6"/>
    <w:p w14:paraId="64E4600D" w14:textId="4C35EB6C" w:rsidR="00BD56B6" w:rsidRDefault="00BD56B6" w:rsidP="00BD56B6">
      <w:pPr>
        <w:pStyle w:val="2"/>
      </w:pPr>
      <w:r>
        <w:rPr>
          <w:rFonts w:hint="eastAsia"/>
        </w:rPr>
        <w:t>1</w:t>
      </w:r>
      <w:r>
        <w:t xml:space="preserve"> </w:t>
      </w:r>
      <w:r>
        <w:rPr>
          <w:rFonts w:hint="eastAsia"/>
        </w:rPr>
        <w:t>引言</w:t>
      </w:r>
    </w:p>
    <w:p w14:paraId="3CA6FF82" w14:textId="644BA915" w:rsidR="00BD56B6" w:rsidRDefault="00BD56B6" w:rsidP="00BD56B6">
      <w:pPr>
        <w:ind w:firstLineChars="200" w:firstLine="420"/>
      </w:pPr>
      <w:r>
        <w:rPr>
          <w:rFonts w:hint="eastAsia"/>
        </w:rPr>
        <w:t>手术中麻醉师需监测多种生命参数，如：麻醉深度、血压、心率、体温、血氧、呼气中二氧化碳浓度等，并将它们控制在适当的范围内。能够自动测量、控制某些生命参数，能够提高受术者的安全。故我们希望开发一个自动调节麻醉深度的系统，病人的安全是最终目标。许多麻醉师将平均动脉压作为麻醉深度最可靠的度量。根据临床经验和麻醉师所遵从的程序，被控变量确定为平均动脉压。本文主要是运用</w:t>
      </w:r>
      <w:r>
        <w:t xml:space="preserve"> PID 控制器的设计方法，对</w:t>
      </w:r>
      <w:r>
        <w:rPr>
          <w:rFonts w:hint="eastAsia"/>
        </w:rPr>
        <w:t>麻醉过程中的血压控制模型进行控制器的设计，并针对</w:t>
      </w:r>
      <w:r>
        <w:t xml:space="preserve"> PI,PD,PID 三种控制器在有无扰动两种情况下</w:t>
      </w:r>
      <w:r>
        <w:rPr>
          <w:rFonts w:hint="eastAsia"/>
        </w:rPr>
        <w:t>进行性能分析的比较，以及参数灵敏度的分析。</w:t>
      </w:r>
    </w:p>
    <w:p w14:paraId="06CEE967" w14:textId="77777777" w:rsidR="00BD56B6" w:rsidRDefault="00BD56B6" w:rsidP="00BD56B6"/>
    <w:p w14:paraId="1086498B" w14:textId="5D7330FF" w:rsidR="00BD56B6" w:rsidRDefault="00BD56B6" w:rsidP="00BD56B6">
      <w:pPr>
        <w:pStyle w:val="2"/>
      </w:pPr>
      <w:r>
        <w:rPr>
          <w:rFonts w:hint="eastAsia"/>
        </w:rPr>
        <w:t>2</w:t>
      </w:r>
      <w:r>
        <w:t xml:space="preserve"> </w:t>
      </w:r>
      <w:r>
        <w:rPr>
          <w:rFonts w:hint="eastAsia"/>
        </w:rPr>
        <w:t>原理</w:t>
      </w:r>
    </w:p>
    <w:p w14:paraId="60A2E04D" w14:textId="798C12E2" w:rsidR="00BD56B6" w:rsidRPr="00BD56B6" w:rsidRDefault="00BD56B6" w:rsidP="00BD56B6">
      <w:pPr>
        <w:pStyle w:val="3"/>
        <w:rPr>
          <w:rFonts w:hint="eastAsia"/>
        </w:rPr>
      </w:pPr>
      <w:r>
        <w:rPr>
          <w:rFonts w:hint="eastAsia"/>
        </w:rPr>
        <w:t>2</w:t>
      </w:r>
      <w:r>
        <w:t xml:space="preserve">.1 </w:t>
      </w:r>
      <w:r w:rsidR="00043DD7">
        <w:rPr>
          <w:rFonts w:hint="eastAsia"/>
        </w:rPr>
        <w:t>PID控制原理</w:t>
      </w:r>
    </w:p>
    <w:p w14:paraId="2DC6003F" w14:textId="29D21E01" w:rsidR="00043DD7" w:rsidRPr="00547491" w:rsidRDefault="00BD56B6" w:rsidP="00043DD7">
      <w:pPr>
        <w:ind w:firstLineChars="200" w:firstLine="480"/>
        <w:rPr>
          <w:rFonts w:eastAsiaTheme="minorHAnsi"/>
          <w:sz w:val="24"/>
          <w:szCs w:val="24"/>
        </w:rPr>
      </w:pPr>
      <w:r w:rsidRPr="00547491">
        <w:rPr>
          <w:rFonts w:eastAsiaTheme="minorHAnsi"/>
          <w:sz w:val="24"/>
          <w:szCs w:val="24"/>
        </w:rPr>
        <w:t>PID 控制器（比例-积分-微分控制器），由比例</w:t>
      </w:r>
      <w:r w:rsidRPr="00547491">
        <w:rPr>
          <w:rFonts w:eastAsiaTheme="minorHAnsi" w:hint="eastAsia"/>
          <w:sz w:val="24"/>
          <w:szCs w:val="24"/>
        </w:rPr>
        <w:t>单元（</w:t>
      </w:r>
      <w:r w:rsidRPr="00547491">
        <w:rPr>
          <w:rFonts w:eastAsiaTheme="minorHAnsi"/>
          <w:sz w:val="24"/>
          <w:szCs w:val="24"/>
        </w:rPr>
        <w:t>Proportional）、积分单元（Integral）和微分</w:t>
      </w:r>
      <w:r w:rsidR="00043DD7" w:rsidRPr="00547491">
        <w:rPr>
          <w:rFonts w:eastAsiaTheme="minorHAnsi" w:hint="eastAsia"/>
          <w:sz w:val="24"/>
          <w:szCs w:val="24"/>
        </w:rPr>
        <w:t>单元（</w:t>
      </w:r>
      <w:r w:rsidR="00043DD7" w:rsidRPr="00547491">
        <w:rPr>
          <w:rFonts w:eastAsiaTheme="minorHAnsi"/>
          <w:sz w:val="24"/>
          <w:szCs w:val="24"/>
        </w:rPr>
        <w:t>Derivative）组成。可以透过调整这三个单</w:t>
      </w:r>
      <w:r w:rsidR="00043DD7" w:rsidRPr="00547491">
        <w:rPr>
          <w:rFonts w:eastAsiaTheme="minorHAnsi" w:hint="eastAsia"/>
          <w:sz w:val="24"/>
          <w:szCs w:val="24"/>
        </w:rPr>
        <w:t>元的增益</w:t>
      </w:r>
      <w:r w:rsidR="00043DD7" w:rsidRPr="00547491">
        <w:rPr>
          <w:rFonts w:ascii="Cambria Math" w:eastAsiaTheme="minorHAnsi" w:hAnsi="Cambria Math" w:cs="Cambria Math"/>
          <w:sz w:val="24"/>
          <w:szCs w:val="24"/>
        </w:rPr>
        <w:t>𝐾𝑝</w:t>
      </w:r>
      <w:r w:rsidR="00A93B93">
        <w:rPr>
          <w:rFonts w:ascii="Cambria Math" w:eastAsiaTheme="minorHAnsi" w:hAnsi="Cambria Math" w:cs="Cambria Math"/>
          <w:sz w:val="24"/>
          <w:szCs w:val="24"/>
        </w:rPr>
        <w:t xml:space="preserve"> </w:t>
      </w:r>
      <w:r w:rsidR="00043DD7" w:rsidRPr="00547491">
        <w:rPr>
          <w:rFonts w:ascii="Cambria Math" w:eastAsiaTheme="minorHAnsi" w:hAnsi="Cambria Math" w:cs="Cambria Math"/>
          <w:sz w:val="24"/>
          <w:szCs w:val="24"/>
        </w:rPr>
        <w:t>𝐾𝑖</w:t>
      </w:r>
      <w:r w:rsidR="00A93B93">
        <w:rPr>
          <w:rFonts w:ascii="Cambria Math" w:eastAsiaTheme="minorHAnsi" w:hAnsi="Cambria Math" w:cs="Cambria Math"/>
          <w:sz w:val="24"/>
          <w:szCs w:val="24"/>
        </w:rPr>
        <w:t xml:space="preserve"> </w:t>
      </w:r>
      <w:r w:rsidR="00043DD7" w:rsidRPr="00547491">
        <w:rPr>
          <w:rFonts w:ascii="Cambria Math" w:eastAsiaTheme="minorHAnsi" w:hAnsi="Cambria Math" w:cs="Cambria Math"/>
          <w:sz w:val="24"/>
          <w:szCs w:val="24"/>
        </w:rPr>
        <w:t>𝐾𝑑</w:t>
      </w:r>
      <w:r w:rsidR="00043DD7" w:rsidRPr="00547491">
        <w:rPr>
          <w:rFonts w:eastAsiaTheme="minorHAnsi"/>
          <w:sz w:val="24"/>
          <w:szCs w:val="24"/>
        </w:rPr>
        <w:t>来调定其特性。PID控制器主</w:t>
      </w:r>
      <w:r w:rsidR="00043DD7" w:rsidRPr="00547491">
        <w:rPr>
          <w:rFonts w:eastAsiaTheme="minorHAnsi" w:hint="eastAsia"/>
          <w:sz w:val="24"/>
          <w:szCs w:val="24"/>
        </w:rPr>
        <w:t>要适用于基本上线性，且动态特性不随时间变化的系统。</w:t>
      </w:r>
    </w:p>
    <w:p w14:paraId="7C6E0F2E" w14:textId="77777777" w:rsidR="00043DD7" w:rsidRPr="00547491" w:rsidRDefault="00043DD7" w:rsidP="00043DD7">
      <w:pPr>
        <w:ind w:firstLineChars="200" w:firstLine="480"/>
        <w:rPr>
          <w:rFonts w:eastAsiaTheme="minorHAnsi"/>
          <w:sz w:val="24"/>
          <w:szCs w:val="24"/>
        </w:rPr>
      </w:pPr>
      <w:r w:rsidRPr="00547491">
        <w:rPr>
          <w:rFonts w:eastAsiaTheme="minorHAnsi"/>
          <w:sz w:val="24"/>
          <w:szCs w:val="24"/>
        </w:rPr>
        <w:t>PID 控制器的比例单元 (P</w:t>
      </w:r>
      <w:r w:rsidRPr="00547491">
        <w:rPr>
          <w:rFonts w:eastAsiaTheme="minorHAnsi" w:hint="eastAsia"/>
          <w:sz w:val="24"/>
          <w:szCs w:val="24"/>
        </w:rPr>
        <w:t>roportional</w:t>
      </w:r>
      <w:r w:rsidRPr="00547491">
        <w:rPr>
          <w:rFonts w:eastAsiaTheme="minorHAnsi"/>
          <w:sz w:val="24"/>
          <w:szCs w:val="24"/>
        </w:rPr>
        <w:t>)、积分单元 (I</w:t>
      </w:r>
      <w:r w:rsidRPr="00547491">
        <w:rPr>
          <w:rFonts w:eastAsiaTheme="minorHAnsi"/>
          <w:sz w:val="24"/>
          <w:szCs w:val="24"/>
        </w:rPr>
        <w:t>ntegral</w:t>
      </w:r>
      <w:r w:rsidRPr="00547491">
        <w:rPr>
          <w:rFonts w:eastAsiaTheme="minorHAnsi"/>
          <w:sz w:val="24"/>
          <w:szCs w:val="24"/>
        </w:rPr>
        <w:t>) 和微</w:t>
      </w:r>
      <w:r w:rsidRPr="00547491">
        <w:rPr>
          <w:rFonts w:eastAsiaTheme="minorHAnsi" w:hint="eastAsia"/>
          <w:sz w:val="24"/>
          <w:szCs w:val="24"/>
        </w:rPr>
        <w:t>分单元</w:t>
      </w:r>
      <w:r w:rsidRPr="00547491">
        <w:rPr>
          <w:rFonts w:eastAsiaTheme="minorHAnsi"/>
          <w:sz w:val="24"/>
          <w:szCs w:val="24"/>
        </w:rPr>
        <w:t xml:space="preserve"> (D</w:t>
      </w:r>
      <w:r w:rsidRPr="00547491">
        <w:rPr>
          <w:rFonts w:eastAsiaTheme="minorHAnsi"/>
          <w:sz w:val="24"/>
          <w:szCs w:val="24"/>
        </w:rPr>
        <w:t>erivative</w:t>
      </w:r>
      <w:r w:rsidRPr="00547491">
        <w:rPr>
          <w:rFonts w:eastAsiaTheme="minorHAnsi"/>
          <w:sz w:val="24"/>
          <w:szCs w:val="24"/>
        </w:rPr>
        <w:t>) 分别对应目前误差、过去累计误差及未</w:t>
      </w:r>
      <w:r w:rsidRPr="00547491">
        <w:rPr>
          <w:rFonts w:eastAsiaTheme="minorHAnsi" w:hint="eastAsia"/>
          <w:sz w:val="24"/>
          <w:szCs w:val="24"/>
        </w:rPr>
        <w:t>来误差。</w:t>
      </w:r>
    </w:p>
    <w:p w14:paraId="4DC6B925" w14:textId="11A37CE9" w:rsidR="00BD56B6" w:rsidRPr="00547491" w:rsidRDefault="00043DD7" w:rsidP="00043DD7">
      <w:pPr>
        <w:ind w:firstLineChars="200" w:firstLine="480"/>
        <w:rPr>
          <w:rFonts w:eastAsiaTheme="minorHAnsi"/>
          <w:sz w:val="24"/>
          <w:szCs w:val="24"/>
        </w:rPr>
      </w:pPr>
      <w:r w:rsidRPr="00547491">
        <w:rPr>
          <w:rFonts w:eastAsiaTheme="minorHAnsi" w:hint="eastAsia"/>
          <w:sz w:val="24"/>
          <w:szCs w:val="24"/>
        </w:rPr>
        <w:t>若是不知道受控系统的特性，一般认为</w:t>
      </w:r>
      <w:r w:rsidRPr="00547491">
        <w:rPr>
          <w:rFonts w:eastAsiaTheme="minorHAnsi"/>
          <w:sz w:val="24"/>
          <w:szCs w:val="24"/>
        </w:rPr>
        <w:t>PID 控制器是最适用的控制器。借由调整 PID 控</w:t>
      </w:r>
      <w:r w:rsidRPr="00547491">
        <w:rPr>
          <w:rFonts w:eastAsiaTheme="minorHAnsi" w:hint="eastAsia"/>
          <w:sz w:val="24"/>
          <w:szCs w:val="24"/>
        </w:rPr>
        <w:t>制器的三个参数，可以调整控制系统，设法满足设计需求。控制器的响应可以用控制器对误差的反应快慢、控制器过冲的程度及系统震荡的程度来表示。不过使用</w:t>
      </w:r>
      <w:r w:rsidRPr="00547491">
        <w:rPr>
          <w:rFonts w:eastAsiaTheme="minorHAnsi"/>
          <w:sz w:val="24"/>
          <w:szCs w:val="24"/>
        </w:rPr>
        <w:t>PID控制器不一定保证可达到系</w:t>
      </w:r>
      <w:r w:rsidRPr="00547491">
        <w:rPr>
          <w:rFonts w:eastAsiaTheme="minorHAnsi" w:hint="eastAsia"/>
          <w:sz w:val="24"/>
          <w:szCs w:val="24"/>
        </w:rPr>
        <w:t>统的最佳控制，也不保证系统稳定性。有些应用只需要</w:t>
      </w:r>
      <w:r w:rsidRPr="00547491">
        <w:rPr>
          <w:rFonts w:eastAsiaTheme="minorHAnsi"/>
          <w:sz w:val="24"/>
          <w:szCs w:val="24"/>
        </w:rPr>
        <w:t>PID控制器的部分单元，可</w:t>
      </w:r>
      <w:r w:rsidRPr="00547491">
        <w:rPr>
          <w:rFonts w:eastAsiaTheme="minorHAnsi" w:hint="eastAsia"/>
          <w:sz w:val="24"/>
          <w:szCs w:val="24"/>
        </w:rPr>
        <w:t>以将不需要单元的参数设为零即可。因此</w:t>
      </w:r>
      <w:r w:rsidRPr="00547491">
        <w:rPr>
          <w:rFonts w:eastAsiaTheme="minorHAnsi"/>
          <w:sz w:val="24"/>
          <w:szCs w:val="24"/>
        </w:rPr>
        <w:t>PID控</w:t>
      </w:r>
      <w:r w:rsidRPr="00547491">
        <w:rPr>
          <w:rFonts w:eastAsiaTheme="minorHAnsi" w:hint="eastAsia"/>
          <w:sz w:val="24"/>
          <w:szCs w:val="24"/>
        </w:rPr>
        <w:t>制器可以变成</w:t>
      </w:r>
      <w:r w:rsidRPr="00547491">
        <w:rPr>
          <w:rFonts w:eastAsiaTheme="minorHAnsi"/>
          <w:sz w:val="24"/>
          <w:szCs w:val="24"/>
        </w:rPr>
        <w:t>PI 控制器、PD 控制器、P控制器或I控制器。其中又以PI控制器比</w:t>
      </w:r>
      <w:r w:rsidRPr="00547491">
        <w:rPr>
          <w:rFonts w:eastAsiaTheme="minorHAnsi"/>
          <w:sz w:val="24"/>
          <w:szCs w:val="24"/>
        </w:rPr>
        <w:lastRenderedPageBreak/>
        <w:t>较常用，因为D</w:t>
      </w:r>
      <w:r w:rsidRPr="00547491">
        <w:rPr>
          <w:rFonts w:eastAsiaTheme="minorHAnsi" w:hint="eastAsia"/>
          <w:sz w:val="24"/>
          <w:szCs w:val="24"/>
        </w:rPr>
        <w:t>控制器对回授噪声十分敏感，而若没有</w:t>
      </w:r>
      <w:r w:rsidRPr="00547491">
        <w:rPr>
          <w:rFonts w:eastAsiaTheme="minorHAnsi"/>
          <w:sz w:val="24"/>
          <w:szCs w:val="24"/>
        </w:rPr>
        <w:t xml:space="preserve"> I 控制器的</w:t>
      </w:r>
      <w:r w:rsidRPr="00547491">
        <w:rPr>
          <w:rFonts w:eastAsiaTheme="minorHAnsi" w:hint="eastAsia"/>
          <w:sz w:val="24"/>
          <w:szCs w:val="24"/>
        </w:rPr>
        <w:t>话，系统不会回到参考值</w:t>
      </w:r>
      <w:r w:rsidRPr="00547491">
        <w:rPr>
          <w:rFonts w:eastAsiaTheme="minorHAnsi" w:hint="eastAsia"/>
          <w:sz w:val="24"/>
          <w:szCs w:val="24"/>
        </w:rPr>
        <w:t>，</w:t>
      </w:r>
      <w:r w:rsidRPr="00547491">
        <w:rPr>
          <w:rFonts w:eastAsiaTheme="minorHAnsi" w:hint="eastAsia"/>
          <w:sz w:val="24"/>
          <w:szCs w:val="24"/>
        </w:rPr>
        <w:t>会存在一个误差量。</w:t>
      </w:r>
    </w:p>
    <w:p w14:paraId="677E5331" w14:textId="6442B139" w:rsidR="00547491" w:rsidRDefault="00547491" w:rsidP="00043DD7">
      <w:pPr>
        <w:ind w:firstLineChars="200" w:firstLine="420"/>
      </w:pPr>
      <w:r>
        <w:rPr>
          <w:rFonts w:hint="eastAsia"/>
          <w:noProof/>
        </w:rPr>
        <w:drawing>
          <wp:inline distT="0" distB="0" distL="0" distR="0" wp14:anchorId="6D95B18B" wp14:editId="3C9507A1">
            <wp:extent cx="3979984" cy="1447336"/>
            <wp:effectExtent l="0" t="0" r="1905" b="635"/>
            <wp:docPr id="46653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33963" name="图片 4665339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3531" cy="1452263"/>
                    </a:xfrm>
                    <a:prstGeom prst="rect">
                      <a:avLst/>
                    </a:prstGeom>
                  </pic:spPr>
                </pic:pic>
              </a:graphicData>
            </a:graphic>
          </wp:inline>
        </w:drawing>
      </w:r>
    </w:p>
    <w:p w14:paraId="4208D943" w14:textId="77777777" w:rsidR="00547491" w:rsidRDefault="00547491" w:rsidP="00043DD7">
      <w:pPr>
        <w:ind w:firstLineChars="200" w:firstLine="420"/>
      </w:pPr>
    </w:p>
    <w:p w14:paraId="2FDFA4C3" w14:textId="273E8319" w:rsidR="00A93B93" w:rsidRDefault="00A93B93" w:rsidP="00A93B93">
      <w:pPr>
        <w:pStyle w:val="2"/>
      </w:pPr>
      <w:r>
        <w:rPr>
          <w:rFonts w:hint="eastAsia"/>
        </w:rPr>
        <w:t>3</w:t>
      </w:r>
      <w:r>
        <w:t xml:space="preserve"> </w:t>
      </w:r>
      <w:r>
        <w:rPr>
          <w:rFonts w:hint="eastAsia"/>
        </w:rPr>
        <w:t>实验过程</w:t>
      </w:r>
    </w:p>
    <w:p w14:paraId="19A4AD25" w14:textId="27BB867C" w:rsidR="00A93B93" w:rsidRDefault="00A93B93" w:rsidP="00A93B93">
      <w:pPr>
        <w:pStyle w:val="3"/>
      </w:pPr>
      <w:r>
        <w:rPr>
          <w:rFonts w:hint="eastAsia"/>
        </w:rPr>
        <w:t>3</w:t>
      </w:r>
      <w:r>
        <w:t xml:space="preserve">.1 </w:t>
      </w:r>
      <w:r>
        <w:rPr>
          <w:rFonts w:hint="eastAsia"/>
        </w:rPr>
        <w:t>系统设计思路</w:t>
      </w:r>
    </w:p>
    <w:p w14:paraId="3D8B2879" w14:textId="6EEBAD6D" w:rsidR="00A93B93" w:rsidRDefault="00877324" w:rsidP="00A93B93">
      <w:r>
        <w:rPr>
          <w:rFonts w:hint="eastAsia"/>
          <w:noProof/>
        </w:rPr>
        <w:drawing>
          <wp:inline distT="0" distB="0" distL="0" distR="0" wp14:anchorId="626914B9" wp14:editId="34554B74">
            <wp:extent cx="3247292" cy="3859457"/>
            <wp:effectExtent l="0" t="0" r="0" b="8255"/>
            <wp:docPr id="999294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94641" name="图片 999294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8437" cy="3872703"/>
                    </a:xfrm>
                    <a:prstGeom prst="rect">
                      <a:avLst/>
                    </a:prstGeom>
                  </pic:spPr>
                </pic:pic>
              </a:graphicData>
            </a:graphic>
          </wp:inline>
        </w:drawing>
      </w:r>
    </w:p>
    <w:p w14:paraId="73B49579" w14:textId="08444CC0" w:rsidR="00877324" w:rsidRDefault="00C771A2" w:rsidP="00C771A2">
      <w:pPr>
        <w:pStyle w:val="3"/>
      </w:pPr>
      <w:r>
        <w:rPr>
          <w:rFonts w:hint="eastAsia"/>
        </w:rPr>
        <w:t>3</w:t>
      </w:r>
      <w:r>
        <w:t xml:space="preserve">.2 </w:t>
      </w:r>
      <w:r>
        <w:rPr>
          <w:rFonts w:hint="eastAsia"/>
        </w:rPr>
        <w:t>控制目标与指标</w:t>
      </w:r>
    </w:p>
    <w:p w14:paraId="050E7AB2" w14:textId="77777777" w:rsidR="00C771A2" w:rsidRDefault="00C771A2" w:rsidP="00C771A2">
      <w:r>
        <w:rPr>
          <w:rFonts w:hint="eastAsia"/>
        </w:rPr>
        <w:t>麻醉过程中的血压控制系统控制目标：</w:t>
      </w:r>
    </w:p>
    <w:p w14:paraId="1785A076" w14:textId="77777777" w:rsidR="00C771A2" w:rsidRDefault="00C771A2" w:rsidP="00C771A2">
      <w:r>
        <w:rPr>
          <w:rFonts w:hint="eastAsia"/>
        </w:rPr>
        <w:t>•</w:t>
      </w:r>
      <w:r>
        <w:t xml:space="preserve"> 控制对象: 需麻醉的患者</w:t>
      </w:r>
    </w:p>
    <w:p w14:paraId="7C697F44" w14:textId="77777777" w:rsidR="00C771A2" w:rsidRDefault="00C771A2" w:rsidP="00C771A2">
      <w:r>
        <w:rPr>
          <w:rFonts w:hint="eastAsia"/>
        </w:rPr>
        <w:t>•</w:t>
      </w:r>
      <w:r>
        <w:t xml:space="preserve"> 控制任务: 将患者 MAP 调节到任意预期设定</w:t>
      </w:r>
    </w:p>
    <w:p w14:paraId="764460F1" w14:textId="77777777" w:rsidR="00C771A2" w:rsidRDefault="00C771A2" w:rsidP="00C771A2">
      <w:r>
        <w:rPr>
          <w:rFonts w:hint="eastAsia"/>
        </w:rPr>
        <w:t>的水平，并在存在干扰信号的情况下将</w:t>
      </w:r>
      <w:r>
        <w:t xml:space="preserve"> MAP</w:t>
      </w:r>
    </w:p>
    <w:p w14:paraId="3847E687" w14:textId="77777777" w:rsidR="00C771A2" w:rsidRDefault="00C771A2" w:rsidP="00C771A2">
      <w:r>
        <w:rPr>
          <w:rFonts w:hint="eastAsia"/>
        </w:rPr>
        <w:t>维持在预期设定的水平。</w:t>
      </w:r>
    </w:p>
    <w:p w14:paraId="39638EF4" w14:textId="77777777" w:rsidR="00C771A2" w:rsidRDefault="00C771A2" w:rsidP="00C771A2">
      <w:r>
        <w:rPr>
          <w:rFonts w:hint="eastAsia"/>
        </w:rPr>
        <w:t>•</w:t>
      </w:r>
      <w:r>
        <w:t xml:space="preserve"> 受控变量: MAP(平均动脉压)</w:t>
      </w:r>
    </w:p>
    <w:p w14:paraId="3DAD3131" w14:textId="59F9EA28" w:rsidR="00C771A2" w:rsidRDefault="00C771A2" w:rsidP="00C771A2">
      <w:r>
        <w:rPr>
          <w:rFonts w:hint="eastAsia"/>
        </w:rPr>
        <w:lastRenderedPageBreak/>
        <w:t>•</w:t>
      </w:r>
      <w:r>
        <w:rPr>
          <w:rFonts w:hint="eastAsia"/>
        </w:rPr>
        <w:t>系统输入：MAP的期望值</w:t>
      </w:r>
    </w:p>
    <w:p w14:paraId="096BFEEB" w14:textId="7963C564" w:rsidR="00C771A2" w:rsidRDefault="00C771A2" w:rsidP="00C771A2">
      <w:r>
        <w:rPr>
          <w:rFonts w:hint="eastAsia"/>
        </w:rPr>
        <w:t>•干扰输入</w:t>
      </w:r>
      <w:r>
        <w:t>: 手术干扰，噪声干扰</w:t>
      </w:r>
    </w:p>
    <w:p w14:paraId="0F1F3F76" w14:textId="77777777" w:rsidR="00C771A2" w:rsidRDefault="00C771A2" w:rsidP="00C771A2">
      <w:r>
        <w:rPr>
          <w:rFonts w:hint="eastAsia"/>
        </w:rPr>
        <w:t>•</w:t>
      </w:r>
      <w:r>
        <w:t xml:space="preserve"> 误差量: 稳态误差 = 输入—输出</w:t>
      </w:r>
    </w:p>
    <w:p w14:paraId="7DF7D266" w14:textId="3CD24D49" w:rsidR="00C771A2" w:rsidRPr="00C771A2" w:rsidRDefault="00C771A2" w:rsidP="00C771A2">
      <w:pPr>
        <w:rPr>
          <w:rFonts w:hint="eastAsia"/>
        </w:rPr>
      </w:pPr>
      <w:r>
        <w:rPr>
          <w:rFonts w:hint="eastAsia"/>
        </w:rPr>
        <w:t>•</w:t>
      </w:r>
      <w:r>
        <w:t xml:space="preserve"> 系统输出: 实际的 MAP 量</w:t>
      </w:r>
    </w:p>
    <w:p w14:paraId="4532F18F" w14:textId="77777777" w:rsidR="00C771A2" w:rsidRDefault="00C771A2" w:rsidP="00C771A2"/>
    <w:p w14:paraId="4B5A6EF8" w14:textId="77777777" w:rsidR="00C771A2" w:rsidRDefault="00C771A2" w:rsidP="00C771A2"/>
    <w:p w14:paraId="35ADA77A" w14:textId="77777777" w:rsidR="00C771A2" w:rsidRDefault="00C771A2" w:rsidP="00C771A2">
      <w:r>
        <w:rPr>
          <w:rFonts w:hint="eastAsia"/>
        </w:rPr>
        <w:t>该控制系统的指标设计要求：</w:t>
      </w:r>
    </w:p>
    <w:p w14:paraId="61FED1F4" w14:textId="77777777" w:rsidR="00C771A2" w:rsidRDefault="00C771A2" w:rsidP="00C771A2">
      <w:r>
        <w:t xml:space="preserve">1. 调节时间: </w:t>
      </w:r>
      <w:r>
        <w:rPr>
          <w:rFonts w:ascii="Cambria Math" w:hAnsi="Cambria Math" w:cs="Cambria Math"/>
        </w:rPr>
        <w:t>𝑅</w:t>
      </w:r>
      <w:r>
        <w:t>(</w:t>
      </w:r>
      <w:r>
        <w:rPr>
          <w:rFonts w:ascii="Cambria Math" w:hAnsi="Cambria Math" w:cs="Cambria Math"/>
        </w:rPr>
        <w:t>𝑠</w:t>
      </w:r>
      <w:r>
        <w:t xml:space="preserve">) = 10 </w:t>
      </w:r>
      <w:r>
        <w:rPr>
          <w:rFonts w:ascii="Cambria Math" w:hAnsi="Cambria Math" w:cs="Cambria Math"/>
        </w:rPr>
        <w:t>𝑠</w:t>
      </w:r>
      <w:r>
        <w:t xml:space="preserve"> , </w:t>
      </w:r>
      <w:r>
        <w:rPr>
          <w:rFonts w:ascii="Cambria Math" w:hAnsi="Cambria Math" w:cs="Cambria Math"/>
        </w:rPr>
        <w:t>𝑡𝑠</w:t>
      </w:r>
      <w:r>
        <w:t xml:space="preserve"> &lt; 20 min</w:t>
      </w:r>
      <w:r>
        <w:rPr>
          <w:rFonts w:ascii="Cambria" w:hAnsi="Cambria" w:cs="Cambria"/>
        </w:rPr>
        <w:t>;</w:t>
      </w:r>
    </w:p>
    <w:p w14:paraId="07C9674B" w14:textId="77777777" w:rsidR="00C771A2" w:rsidRDefault="00C771A2" w:rsidP="00C771A2">
      <w:r>
        <w:t xml:space="preserve">2. 百分超调量: </w:t>
      </w:r>
      <w:r>
        <w:rPr>
          <w:rFonts w:ascii="Cambria Math" w:hAnsi="Cambria Math" w:cs="Cambria Math"/>
        </w:rPr>
        <w:t>𝑅</w:t>
      </w:r>
      <w:r>
        <w:t>(</w:t>
      </w:r>
      <w:r>
        <w:rPr>
          <w:rFonts w:ascii="Cambria Math" w:hAnsi="Cambria Math" w:cs="Cambria Math"/>
        </w:rPr>
        <w:t>𝑠</w:t>
      </w:r>
      <w:r>
        <w:t xml:space="preserve">) = 10 </w:t>
      </w:r>
      <w:r>
        <w:rPr>
          <w:rFonts w:ascii="Cambria Math" w:hAnsi="Cambria Math" w:cs="Cambria Math"/>
        </w:rPr>
        <w:t>𝑠</w:t>
      </w:r>
      <w:r>
        <w:t xml:space="preserve"> , </w:t>
      </w:r>
      <w:r>
        <w:rPr>
          <w:rFonts w:ascii="Cambria Math" w:hAnsi="Cambria Math" w:cs="Cambria Math"/>
        </w:rPr>
        <w:t>𝜎</w:t>
      </w:r>
      <w:r>
        <w:t>% &lt; 15%</w:t>
      </w:r>
      <w:r>
        <w:rPr>
          <w:rFonts w:ascii="Cambria" w:hAnsi="Cambria" w:cs="Cambria"/>
        </w:rPr>
        <w:t>;</w:t>
      </w:r>
    </w:p>
    <w:p w14:paraId="548C6011" w14:textId="77777777" w:rsidR="00C771A2" w:rsidRDefault="00C771A2" w:rsidP="00C771A2">
      <w:r>
        <w:t xml:space="preserve">3. 稳态跟踪误差 ∶ </w:t>
      </w:r>
      <w:r>
        <w:rPr>
          <w:rFonts w:ascii="Cambria Math" w:hAnsi="Cambria Math" w:cs="Cambria Math"/>
        </w:rPr>
        <w:t>𝑅</w:t>
      </w:r>
      <w:r>
        <w:t>(</w:t>
      </w:r>
      <w:r>
        <w:rPr>
          <w:rFonts w:ascii="Cambria Math" w:hAnsi="Cambria Math" w:cs="Cambria Math"/>
        </w:rPr>
        <w:t>𝑠</w:t>
      </w:r>
      <w:r>
        <w:t xml:space="preserve">) = </w:t>
      </w:r>
      <w:r>
        <w:rPr>
          <w:rFonts w:ascii="Cambria Math" w:hAnsi="Cambria Math" w:cs="Cambria Math"/>
        </w:rPr>
        <w:t>𝑅𝑠</w:t>
      </w:r>
      <w:r>
        <w:t xml:space="preserve">0 , </w:t>
      </w:r>
      <w:r>
        <w:rPr>
          <w:rFonts w:ascii="Cambria Math" w:hAnsi="Cambria Math" w:cs="Cambria Math"/>
        </w:rPr>
        <w:t>𝑒𝑠𝑠𝑡</w:t>
      </w:r>
      <w:r>
        <w:t xml:space="preserve"> = 0</w:t>
      </w:r>
      <w:r>
        <w:rPr>
          <w:rFonts w:ascii="Cambria" w:hAnsi="Cambria" w:cs="Cambria"/>
        </w:rPr>
        <w:t>;</w:t>
      </w:r>
    </w:p>
    <w:p w14:paraId="284E5261" w14:textId="77777777" w:rsidR="00C771A2" w:rsidRDefault="00C771A2" w:rsidP="00C771A2">
      <w:r>
        <w:t xml:space="preserve">4. 扰动输出: </w:t>
      </w:r>
      <w:r>
        <w:rPr>
          <w:rFonts w:ascii="Cambria Math" w:hAnsi="Cambria Math" w:cs="Cambria Math"/>
        </w:rPr>
        <w:t>𝐷</w:t>
      </w:r>
      <w:r>
        <w:t>(</w:t>
      </w:r>
      <w:r>
        <w:rPr>
          <w:rFonts w:ascii="Cambria Math" w:hAnsi="Cambria Math" w:cs="Cambria Math"/>
        </w:rPr>
        <w:t>𝑠</w:t>
      </w:r>
      <w:r>
        <w:t xml:space="preserve">) = </w:t>
      </w:r>
      <w:r>
        <w:rPr>
          <w:rFonts w:ascii="Cambria Math" w:hAnsi="Cambria Math" w:cs="Cambria Math"/>
        </w:rPr>
        <w:t>𝐷𝑠</w:t>
      </w:r>
      <w:r>
        <w:t>0 , |</w:t>
      </w:r>
      <w:r>
        <w:rPr>
          <w:rFonts w:ascii="Cambria Math" w:hAnsi="Cambria Math" w:cs="Cambria Math"/>
        </w:rPr>
        <w:t>𝑑</w:t>
      </w:r>
      <w:r>
        <w:t>(</w:t>
      </w:r>
      <w:r>
        <w:rPr>
          <w:rFonts w:ascii="Cambria Math" w:hAnsi="Cambria Math" w:cs="Cambria Math"/>
        </w:rPr>
        <w:t>𝑡</w:t>
      </w:r>
      <w:r>
        <w:t>) ≤ 50| 时,</w:t>
      </w:r>
    </w:p>
    <w:p w14:paraId="5FBB23C9" w14:textId="77777777" w:rsidR="00C771A2" w:rsidRDefault="00C771A2" w:rsidP="00C771A2">
      <w:r>
        <w:rPr>
          <w:rFonts w:ascii="Cambria Math" w:hAnsi="Cambria Math" w:cs="Cambria Math"/>
        </w:rPr>
        <w:t>𝑦𝑠𝑠</w:t>
      </w:r>
      <w:r>
        <w:t xml:space="preserve"> = 0, </w:t>
      </w:r>
      <w:r>
        <w:rPr>
          <w:rFonts w:ascii="Cambria Math" w:hAnsi="Cambria Math" w:cs="Cambria Math"/>
        </w:rPr>
        <w:t>𝑦</w:t>
      </w:r>
      <w:r>
        <w:t xml:space="preserve">max </w:t>
      </w:r>
      <w:r>
        <w:rPr>
          <w:rFonts w:ascii="微软雅黑" w:eastAsia="微软雅黑" w:hAnsi="微软雅黑" w:cs="微软雅黑" w:hint="eastAsia"/>
        </w:rPr>
        <w:t>−</w:t>
      </w:r>
      <w:r>
        <w:t xml:space="preserve"> </w:t>
      </w:r>
      <w:r>
        <w:rPr>
          <w:rFonts w:ascii="Cambria Math" w:hAnsi="Cambria Math" w:cs="Cambria Math"/>
        </w:rPr>
        <w:t>𝑦𝑠𝑠</w:t>
      </w:r>
      <w:r>
        <w:t xml:space="preserve"> &lt; ±5%</w:t>
      </w:r>
      <w:r>
        <w:rPr>
          <w:rFonts w:ascii="Cambria" w:hAnsi="Cambria" w:cs="Cambria"/>
        </w:rPr>
        <w:t>;</w:t>
      </w:r>
    </w:p>
    <w:p w14:paraId="6B11F451" w14:textId="2958B9FA" w:rsidR="00C771A2" w:rsidRDefault="00C771A2" w:rsidP="00C771A2">
      <w:pPr>
        <w:rPr>
          <w:rFonts w:ascii="Cambria" w:hAnsi="Cambria" w:cs="Cambria"/>
        </w:rPr>
      </w:pPr>
      <w:r>
        <w:t xml:space="preserve">5. 灵敏度: </w:t>
      </w:r>
      <w:r>
        <w:rPr>
          <w:rFonts w:ascii="Cambria Math" w:hAnsi="Cambria Math" w:cs="Cambria Math"/>
        </w:rPr>
        <w:t>𝑆𝑝𝑇</w:t>
      </w:r>
      <w:r>
        <w:t xml:space="preserve">min ( </w:t>
      </w:r>
      <w:r>
        <w:rPr>
          <w:rFonts w:ascii="Cambria Math" w:hAnsi="Cambria Math" w:cs="Cambria Math"/>
        </w:rPr>
        <w:t>𝑝</w:t>
      </w:r>
      <w:r>
        <w:t xml:space="preserve"> 为所选病人参数)</w:t>
      </w:r>
      <w:r>
        <w:rPr>
          <w:rFonts w:ascii="Cambria" w:hAnsi="Cambria" w:cs="Cambria"/>
        </w:rPr>
        <w:t>;</w:t>
      </w:r>
    </w:p>
    <w:p w14:paraId="4EC02A13" w14:textId="77777777" w:rsidR="00C771A2" w:rsidRDefault="00C771A2" w:rsidP="00C771A2">
      <w:pPr>
        <w:rPr>
          <w:rFonts w:ascii="Cambria" w:hAnsi="Cambria" w:cs="Cambria"/>
        </w:rPr>
      </w:pPr>
    </w:p>
    <w:p w14:paraId="4F654099" w14:textId="475F8AF2" w:rsidR="00C771A2" w:rsidRDefault="00A97E6A" w:rsidP="00A97E6A">
      <w:pPr>
        <w:pStyle w:val="3"/>
      </w:pPr>
      <w:r>
        <w:rPr>
          <w:rFonts w:hint="eastAsia"/>
        </w:rPr>
        <w:t>3</w:t>
      </w:r>
      <w:r>
        <w:t xml:space="preserve">.3 </w:t>
      </w:r>
      <w:r>
        <w:rPr>
          <w:rFonts w:hint="eastAsia"/>
        </w:rPr>
        <w:t>系统设计</w:t>
      </w:r>
    </w:p>
    <w:p w14:paraId="4E238D12" w14:textId="2C82F17B" w:rsidR="00A97E6A" w:rsidRDefault="00A97E6A" w:rsidP="00A97E6A">
      <w:pPr>
        <w:ind w:firstLineChars="200" w:firstLine="420"/>
      </w:pPr>
      <w:r>
        <w:rPr>
          <w:rFonts w:hint="eastAsia"/>
        </w:rPr>
        <w:t>其中</w:t>
      </w:r>
      <w:r>
        <w:t xml:space="preserve">, </w:t>
      </w:r>
      <m:oMath>
        <m:r>
          <w:rPr>
            <w:rFonts w:ascii="Cambria Math" w:hAnsi="Cambria Math" w:cs="Cambria Math"/>
          </w:rPr>
          <m:t>R</m:t>
        </m:r>
        <m:r>
          <w:rPr>
            <w:rFonts w:ascii="Cambria Math" w:hAnsi="Cambria Math"/>
          </w:rPr>
          <m:t>(</m:t>
        </m:r>
        <m:r>
          <w:rPr>
            <w:rFonts w:ascii="Cambria Math" w:hAnsi="Cambria Math" w:cs="Cambria Math"/>
          </w:rPr>
          <m:t>s</m:t>
        </m:r>
        <m:r>
          <w:rPr>
            <w:rFonts w:ascii="Cambria Math" w:hAnsi="Cambria Math"/>
          </w:rPr>
          <m:t>)</m:t>
        </m:r>
      </m:oMath>
      <w:r>
        <w:t>和</w:t>
      </w:r>
      <m:oMath>
        <m:r>
          <w:rPr>
            <w:rFonts w:ascii="Cambria Math" w:hAnsi="Cambria Math" w:cs="Cambria Math"/>
          </w:rPr>
          <m:t>Y</m:t>
        </m:r>
        <m:r>
          <w:rPr>
            <w:rFonts w:ascii="Cambria Math" w:hAnsi="Cambria Math"/>
          </w:rPr>
          <m:t xml:space="preserve"> (</m:t>
        </m:r>
        <m:r>
          <w:rPr>
            <w:rFonts w:ascii="Cambria Math" w:hAnsi="Cambria Math" w:cs="Cambria Math"/>
          </w:rPr>
          <m:t>s</m:t>
        </m:r>
        <m:r>
          <w:rPr>
            <w:rFonts w:ascii="Cambria Math" w:hAnsi="Cambria Math"/>
          </w:rPr>
          <m:t>)</m:t>
        </m:r>
      </m:oMath>
      <w:r>
        <w:t>分别为期望的平均动脉压</w:t>
      </w:r>
      <w:r>
        <w:rPr>
          <w:rFonts w:hint="eastAsia"/>
        </w:rPr>
        <w:t>变化和实际的平均动脉压变化</w:t>
      </w:r>
      <w:r>
        <w:t>, 两者的偏差被控制</w:t>
      </w:r>
      <w:r>
        <w:rPr>
          <w:rFonts w:hint="eastAsia"/>
        </w:rPr>
        <w:t>器用于确定对泵</w:t>
      </w:r>
      <w:r>
        <w:t>的阀门给定值，泵/蒸发</w:t>
      </w:r>
      <w:r>
        <w:rPr>
          <w:rFonts w:hint="eastAsia"/>
        </w:rPr>
        <w:t>器给患者输送麻醉</w:t>
      </w:r>
      <w:r w:rsidR="008C19F3">
        <w:rPr>
          <w:rFonts w:hint="eastAsia"/>
        </w:rPr>
        <w:t>蒸汽</w:t>
      </w:r>
      <w:r>
        <w:rPr>
          <w:rFonts w:hint="eastAsia"/>
        </w:rPr>
        <w:t>。而</w:t>
      </w:r>
      <w:r>
        <w:rPr>
          <w:rFonts w:ascii="Cambria Math" w:hAnsi="Cambria Math" w:cs="Cambria Math"/>
        </w:rPr>
        <w:t>𝑇𝑑</w:t>
      </w:r>
      <w:r>
        <w:t>(</w:t>
      </w:r>
      <w:r>
        <w:rPr>
          <w:rFonts w:ascii="Cambria Math" w:hAnsi="Cambria Math" w:cs="Cambria Math"/>
        </w:rPr>
        <w:t>𝑠</w:t>
      </w:r>
      <w:r>
        <w:t>)和</w:t>
      </w:r>
      <w:r>
        <w:rPr>
          <w:rFonts w:ascii="Cambria Math" w:hAnsi="Cambria Math" w:cs="Cambria Math"/>
        </w:rPr>
        <w:t>𝑁</w:t>
      </w:r>
      <w:r>
        <w:t>(</w:t>
      </w:r>
      <w:r>
        <w:rPr>
          <w:rFonts w:ascii="Cambria Math" w:hAnsi="Cambria Math" w:cs="Cambria Math"/>
        </w:rPr>
        <w:t>𝑠</w:t>
      </w:r>
      <w:r>
        <w:t>)分别</w:t>
      </w:r>
      <w:r>
        <w:rPr>
          <w:rFonts w:hint="eastAsia"/>
        </w:rPr>
        <w:t>为手术过程中的扰动和噪声</w:t>
      </w:r>
      <w:r>
        <w:t xml:space="preserve">, </w:t>
      </w:r>
      <m:oMath>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c</m:t>
            </m:r>
          </m:sub>
        </m:sSub>
        <m:r>
          <w:rPr>
            <w:rFonts w:ascii="Cambria Math" w:hAnsi="Cambria Math" w:cs="Cambria Math"/>
          </w:rPr>
          <m:t>(s)</m:t>
        </m:r>
      </m:oMath>
      <w:r>
        <w:t>为待加入的控</w:t>
      </w:r>
      <w:r>
        <w:rPr>
          <w:rFonts w:hint="eastAsia"/>
        </w:rPr>
        <w:t>制器传递函数。另外</w:t>
      </w:r>
      <w:r>
        <w:t xml:space="preserve">, </w:t>
      </w:r>
      <m:oMath>
        <m:r>
          <w:rPr>
            <w:rFonts w:ascii="Cambria Math" w:hAnsi="Cambria Math" w:cs="Cambria Math"/>
          </w:rPr>
          <m:t>G</m:t>
        </m:r>
        <m:r>
          <w:rPr>
            <w:rFonts w:ascii="Cambria Math" w:hAnsi="Cambria Math"/>
          </w:rPr>
          <m:t>(</m:t>
        </m:r>
        <m:r>
          <w:rPr>
            <w:rFonts w:ascii="Cambria Math" w:hAnsi="Cambria Math" w:cs="Cambria Math"/>
          </w:rPr>
          <m:t>s</m:t>
        </m:r>
        <m:r>
          <w:rPr>
            <w:rFonts w:ascii="Cambria Math" w:hAnsi="Cambria Math"/>
          </w:rPr>
          <m:t>)</m:t>
        </m:r>
      </m:oMath>
      <w:r>
        <w:t>是被控对象, 其传递函</w:t>
      </w:r>
      <w:r>
        <w:rPr>
          <w:rFonts w:hint="eastAsia"/>
        </w:rPr>
        <w:t>数为</w:t>
      </w:r>
    </w:p>
    <w:p w14:paraId="4A81D4C9" w14:textId="3E431F63" w:rsidR="00A97E6A" w:rsidRPr="00A97E6A" w:rsidRDefault="00A97E6A" w:rsidP="00A97E6A">
      <m:oMathPara>
        <m:oMath>
          <m:r>
            <w:rPr>
              <w:rFonts w:ascii="Cambria Math" w:hAnsi="Cambria Math" w:hint="eastAsia"/>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s+p</m:t>
                      </m:r>
                    </m:e>
                  </m:d>
                </m:e>
                <m:sup>
                  <m:r>
                    <w:rPr>
                      <w:rFonts w:ascii="Cambria Math" w:hAnsi="Cambria Math"/>
                    </w:rPr>
                    <m:t>2</m:t>
                  </m:r>
                </m:sup>
              </m:sSup>
            </m:den>
          </m:f>
        </m:oMath>
      </m:oMathPara>
    </w:p>
    <w:p w14:paraId="3961E9B7" w14:textId="11EF65E8" w:rsidR="00A97E6A" w:rsidRDefault="00A97E6A" w:rsidP="00A97E6A">
      <w:r>
        <w:rPr>
          <w:rFonts w:hint="eastAsia"/>
        </w:rPr>
        <w:t>传感器H(</w:t>
      </w:r>
      <w:r>
        <w:t>s)</w:t>
      </w:r>
      <w:r>
        <w:rPr>
          <w:rFonts w:hint="eastAsia"/>
        </w:rPr>
        <w:t>传递函数为</w:t>
      </w:r>
    </w:p>
    <w:p w14:paraId="3617BAF3" w14:textId="3C74CB30" w:rsidR="00A97E6A" w:rsidRPr="00A97E6A" w:rsidRDefault="00A97E6A" w:rsidP="00A97E6A">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=1</m:t>
          </m:r>
        </m:oMath>
      </m:oMathPara>
    </w:p>
    <w:p w14:paraId="71AB01A7" w14:textId="52D8A8E0" w:rsidR="00A97E6A" w:rsidRPr="00A97E6A" w:rsidRDefault="00A97E6A" w:rsidP="00A97E6A">
      <w:r>
        <w:rPr>
          <w:rFonts w:hint="eastAsia"/>
        </w:rPr>
        <w:t>泵的传递函数为</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p</m:t>
            </m:r>
          </m:sub>
        </m:sSub>
        <m:r>
          <w:rPr>
            <w:rFonts w:ascii="Cambria Math" w:hAnsi="Cambria Math"/>
          </w:rPr>
          <m:t>(s)</m:t>
        </m:r>
      </m:oMath>
      <w:r w:rsidR="008C19F3">
        <w:rPr>
          <w:rFonts w:hint="eastAsia"/>
        </w:rPr>
        <w:t>，为</w:t>
      </w:r>
    </w:p>
    <w:p w14:paraId="492F303C" w14:textId="431FC28A" w:rsidR="00A97E6A" w:rsidRPr="008C19F3" w:rsidRDefault="00A97E6A" w:rsidP="00A97E6A">
      <w:pPr>
        <w:rPr>
          <w:rFonts w:hint="eastAsia"/>
          <w:i/>
        </w:rPr>
      </w:pPr>
      <m:oMathPara>
        <m:oMath>
          <m:sSub>
            <m:sSubPr>
              <m:ctrlPr>
                <w:rPr>
                  <w:rFonts w:ascii="Cambria Math" w:hAnsi="Cambria Math"/>
                  <w:i/>
                </w:rPr>
              </m:ctrlPr>
            </m:sSubPr>
            <m:e>
              <m:r>
                <w:rPr>
                  <w:rFonts w:ascii="Cambria Math" w:hAnsi="Cambria Math"/>
                </w:rPr>
                <m:t>G</m:t>
              </m:r>
            </m:e>
            <m:sub>
              <m:r>
                <w:rPr>
                  <w:rFonts w:ascii="Cambria Math" w:hAnsi="Cambria Math"/>
                </w:rPr>
                <m:t>p</m:t>
              </m:r>
              <m:d>
                <m:dPr>
                  <m:ctrlPr>
                    <w:rPr>
                      <w:rFonts w:ascii="Cambria Math" w:hAnsi="Cambria Math"/>
                      <w:i/>
                    </w:rPr>
                  </m:ctrlPr>
                </m:dPr>
                <m:e>
                  <m:r>
                    <w:rPr>
                      <w:rFonts w:ascii="Cambria Math" w:hAnsi="Cambria Math"/>
                    </w:rPr>
                    <m:t>s</m:t>
                  </m:r>
                </m:e>
              </m:d>
            </m:sub>
          </m:sSub>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V(s)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 xml:space="preserve">        (  </m:t>
          </m:r>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hint="eastAsia"/>
            </w:rPr>
            <m:t>和</m:t>
          </m:r>
          <m:r>
            <w:rPr>
              <w:rFonts w:ascii="Cambria Math" w:hAnsi="Cambria Math"/>
            </w:rPr>
            <m:t xml:space="preserve"> </m:t>
          </m:r>
          <m:r>
            <w:rPr>
              <w:rFonts w:ascii="Cambria Math" w:hAnsi="Cambria Math" w:hint="eastAsia"/>
            </w:rPr>
            <m:t>V</m:t>
          </m:r>
          <m:d>
            <m:dPr>
              <m:ctrlPr>
                <w:rPr>
                  <w:rFonts w:ascii="Cambria Math" w:hAnsi="Cambria Math"/>
                  <w:i/>
                </w:rPr>
              </m:ctrlPr>
            </m:dPr>
            <m:e>
              <m:r>
                <w:rPr>
                  <w:rFonts w:ascii="Cambria Math" w:hAnsi="Cambria Math"/>
                </w:rPr>
                <m:t>s</m:t>
              </m:r>
            </m:e>
          </m:d>
          <m:r>
            <w:rPr>
              <w:rFonts w:ascii="Cambria Math" w:hAnsi="Cambria Math" w:hint="eastAsia"/>
            </w:rPr>
            <m:t>分别表示蒸发泵的输入与输出</m:t>
          </m:r>
          <m:r>
            <w:rPr>
              <w:rFonts w:ascii="Cambria Math" w:hAnsi="Cambria Math"/>
            </w:rPr>
            <m:t xml:space="preserve">    )</m:t>
          </m:r>
        </m:oMath>
      </m:oMathPara>
    </w:p>
    <w:p w14:paraId="74599D49" w14:textId="77777777" w:rsidR="00C30067" w:rsidRPr="00C30067" w:rsidRDefault="00C30067" w:rsidP="00A97E6A">
      <w:pPr>
        <w:rPr>
          <w:rFonts w:hint="eastAsia"/>
        </w:rPr>
      </w:pPr>
    </w:p>
    <w:p w14:paraId="018C6E90" w14:textId="77777777" w:rsidR="00C30067" w:rsidRPr="00A97E6A" w:rsidRDefault="00C30067" w:rsidP="00A97E6A">
      <w:pPr>
        <w:rPr>
          <w:rFonts w:hint="eastAsia"/>
        </w:rPr>
      </w:pPr>
    </w:p>
    <w:sectPr w:rsidR="00C30067" w:rsidRPr="00A97E6A" w:rsidSect="00BD56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78B7" w14:textId="77777777" w:rsidR="003D65C7" w:rsidRDefault="003D65C7" w:rsidP="00BD56B6">
      <w:r>
        <w:separator/>
      </w:r>
    </w:p>
  </w:endnote>
  <w:endnote w:type="continuationSeparator" w:id="0">
    <w:p w14:paraId="3CB9387F" w14:textId="77777777" w:rsidR="003D65C7" w:rsidRDefault="003D65C7" w:rsidP="00BD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E39C" w14:textId="77777777" w:rsidR="003D65C7" w:rsidRDefault="003D65C7" w:rsidP="00BD56B6">
      <w:r>
        <w:separator/>
      </w:r>
    </w:p>
  </w:footnote>
  <w:footnote w:type="continuationSeparator" w:id="0">
    <w:p w14:paraId="7E018D82" w14:textId="77777777" w:rsidR="003D65C7" w:rsidRDefault="003D65C7" w:rsidP="00BD5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F6"/>
    <w:rsid w:val="00043DD7"/>
    <w:rsid w:val="000D5713"/>
    <w:rsid w:val="003C2BC2"/>
    <w:rsid w:val="003D65C7"/>
    <w:rsid w:val="00547491"/>
    <w:rsid w:val="00877324"/>
    <w:rsid w:val="008C19F3"/>
    <w:rsid w:val="00A93B93"/>
    <w:rsid w:val="00A97E6A"/>
    <w:rsid w:val="00BA4CF6"/>
    <w:rsid w:val="00BD56B6"/>
    <w:rsid w:val="00C30067"/>
    <w:rsid w:val="00C7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D2F0"/>
  <w15:chartTrackingRefBased/>
  <w15:docId w15:val="{09532E9B-D60C-4AAC-8F8E-F228DCBC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5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6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6B6"/>
    <w:pPr>
      <w:tabs>
        <w:tab w:val="center" w:pos="4153"/>
        <w:tab w:val="right" w:pos="8306"/>
      </w:tabs>
      <w:snapToGrid w:val="0"/>
      <w:jc w:val="center"/>
    </w:pPr>
    <w:rPr>
      <w:sz w:val="18"/>
      <w:szCs w:val="18"/>
    </w:rPr>
  </w:style>
  <w:style w:type="character" w:customStyle="1" w:styleId="a4">
    <w:name w:val="页眉 字符"/>
    <w:basedOn w:val="a0"/>
    <w:link w:val="a3"/>
    <w:uiPriority w:val="99"/>
    <w:rsid w:val="00BD56B6"/>
    <w:rPr>
      <w:sz w:val="18"/>
      <w:szCs w:val="18"/>
    </w:rPr>
  </w:style>
  <w:style w:type="paragraph" w:styleId="a5">
    <w:name w:val="footer"/>
    <w:basedOn w:val="a"/>
    <w:link w:val="a6"/>
    <w:uiPriority w:val="99"/>
    <w:unhideWhenUsed/>
    <w:rsid w:val="00BD56B6"/>
    <w:pPr>
      <w:tabs>
        <w:tab w:val="center" w:pos="4153"/>
        <w:tab w:val="right" w:pos="8306"/>
      </w:tabs>
      <w:snapToGrid w:val="0"/>
      <w:jc w:val="left"/>
    </w:pPr>
    <w:rPr>
      <w:sz w:val="18"/>
      <w:szCs w:val="18"/>
    </w:rPr>
  </w:style>
  <w:style w:type="character" w:customStyle="1" w:styleId="a6">
    <w:name w:val="页脚 字符"/>
    <w:basedOn w:val="a0"/>
    <w:link w:val="a5"/>
    <w:uiPriority w:val="99"/>
    <w:rsid w:val="00BD56B6"/>
    <w:rPr>
      <w:sz w:val="18"/>
      <w:szCs w:val="18"/>
    </w:rPr>
  </w:style>
  <w:style w:type="character" w:customStyle="1" w:styleId="10">
    <w:name w:val="标题 1 字符"/>
    <w:basedOn w:val="a0"/>
    <w:link w:val="1"/>
    <w:uiPriority w:val="9"/>
    <w:rsid w:val="00BD56B6"/>
    <w:rPr>
      <w:b/>
      <w:bCs/>
      <w:kern w:val="44"/>
      <w:sz w:val="44"/>
      <w:szCs w:val="44"/>
    </w:rPr>
  </w:style>
  <w:style w:type="character" w:styleId="a7">
    <w:name w:val="Placeholder Text"/>
    <w:basedOn w:val="a0"/>
    <w:uiPriority w:val="99"/>
    <w:semiHidden/>
    <w:rsid w:val="00BD56B6"/>
    <w:rPr>
      <w:color w:val="808080"/>
    </w:rPr>
  </w:style>
  <w:style w:type="character" w:customStyle="1" w:styleId="20">
    <w:name w:val="标题 2 字符"/>
    <w:basedOn w:val="a0"/>
    <w:link w:val="2"/>
    <w:uiPriority w:val="9"/>
    <w:rsid w:val="00BD56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56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秦华谦</dc:creator>
  <cp:keywords/>
  <dc:description/>
  <cp:lastModifiedBy>秦华谦</cp:lastModifiedBy>
  <cp:revision>2</cp:revision>
  <dcterms:created xsi:type="dcterms:W3CDTF">2023-05-22T01:03:00Z</dcterms:created>
  <dcterms:modified xsi:type="dcterms:W3CDTF">2023-05-22T01:44:00Z</dcterms:modified>
</cp:coreProperties>
</file>