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color w:val="1D3557"/>
          <w:sz w:val="36"/>
        </w:rPr>
        <w:t>CHAPTER 5 — IMPLEMENTATION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5.1 Implementation Overview</w:t>
      </w:r>
    </w:p>
    <w:p>
      <w:pPr>
        <w:spacing w:line="276" w:lineRule="auto" w:after="120"/>
      </w:pPr>
      <w:r>
        <w:t>The BarrierLens system implements an end-to-end, two-stage machine learning architecture paired with explainable AI and interactive decision-support interfaces for analyzing healthcare-access barriers in India. Built upon the National Family Health Survey (NFHS-5) Individual Recode dataset (N = 724,115 women aged 15–49), the core pipeline translates raw demographic, socio-economic, and survey items into actionable risk intelligence.</w:t>
      </w:r>
    </w:p>
    <w:p>
      <w:pPr>
        <w:spacing w:line="276" w:lineRule="auto" w:after="120"/>
      </w:pPr>
      <w:r>
        <w:t>As illustrated in Fig. 5.1, the implementation spans five sequential layers: (1) Data Ingestion and Preprocessing, (2) Stage 1 Healthcare-Access Barrier Prediction across three specific barrier domains (Household, Logistic, Facility), (3) Leakage-Free Out-of-Fold (OOF) Probability Extraction and K-Means Risk-Archetype Clustering, (4) Stage 2 Downstream Health Outcome Prediction evaluating barrier-information uplift, and (5) Explainable AI (SHAP TreeExplainer), interactive dashboard visualization, and an Ollama-backed AI research assistant.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99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_implement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9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5.1. Overall implementation workflow of the BarrierLens healthcare access risk prediction system.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5.2 Dataset Preparation and Preprocessing</w:t>
      </w:r>
    </w:p>
    <w:p>
      <w:pPr>
        <w:spacing w:line="276" w:lineRule="auto" w:after="120"/>
      </w:pPr>
      <w:r>
        <w:t>Data ingestion and feature preparation form the foundational layer of the BarrierLens pipeline. All preprocessing modules are modularized under src/preprocessing/ to ensure reproducible execution across raw survey extracts.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5.2.1 NFHS-5 Dataset Loading</w:t>
      </w:r>
    </w:p>
    <w:p>
      <w:pPr>
        <w:spacing w:line="276" w:lineRule="auto" w:after="120"/>
      </w:pPr>
      <w:r>
        <w:t>The dataset loading pipeline is implemented in src/preprocessing/load_data.py. The module programmatically detects and ingests the raw NFHS-5 Individual Recode file, resolving between the primary Stata format (IAIR7EFL.DTA) and the fallback CSV extract (NFHS5_Individual.csv). The loading function resolves Stata variable labels and handles column aliases (e.g., mapping latest-birth antenatal visits m14_1 to m14). The default analytic sample rule (ANALYTIC_SAMPLE = 'full') retains all N = 724,115 surveyed women across India to preserve national representative weighting.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5.2.2 Data Cleaning and Missing-Value Handling</w:t>
      </w:r>
    </w:p>
    <w:p>
      <w:pPr>
        <w:spacing w:line="276" w:lineRule="auto" w:after="120"/>
      </w:pPr>
      <w:r>
        <w:t>Implemented in src/preprocessing/clean.py, data cleaning processes missing values systematically according to demographic survey standards. Structural missingness—such as unasked questions for unmarried women or non-pregnant respondents—is preserved via explicit category encodings rather than simple imputation. Categorical variables are converted to clean lower-case string representations and one-hot encoded using src/preprocessing/encode.py. Numerical variables are standardized using StandardScaler via src/preprocessing/split_scale.py.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Variable Category</w:t>
            </w:r>
          </w:p>
        </w:tc>
        <w:tc>
          <w:tcPr>
            <w:tcW w:type="dxa" w:w="259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NFHS-5 Source Variables</w:t>
            </w:r>
          </w:p>
        </w:tc>
        <w:tc>
          <w:tcPr>
            <w:tcW w:type="dxa" w:w="259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Engineered / Modeled Role</w:t>
            </w:r>
          </w:p>
        </w:tc>
        <w:tc>
          <w:tcPr>
            <w:tcW w:type="dxa" w:w="2448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Sample Size / Missingness Rule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Identifiers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caseid, v001, v002, v021, v024, v025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Stratification &amp; Geographic Join Keys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Full N = 724,115; preserved without modeling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Background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v012, v013, v106, v130, v131, v501, v717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Socioeconomic Features &amp; Predictors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Categorical cleaned; missing encoded as explicit category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Household &amp; Digital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v190, v169a, v170, v481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Wealth, Mobile, Internet, Insurance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Constructs Digital Inclusion &amp; Vulnerability Score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Media Exposure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v157, v158, v159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Media Reading, Radio, TV Frequency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Normalized [0,1] scale for Media Exposure Index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Barrier Items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v467b, v467c, v467d, v467e, v467f, v467g, v467h, v467i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Stage 1 Binary Healthcare Barrier Targets</w:t>
            </w:r>
          </w:p>
        </w:tc>
        <w:tc>
          <w:tcPr>
            <w:tcW w:type="dxa" w:w="244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Zero missingness across analytic extract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Stage 2 Outcomes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m14 (ANC visits), v626a (Unmet FP need)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Downstream Health Outcome Targets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Restricted sample masks: ANC (N=163,018), FP (N=466,859)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5.1. NFHS-5 Dataset Variables, Roles, and Preprocessing Specifications.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5.2.3 Feature Engineering</w:t>
      </w:r>
    </w:p>
    <w:p>
      <w:pPr>
        <w:spacing w:line="276" w:lineRule="auto" w:after="120"/>
      </w:pPr>
      <w:r>
        <w:t>Feature engineering logic in src/preprocessing/engineer_features.py constructs three composite indices prior to modeling: the Media Exposure Index, Digital Inclusion Index, and Vulnerability Score. Additionally, src/preprocessing/target_builder.py aggregates individual survey questions under v467 into three binary Stage 1 barrier targets.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5.3 Stage 1 — Healthcare Access Barrier Prediction</w:t>
      </w:r>
    </w:p>
    <w:p>
      <w:pPr>
        <w:spacing w:line="276" w:lineRule="auto" w:after="120"/>
      </w:pPr>
      <w:r>
        <w:t>Stage 1 predicts whether a woman experiences severe healthcare-access barriers across three distinct domains. Four supervised machine learning algorithms are implemented and evaluated across all three targets.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5.3.1 Barrier Target Construction</w:t>
      </w:r>
    </w:p>
    <w:p>
      <w:pPr>
        <w:spacing w:line="276" w:lineRule="auto" w:after="120"/>
      </w:pPr>
      <w:r>
        <w:t>Stage 1 binary barrier targets are constructed from eight raw survey items under v467 in NFHS-5, where respondents report whether specific factors represent a 'big problem' in obtaining medical treatment:</w:t>
      </w:r>
    </w:p>
    <w:p>
      <w:pPr>
        <w:spacing w:line="276" w:lineRule="auto" w:after="120"/>
      </w:pPr>
      <w:r>
        <w:t>1. Target Household (target_household): Binary indicator (1 if v467b='big problem' [getting permission] OR v467c='big problem' [getting money]; else 0). Prevalence: 20.31%.</w:t>
      </w:r>
    </w:p>
    <w:p>
      <w:pPr>
        <w:spacing w:line="276" w:lineRule="auto" w:after="120"/>
      </w:pPr>
      <w:r>
        <w:t>2. Target Logistic (target_logistic): Binary indicator (1 if v467d='big problem' [distance to facility] OR v467e='big problem' [getting transportation]; else 0). Prevalence: 24.58%.</w:t>
      </w:r>
    </w:p>
    <w:p>
      <w:pPr>
        <w:spacing w:line="276" w:lineRule="auto" w:after="120"/>
      </w:pPr>
      <w:r>
        <w:t>3. Target Facility (target_facility): Binary indicator (1 if v467f='big problem' [not wanting to go alone], v467g='big problem' [no female provider], v467h='big problem' [no provider available], OR v467i='big problem' [no drugs available]; else 0). Prevalence: 42.19%.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5.3.2 Logistic Regression Implementation</w:t>
      </w:r>
    </w:p>
    <w:p>
      <w:pPr>
        <w:spacing w:line="276" w:lineRule="auto" w:after="120"/>
      </w:pPr>
      <w:r>
        <w:t>Implemented in src/models/logistic_regression.py, Logistic Regression models are fitted using scikit-learn's LogisticRegression solver ('lbfgs', max_iter=1000, C=1.0, class_weight='balanced'). Feature scaling is applied using StandardScaler. Odds ratios e^beta are computed to assess factor associations.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5.3.3 Decision Tree Implementation</w:t>
      </w:r>
    </w:p>
    <w:p>
      <w:pPr>
        <w:spacing w:line="276" w:lineRule="auto" w:after="120"/>
      </w:pPr>
      <w:r>
        <w:t>Implemented in src/models/decision_tree.py, Decision Tree models use the CART algorithm via DecisionTreeClassifier (max_depth=10, min_samples_leaf=50, class_weight='balanced'). This provides a non-linear baseline with readable decision split logic.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5.3.4 Random Forest Implementation</w:t>
      </w:r>
    </w:p>
    <w:p>
      <w:pPr>
        <w:spacing w:line="276" w:lineRule="auto" w:after="120"/>
      </w:pPr>
      <w:r>
        <w:t>Implemented in src/models/random_forest.py and scripts/train_random_forest.py, Random Forest models fit an ensemble of 400 decision trees (n_estimators=400, max_depth=15, min_samples_leaf=75, class_weight='balanced', n_jobs=-1). Models are persisted to saved_models/stage1/ as joblib pickles.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5.3.5 XGBoost Implementation</w:t>
      </w:r>
    </w:p>
    <w:p>
      <w:pPr>
        <w:spacing w:line="276" w:lineRule="auto" w:after="120"/>
      </w:pPr>
      <w:r>
        <w:t>Implemented in src/models/xgboost_model.py, XGBoost models use XGBClassifier with histogram-based tree building (tree_method='hist', n_estimators=100, max_depth=6, learning_rate=0.1, subsample=0.8, colsample_bytree=0.8). Class imbalance is handled using scale_pos_weight = count(neg)/count(pos).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5.3.6 Stage 1 Model Evaluation</w:t>
      </w:r>
    </w:p>
    <w:p>
      <w:pPr>
        <w:spacing w:line="276" w:lineRule="auto" w:after="120"/>
      </w:pPr>
      <w:r>
        <w:t>All 12 Stage 1 model combinations (4 algorithms x 3 barrier targets) were evaluated on an 80/20 stratified hold-out split (N_train = 579,292; N_test = 144,823). Baseline accuracy and balanced imbalanced metrics are presented in Tables 5.2 and 5.3.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Model Algorithm</w:t>
            </w:r>
          </w:p>
        </w:tc>
        <w:tc>
          <w:tcPr>
            <w:tcW w:type="dxa" w:w="230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Household Barrier (Train / Test)</w:t>
            </w:r>
          </w:p>
        </w:tc>
        <w:tc>
          <w:tcPr>
            <w:tcW w:type="dxa" w:w="230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Logistic Barrier (Train / Test)</w:t>
            </w:r>
          </w:p>
        </w:tc>
        <w:tc>
          <w:tcPr>
            <w:tcW w:type="dxa" w:w="230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Facility Barrier (Train / Test)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Logistic Regression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0.7299 / 0.7298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0.6895 / 0.6896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0.5844 / 0.5819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Decision Tree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0.7306 / 0.7305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0.6900 / 0.6897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0.5837 / 0.5809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Random Forest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0.7312 / 0.7306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0.6928 / 0.6905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0.5926 / 0.5865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XGBoost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0.7322 / 0.7307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0.6936 / 0.6911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0.5931 / 0.5872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5.2. Baseline Train and Test Accuracy Comparison Across All 12 Stage 1 Models (Data source: outputs/stage1_results/train_test_accuracy.csv).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3168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Barrier Target</w:t>
            </w:r>
          </w:p>
        </w:tc>
        <w:tc>
          <w:tcPr>
            <w:tcW w:type="dxa" w:w="144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XGBoost Accuracy</w:t>
            </w:r>
          </w:p>
        </w:tc>
        <w:tc>
          <w:tcPr>
            <w:tcW w:type="dxa" w:w="144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44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44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44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ROC-AUC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Household Barrier (target_household)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0.6015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0.3679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0.6507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0.4701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0.6619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Logistic Barrier (target_logistic)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0.6055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0.4220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0.6718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0.5184</w:t>
            </w:r>
          </w:p>
        </w:tc>
        <w:tc>
          <w:tcPr>
            <w:tcW w:type="dxa" w:w="1440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0.6696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Facility Barrier (target_facility)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0.5803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0.5385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0.6136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0.5736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0.6185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5.3. Imbalanced Evaluation Metrics for Stage 1 XGBoost Classifiers (Data source: results/xgb_metrics.csv).</w:t>
      </w:r>
    </w:p>
    <w:p>
      <w:pPr>
        <w:spacing w:line="276" w:lineRule="auto" w:after="120"/>
      </w:pPr>
      <w:r>
        <w:t>[Image missing: plots/stage1_lr_odds_ratios_3panel.png]</w:t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5.2. Stage 1 Logistic Regression odds ratios across household, logistic, and facility barrier targets.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46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_household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5.3. Stage 1 XGBoost ROC curve and classification threshold analysis for household barrier prediction.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17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_household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5.4. Stage 1 XGBoost feature importance ranking for household barrier prediction.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5.4 Out-of-Fold Prediction and Stage 1–Stage 2 Integration</w:t>
      </w:r>
    </w:p>
    <w:p>
      <w:pPr>
        <w:spacing w:line="276" w:lineRule="auto" w:after="120"/>
      </w:pPr>
      <w:r>
        <w:t>A critical architectural challenge in two-stage ML systems is preventing data leakage between Stage 1 barrier classifiers and Stage 2 outcome models. If in-sample predicted probabilities from fitted Stage 1 models were directly passed into Stage 2 models trained on the same rows, the downstream models would receive artificially optimistic barrier estimates.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5.4.1 Out-of-Fold Probability Generation</w:t>
      </w:r>
    </w:p>
    <w:p>
      <w:pPr>
        <w:spacing w:line="276" w:lineRule="auto" w:after="120"/>
      </w:pPr>
      <w:r>
        <w:t>Implemented in src/preprocessing/stage2_integration.py, out-of-fold (OOF) prediction is executed via 3-fold Stratified Cross-Validation (StratifiedKFold, n_splits=3, shuffle=True, random_state=42). For each fold, an XGBoost model (max_depth=6, n_estimators=300, learning_rate=0.08, scale_pos_weight = neg/pos) is trained on 66.7% of the data and predicts probabilities on the remaining 33.3% hold-out fold. Concatenating these out-of-fold predictions generates leakage-free probability vectors across all N = 724,115 rows: household_barrier_prob, logistic_barrier_prob, and facility_barrier_prob. Checkpoints are persisted to outputs/stage2_results/oof_checkpoints/ as npy files.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5.4.2 Composite Barrier Score</w:t>
      </w:r>
    </w:p>
    <w:p>
      <w:pPr>
        <w:spacing w:line="276" w:lineRule="auto" w:after="120"/>
      </w:pPr>
      <w:r>
        <w:t>The composite barrier exposure score integrates all three barrier domains into a single continuous metric representing overall healthcare access risk:</w:t>
      </w:r>
    </w:p>
    <w:p>
      <w:pPr>
        <w:spacing w:line="276" w:lineRule="auto" w:after="120"/>
      </w:pPr>
      <w:r>
        <w:t>composite_barrier_score = (household_barrier_prob + logistic_barrier_prob + facility_barrier_prob) / 3</w:t>
      </w:r>
    </w:p>
    <w:p>
      <w:pPr>
        <w:spacing w:line="276" w:lineRule="auto" w:after="120"/>
      </w:pPr>
      <w:r>
        <w:t>This composite score is saved alongside individual OOF probabilities in data/processed/stage2/oof_barrier_probabilities.csv.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5.5 Risk Index Construction</w:t>
      </w:r>
    </w:p>
    <w:p>
      <w:pPr>
        <w:spacing w:line="276" w:lineRule="auto" w:after="120"/>
      </w:pPr>
      <w:r>
        <w:t>To capture broader social determinants of health, feature engineering logic in src/preprocessing/engineer_features.py constructs three domain-specific vulnerability indices.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5.5.1 Media Exposure Index</w:t>
      </w:r>
    </w:p>
    <w:p>
      <w:pPr>
        <w:spacing w:line="276" w:lineRule="auto" w:after="120"/>
      </w:pPr>
      <w:r>
        <w:t>Constructed by averaging the normalized responses of three survey questions: v157 (frequency of reading newspaper), v158 (frequency of listening to radio), and v159 (frequency of watching TV). Each item is mapped from 0 ('not at all') to 1 ('almost every day'), yielding media_exposure_index in [0, 1].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5.5.2 Digital Inclusion Index</w:t>
      </w:r>
    </w:p>
    <w:p>
      <w:pPr>
        <w:spacing w:line="276" w:lineRule="auto" w:after="120"/>
      </w:pPr>
      <w:r>
        <w:t>Combines mobile phone ownership (v169a) and internet usage (v170). Calculated as the mean of binary indicators for having a mobile phone and ever using the internet, yielding digital_inclusion_index in [0, 1].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5.5.3 Vulnerability Score</w:t>
      </w:r>
    </w:p>
    <w:p>
      <w:pPr>
        <w:spacing w:line="276" w:lineRule="auto" w:after="120"/>
      </w:pPr>
      <w:r>
        <w:t>A composite indicator measuring socio-economic deprivation. Calculated by combining inverted wealth quintile (v190), female educational attainment (v106), and non-working employment status (v717), rescaled to vulnerability_score in [0, 1]. Higher values denote higher socio-economic vulnerability.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5.5.4 Composite Barrier Score</w:t>
      </w:r>
    </w:p>
    <w:p>
      <w:pPr>
        <w:spacing w:line="276" w:lineRule="auto" w:after="120"/>
      </w:pPr>
      <w:r>
        <w:t>As defined in Section 5.4.2, the composite barrier score represents the arithmetic mean of out-of-fold household, logistic, and facility barrier probabilities. It acts as an overall summary of healthcare access exposure.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5.6 K-Means Risk Archetype Clustering</w:t>
      </w:r>
    </w:p>
    <w:p>
      <w:pPr>
        <w:spacing w:line="276" w:lineRule="auto" w:after="120"/>
      </w:pPr>
      <w:r>
        <w:t>To segment women into actionable policy personas, unsupervised clustering is implemented in src/clustering/kmeans_cluster.py.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5.6.1 Clustering Feature Selection</w:t>
      </w:r>
    </w:p>
    <w:p>
      <w:pPr>
        <w:spacing w:line="276" w:lineRule="auto" w:after="120"/>
      </w:pPr>
      <w:r>
        <w:t>Clustering is performed on six continuous features: media_exposure_index, digital_inclusion_index, vulnerability_score, household_barrier_prob, logistic_barrier_prob, and facility_barrier_prob.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5.6.2 Feature Standardization</w:t>
      </w:r>
    </w:p>
    <w:p>
      <w:pPr>
        <w:spacing w:line="276" w:lineRule="auto" w:after="120"/>
      </w:pPr>
      <w:r>
        <w:t>All six features are standardized to zero mean and unit variance using StandardScaler. The scaler model is persisted to saved_models/stage2/kmeans_scaler.pkl.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5.6.3 Optimal Cluster Selection</w:t>
      </w:r>
    </w:p>
    <w:p>
      <w:pPr>
        <w:spacing w:line="276" w:lineRule="auto" w:after="120"/>
      </w:pPr>
      <w:r>
        <w:t>MiniBatchKMeans (batch_size=4096, n_init=10, random_state=42) is evaluated across k in [2, 10] using silhouette analysis on a 20,000-row random subsample. As recorded in outputs/stage2_results/cluster_k_selection.csv, k = 2 achieves the maximum silhouette score of 0.3986.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5.6.4 Risk Archetype Generation</w:t>
      </w:r>
    </w:p>
    <w:p>
      <w:pPr>
        <w:spacing w:line="276" w:lineRule="auto" w:after="120"/>
      </w:pPr>
      <w:r>
        <w:t>The final MiniBatchKMeans model (k = 2) is fitted on all N = 724,115 rows and persisted to saved_models/stage2/kmeans_model.pkl. Human-readable archetype names are assigned based on cluster mean profiles in src/clustering/kmeans_cluster.py: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Cluster ID</w:t>
            </w:r>
          </w:p>
        </w:tc>
        <w:tc>
          <w:tcPr>
            <w:tcW w:type="dxa" w:w="259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Archetype Name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Woman Count (N)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% Share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Media Index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Digital Index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Vulnerability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Household Prob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Logistic Prob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Facility Prob</w:t>
            </w:r>
          </w:p>
        </w:tc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Composite Score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0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High Vulnerability, High Barrier Exposure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383,077</w:t>
            </w:r>
          </w:p>
        </w:tc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52.9%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0.3570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0.0787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0.7708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0.5887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0.5970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0.5744</w:t>
            </w:r>
          </w:p>
        </w:tc>
        <w:tc>
          <w:tcPr>
            <w:tcW w:type="dxa" w:w="864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0.5867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1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High Media &amp; Digital Inclusion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341,038</w:t>
            </w:r>
          </w:p>
        </w:tc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47.1%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0.9122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0.1237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0.2556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0.3562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0.3532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0.4120</w:t>
            </w:r>
          </w:p>
        </w:tc>
        <w:tc>
          <w:tcPr>
            <w:tcW w:type="dxa" w:w="864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0.3738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5.4. K-Means Risk Archetype Profiles (k = 2) Across N = 724,115 Surveyed Women (Data source: outputs/stage2_results/cluster_profiles.csv).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39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clustering_arche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5.5. K-Means risk-archetype distributions and feature profiles across population clusters.</w:t>
      </w:r>
    </w:p>
    <w:p>
      <w:pPr>
        <w:spacing w:before="80" w:after="160"/>
        <w:ind w:left="360" w:right="360"/>
      </w:pPr>
      <w:r>
        <w:rPr>
          <w:b/>
          <w:color w:val="B45309"/>
          <w:sz w:val="19"/>
        </w:rPr>
        <w:t xml:space="preserve">Implementation Consistency Note: </w:t>
      </w:r>
      <w:r>
        <w:rPr>
          <w:i/>
          <w:color w:val="334155"/>
          <w:sz w:val="19"/>
        </w:rPr>
        <w:t>While the automated pipeline selected k = 2 based on peak silhouette score (0.3986), exploratory analyses in notebook 08_clustering.ipynb and earlier report drafts evaluated a 6-cluster partitioning (k = 6, silhouette = 0.2624) to provide finer granularity. The production pipeline persisted the 2-cluster model in saved_models/stage2/kmeans_model.pkl.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5.7 Stage 2 — Health Outcome Prediction</w:t>
      </w:r>
    </w:p>
    <w:p>
      <w:pPr>
        <w:spacing w:line="276" w:lineRule="auto" w:after="120"/>
      </w:pPr>
      <w:r>
        <w:t>Stage 2 evaluates whether Stage 1 healthcare access barrier probabilities provide predictive uplift for downstream maternal and reproductive health outcomes.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5.7.1 ANC Gap Target Construction</w:t>
      </w:r>
    </w:p>
    <w:p>
      <w:pPr>
        <w:spacing w:line="276" w:lineRule="auto" w:after="120"/>
      </w:pPr>
      <w:r>
        <w:t>Implemented in src/preprocessing/stage2_integration.py, target_anc_gap is defined as 1 if a woman had &lt; 4 antenatal care visits during her last pregnancy (m14 &lt; 4), and 0 if she received 4+ visits. Women with no births in the reference period (m14 missing) are excluded, yielding a restricted sample of N = 163,018 women (Train: 130,414 | Test: 32,604; positive rate: 37.78%).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5.7.2 Unmet Family Planning Target Construction</w:t>
      </w:r>
    </w:p>
    <w:p>
      <w:pPr>
        <w:spacing w:line="276" w:lineRule="auto" w:after="120"/>
      </w:pPr>
      <w:r>
        <w:t>target_unmet_fp is defined from survey item v626a. Restricting to valid analytical categories ('no unmet need', 'using for spacing', 'using for limiting', 'unmet need for spacing', 'unmet need for limiting'), target_unmet_fp is set to 1 for unmet need for spacing or limiting, and 0 otherwise. This yields a restricted sample of N = 466,859 women (Train: 373,487 | Test: 93,372; positive rate: 10.64%).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5.7.3 Stage 2 Logistic Regression</w:t>
      </w:r>
    </w:p>
    <w:p>
      <w:pPr>
        <w:spacing w:line="276" w:lineRule="auto" w:after="120"/>
      </w:pPr>
      <w:r>
        <w:t>Implemented in src/models/stage2_logistic.py, separate Logistic Regression models (solver='lbfgs', max_iter=1000, class_weight='balanced') are trained per target on an 80/20 hold-out split.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5.7.4 Barrier-Information Uplift Evaluation</w:t>
      </w:r>
    </w:p>
    <w:p>
      <w:pPr>
        <w:spacing w:line="276" w:lineRule="auto" w:after="120"/>
      </w:pPr>
      <w:r>
        <w:t>To evaluate whether barrier probabilities add predictive signal beyond socio-economic factors alone, 3-fold cross-validation compares a Baseline model (socioeconomic features only) against a Full model (socioeconomic + OOF barrier probabilities).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259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Health Outcome Target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Sample Size (N)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Positive Rate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Holdout Accuracy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Baseline ROC-AUC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Full ROC-AUC</w:t>
            </w:r>
          </w:p>
        </w:tc>
        <w:tc>
          <w:tcPr>
            <w:tcW w:type="dxa" w:w="1728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Barrier Uplift (Delta AUC)</w:t>
            </w:r>
          </w:p>
        </w:tc>
        <w:tc>
          <w:tcPr>
            <w:tcW w:type="dxa" w:w="1152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3-Fold CV AUC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ANC Care Gap (target_anc_gap)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163,018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37.78%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0.5976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0.6354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0.6374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+0.0020 (+0.20%)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0.6374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Unmet Family Planning (target_unmet_fp)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466,859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10.64%</w:t>
            </w:r>
          </w:p>
        </w:tc>
        <w:tc>
          <w:tcPr>
            <w:tcW w:type="dxa" w:w="1152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0.5841</w:t>
            </w:r>
          </w:p>
        </w:tc>
        <w:tc>
          <w:tcPr>
            <w:tcW w:type="dxa" w:w="1152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0.6567</w:t>
            </w:r>
          </w:p>
        </w:tc>
        <w:tc>
          <w:tcPr>
            <w:tcW w:type="dxa" w:w="1152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0.6583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+0.0017 (+0.17%)</w:t>
            </w:r>
          </w:p>
        </w:tc>
        <w:tc>
          <w:tcPr>
            <w:tcW w:type="dxa" w:w="1152"/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0F172A"/>
                <w:sz w:val="16"/>
              </w:rPr>
              <w:t>0.6584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5.5. Stage 2 Logistic Regression Performance and Barrier-Information ROC-AUC Uplift (Data source: outputs/stage2_results/logistic_evaluation_results.csv).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6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lr_odds_ratios_2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5.6. Stage 2 Logistic Regression odds ratios for (a) ANC gap and (b) unmet family planning.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72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er_uplif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5.7. ROC-AUC comparison illustrating barrier-information uplift over socioeconomic baseline.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5.8 Explainable AI Implementation</w:t>
      </w:r>
    </w:p>
    <w:p>
      <w:pPr>
        <w:spacing w:line="276" w:lineRule="auto" w:after="120"/>
      </w:pPr>
      <w:r>
        <w:t>To ensure research transparency and clinical interpretability, Explainable AI (XAI) is implemented in src/shap_analysis/stage2_shap.py using SHAP (SHapley Additive exPlanations).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5.8.1 SHAP-Based Feature Importance</w:t>
      </w:r>
    </w:p>
    <w:p>
      <w:pPr>
        <w:spacing w:line="276" w:lineRule="auto" w:after="120"/>
      </w:pPr>
      <w:r>
        <w:t>SHAP TreeExplainer is applied to fitted Random Forest models. SHAP values are extracted for the positive outcome class across a background subsample of 2,000 test rows to compute mean absolute SHAP values mean(|SHAP|).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5.8.2 Stage 1 Model Explainability</w:t>
      </w:r>
    </w:p>
    <w:p>
      <w:pPr>
        <w:spacing w:line="276" w:lineRule="auto" w:after="120"/>
      </w:pPr>
      <w:r>
        <w:t>Feature importance rankings for Stage 1 classifiers confirm that wealth quintile (v190), female literacy (v106), and decision-making autonomy (v743f) exert the strongest global impact on access barriers.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5.8.3 Stage 2 Model Explainability</w:t>
      </w:r>
    </w:p>
    <w:p>
      <w:pPr>
        <w:spacing w:line="276" w:lineRule="auto" w:after="120"/>
      </w:pPr>
      <w:r>
        <w:t>For Stage 2 health outcome models, SHAP explanations confirm that Stage 1 barrier probabilities (particularly household_barrier_prob) act as significant risk-increasing factors, whereas higher educational attainment and digital inclusion exert protective (negative SHAP) effects.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54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target_unmet_f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5.8. Global SHAP beeswarm plot illustrating feature impact direction and magnitude for unmet family planning need.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4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target_unmet_f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5.9. Local SHAP waterfall explanation for a representative highest-risk individual.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22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heatmap_target_unmet_f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0"/>
        <w:jc w:val="center"/>
      </w:pPr>
      <w:r>
        <w:rPr>
          <w:b/>
          <w:i/>
          <w:color w:val="334155"/>
          <w:sz w:val="18"/>
        </w:rPr>
        <w:t>Fig. 5.10. Population cohort SHAP heatmap illustrating feature importance clustering across individuals.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5.9 Dashboard Implementation</w:t>
      </w:r>
    </w:p>
    <w:p>
      <w:pPr>
        <w:spacing w:line="276" w:lineRule="auto" w:after="120"/>
      </w:pPr>
      <w:r>
        <w:t>The BarrierLens user interface is implemented as a dual web application: a modular static HTML/JS dashboard (dashboard/index.html) and an enterprise PowerBI report (powerbi/BarrierLens.pbip).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5.9.1 Dashboard Architecture</w:t>
      </w:r>
    </w:p>
    <w:p>
      <w:pPr>
        <w:spacing w:line="276" w:lineRule="auto" w:after="120"/>
      </w:pPr>
      <w:r>
        <w:t>The web dashboard uses a lightweight, client-side HTML5/JS structure with clean modular pages located in dashboard/pages/. Pre-rendered JSON datasets stored in dashboard/assets/data/ are generated via scripts/build_final_dashboard_tables.py.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5.9.2 Data Visualization</w:t>
      </w:r>
    </w:p>
    <w:p>
      <w:pPr>
        <w:spacing w:line="276" w:lineRule="auto" w:after="120"/>
      </w:pPr>
      <w:r>
        <w:t>Visualizations are built using Plotly.js and Chart.js, rendering interactive choropleth maps of Indian states, demographic breakdown charts, and model comparison bar plots.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5.9.3 Risk Archetype Visualization</w:t>
      </w:r>
    </w:p>
    <w:p>
      <w:pPr>
        <w:spacing w:line="276" w:lineRule="auto" w:after="120"/>
      </w:pPr>
      <w:r>
        <w:t>The Risk Archetypes page (dashboard/pages/risk_archetypes.html) displays interactive cluster breakdown cards, showing population counts, percentage shares, and radar charts of mean index profiles.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5.9.4 Barrier Prediction Views</w:t>
      </w:r>
    </w:p>
    <w:p>
      <w:pPr>
        <w:spacing w:line="276" w:lineRule="auto" w:after="120"/>
      </w:pPr>
      <w:r>
        <w:t>National and state analysis pages (national_overview.html, state_analysis.html) provide geographic heatmaps comparing Household, Logistic, and Facility barrier prevalence across India.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5.9.5 Health Outcome Prediction Views</w:t>
      </w:r>
    </w:p>
    <w:p>
      <w:pPr>
        <w:spacing w:line="276" w:lineRule="auto" w:after="120"/>
      </w:pPr>
      <w:r>
        <w:t>Outcome impact pages (outcome_impact.html) present predicted risk profiles for ANC Care Gap and Unmet Family Planning Need alongside baseline-vs-full model ROC-AUC uplift toggles.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5.9.6 Explainability Views</w:t>
      </w:r>
    </w:p>
    <w:p>
      <w:pPr>
        <w:spacing w:line="276" w:lineRule="auto" w:after="120"/>
      </w:pPr>
      <w:r>
        <w:t>The Explainability page (explainability.html) integrates global SHAP beeswarm plots, mean |SHAP| bar charts, and individual waterfall visualizations.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5.10 Chatbot Implementation</w:t>
      </w:r>
    </w:p>
    <w:p>
      <w:pPr>
        <w:spacing w:line="276" w:lineRule="auto" w:after="120"/>
      </w:pPr>
      <w:r>
        <w:t>The BarrierLens Research Intelligence Assistant is implemented as a dedicated Flask backend server communicating with a locally hosted Ollama LLM instance.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5.10.1 Chatbot Architecture</w:t>
      </w:r>
    </w:p>
    <w:p>
      <w:pPr>
        <w:spacing w:line="276" w:lineRule="auto" w:after="120"/>
      </w:pPr>
      <w:r>
        <w:t>Implemented in backend/app.py, the backend runs a Flask WSGI application configured with CORS middleware (flask_cors). It exposes POST /api/chat for research Q&amp;A and POST /api/predict-barrier for questionnaire-based risk predictions.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5.10.2 Query Processing</w:t>
      </w:r>
    </w:p>
    <w:p>
      <w:pPr>
        <w:spacing w:line="276" w:lineRule="auto" w:after="120"/>
      </w:pPr>
      <w:r>
        <w:t>Route logic in backend/routes/chat.py validates incoming JSON payloads, extracting user questions, language settings (default 'en'), and multi-turn conversation history.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5.10.3 Evidence Retrieval</w:t>
      </w:r>
    </w:p>
    <w:p>
      <w:pPr>
        <w:spacing w:line="276" w:lineRule="auto" w:after="120"/>
      </w:pPr>
      <w:r>
        <w:t>Evidence payloads containing pre-calculated survey indicators or model metrics are formatted by backend/services/prompt_service.py into structured context prompts.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5.10.4 Evidence-Grounded Response Generation</w:t>
      </w:r>
    </w:p>
    <w:p>
      <w:pPr>
        <w:spacing w:line="276" w:lineRule="auto" w:after="120"/>
      </w:pPr>
      <w:r>
        <w:t>Implemented in backend/services/ollama_service.py, the service sends grounded system prompts to Ollama's HTTP API (model: llama3.2:3b). If Ollama is offline, a deterministic fallback service returns verified project metrics.</w:t>
      </w:r>
    </w:p>
    <w:p>
      <w:pPr>
        <w:keepNext/>
        <w:spacing w:before="240" w:after="80"/>
      </w:pPr>
      <w:r>
        <w:rPr>
          <w:rFonts w:ascii="Arial" w:hAnsi="Arial"/>
          <w:b/>
          <w:color w:val="457B9D"/>
          <w:sz w:val="24"/>
        </w:rPr>
        <w:t>5.10.5 Chatbot Interface</w:t>
      </w:r>
    </w:p>
    <w:p>
      <w:pPr>
        <w:spacing w:line="276" w:lineRule="auto" w:after="120"/>
      </w:pPr>
      <w:r>
        <w:t>The chatbot frontend widget is integrated directly into the web dashboard interface, offering multi-turn conversational support and guided barrier questionnaire prediction.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5.11 System Integration</w:t>
      </w:r>
    </w:p>
    <w:p>
      <w:pPr>
        <w:spacing w:line="276" w:lineRule="auto" w:after="120"/>
      </w:pPr>
      <w:r>
        <w:t>System integration binds the pipeline components into a cohesive workflow. Data flows seamlessly from raw NFHS-5 survey ingestion through Stage 1 OOF predictions, feature indices, clustering, Stage 2 outcome prediction, SHAP explanation, interactive dashboard rendering, and Ollama chatbot API serving.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5.12 Implementation Issues and Resolutions</w:t>
      </w:r>
    </w:p>
    <w:p>
      <w:pPr>
        <w:spacing w:line="276" w:lineRule="auto" w:after="120"/>
      </w:pPr>
      <w:r>
        <w:t>During pipeline development, several technical and methodological challenges were encountered and resolved: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86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Technical Issue / Challenge</w:t>
            </w:r>
          </w:p>
        </w:tc>
        <w:tc>
          <w:tcPr>
            <w:tcW w:type="dxa" w:w="374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Empirical Resolution</w:t>
            </w:r>
          </w:p>
        </w:tc>
        <w:tc>
          <w:tcPr>
            <w:tcW w:type="dxa" w:w="2304"/>
            <w:shd w:fill="1D35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ISS-01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XGBoost Feature Name Error on Dummy Columns</w:t>
            </w:r>
          </w:p>
        </w:tc>
        <w:tc>
          <w:tcPr>
            <w:tcW w:type="dxa" w:w="374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Added _sanitize_feature_names() stripping [, ], &lt; characters before XGBoost calls.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Resolved (src/preprocessing/stage2_integration.py)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ISS-02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Data Leakage in Stage 2 Predictors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Replaced fitted Stage 1 model predictions with 3-fold Stratified OOF cross_val_predict.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Resolved (src/preprocessing/stage2_integration.py)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ISS-03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Silently Inflated Positives in v626a Unmet Need</w:t>
            </w:r>
          </w:p>
        </w:tc>
        <w:tc>
          <w:tcPr>
            <w:tcW w:type="dxa" w:w="374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Replaced substring str.contains('unmet need') with explicit isin() against positive categories.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Resolved (src/preprocessing/stage2_integration.py)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ISS-04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Missing m14 Variable in 32-Column CSV Extract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Added automatic fallback to Stata DTA loader (IAIR7EFL.DTA) to extract m14_1 ANC visits.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Resolved (src/preprocessing/load_data.py)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ISS-05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Ollama LLM Offline Downtime in Dashboard Chatbot</w:t>
            </w:r>
          </w:p>
        </w:tc>
        <w:tc>
          <w:tcPr>
            <w:tcW w:type="dxa" w:w="374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Implemented deterministic fallback service returning pre-indexed project metrics when Ollama API is offline.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Resolved (backend/services/ollama_service.py)</w:t>
            </w:r>
          </w:p>
        </w:tc>
      </w:tr>
    </w:tbl>
    <w:p>
      <w:pPr>
        <w:spacing w:before="40" w:after="200"/>
        <w:jc w:val="center"/>
      </w:pPr>
      <w:r>
        <w:rPr>
          <w:b/>
          <w:color w:val="334155"/>
          <w:sz w:val="18"/>
        </w:rPr>
        <w:t>Table 5.6. Summary of Technical Implementation Challenges, Resolutions, and Status.</w:t>
      </w:r>
    </w:p>
    <w:p>
      <w:pPr>
        <w:keepNext/>
        <w:spacing w:before="320" w:after="120"/>
      </w:pPr>
      <w:r>
        <w:rPr>
          <w:rFonts w:ascii="Arial" w:hAnsi="Arial"/>
          <w:b/>
          <w:color w:val="1D3557"/>
          <w:sz w:val="28"/>
        </w:rPr>
        <w:t>5.13 Algorithms</w:t>
      </w:r>
    </w:p>
    <w:p>
      <w:pPr>
        <w:spacing w:line="276" w:lineRule="auto" w:after="120"/>
      </w:pPr>
      <w:r>
        <w:t>The algorithmic logic of the BarrierLens system is formalized in the seven structured pseudocode specifications below.</w:t>
      </w:r>
    </w:p>
    <w:p>
      <w:pPr>
        <w:keepNext/>
        <w:spacing w:before="160" w:after="40"/>
      </w:pPr>
      <w:r>
        <w:rPr>
          <w:b/>
          <w:color w:val="1D3557"/>
          <w:sz w:val="20"/>
        </w:rPr>
        <w:t>Algorithm 1 — Stage 1 Healthcare Access Barrier Prediction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NFHS-5 raw dataset D, barrier target key t in {household, logistic, facility}</w:t>
              <w:br/>
              <w:t>Output: Fitted models M_t, train/test accuracy evaluation metrics</w:t>
              <w:br/>
              <w:br/>
              <w:t>1: Load dataset D via load_stage1_data(), set analytic sample N = 724,115</w:t>
              <w:br/>
              <w:t>2: Clean missing values D_clean = handle_missing(D)</w:t>
              <w:br/>
              <w:t>3: Construct binary target y_t = build_targets(D_clean, t)</w:t>
              <w:br/>
              <w:t>4: Engineer indices: media_exposure_index, digital_inclusion_index, vulnerability_score</w:t>
              <w:br/>
              <w:t>5: Encode categorical features X_encoded = encode_features(D_clean)</w:t>
              <w:br/>
              <w:t>6: Split 80/20 train/test: (X_train, X_test, y_train, y_test)</w:t>
              <w:br/>
              <w:t>7: Scale features: X_train_scaled = StandardScaler().fit_transform(X_train)</w:t>
              <w:br/>
              <w:t>8: Fit classifiers:</w:t>
              <w:br/>
              <w:t xml:space="preserve">     - LogisticRegression(class_weight='balanced', solver='lbfgs')</w:t>
              <w:br/>
              <w:t xml:space="preserve">     - DecisionTreeClassifier(max_depth=10, min_samples_leaf=50)</w:t>
              <w:br/>
              <w:t xml:space="preserve">     - RandomForestClassifier(n_estimators=400, max_depth=15, class_weight='balanced')</w:t>
              <w:br/>
              <w:t xml:space="preserve">     - XGBClassifier(n_estimators=100, max_depth=6, scale_pos_weight=neg/pos)</w:t>
              <w:br/>
              <w:t>9: Compute and return accuracy, precision, recall, F1, and ROC-AUC on X_test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2 — Out-of-Fold Barrier Probability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Cleaned feature matrix X, Stage 1 targets y_household, y_logistic, y_facility</w:t>
              <w:br/>
              <w:t>Output: Leakage-free OOF probability matrix P_OOF in R^{N x 3}</w:t>
              <w:br/>
              <w:br/>
              <w:t>1: Sanitize feature names X_clean = _sanitize_feature_names(X)</w:t>
              <w:br/>
              <w:t>2: Initialize StratifiedKFold(n_splits=3, shuffle=True, random_state=42)</w:t>
              <w:br/>
              <w:t>3: For each barrier target t in {household, logistic, facility}:</w:t>
              <w:br/>
              <w:t>4:   Initialize XGBClassifier(max_depth=6, n_estimators=300, scale_pos_weight=neg/pos)</w:t>
              <w:br/>
              <w:t>5:   P_OOF[:, t] = cross_val_predict(XGB, X_clean, y_t, cv=3, method='predict_proba')[:, 1]</w:t>
              <w:br/>
              <w:t>6:   Persist checkpoint checkpoint_dir / f"{t}_barrier_prob.npy"</w:t>
              <w:br/>
              <w:t>7: Return DataFrame P_OOF containing household_barrier_prob, logistic_barrier_prob, facility_barrier_prob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3 — Composite Barrier Score &amp; Vulnerability Index Construction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Raw survey features v157, v158, v159, v169a, v170, v190, v106, v717, and P_OOF</w:t>
              <w:br/>
              <w:t>Output: Engineered indices array</w:t>
              <w:br/>
              <w:br/>
              <w:t>1: media_exposure_index = Mean(Norm(v157), Norm(v158), Norm(v159)) in [0, 1]</w:t>
              <w:br/>
              <w:t>2: digital_inclusion_index = Mean(Binary(v169a), Binary(v170)) in [0, 1]</w:t>
              <w:br/>
              <w:t>3: vulnerability_score = Rescale(Invert(v190) + Invert(v106) + Binary(v717_not_working)) in [0, 1]</w:t>
              <w:br/>
              <w:t>4: composite_barrier_score = (P_OOF['household'] + P_OOF['logistic'] + P_OOF['facility']) / 3</w:t>
              <w:br/>
              <w:t>5: Return combined feature frame containing all four engineered indices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4 — MiniBatchKMeans Risk Archetype Clustering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Standardized 6-feature matrix X_cluster (indices + OOF probabilities), range k in [2, 10]</w:t>
              <w:br/>
              <w:t>Output: Cluster labels vector, saved model and scaler</w:t>
              <w:br/>
              <w:br/>
              <w:t>1: Scale features: X_scaled = StandardScaler().fit_transform(X_cluster)</w:t>
              <w:br/>
              <w:t>2: For k = 2 to 10:</w:t>
              <w:br/>
              <w:t>3:   Fit MiniBatchKMeans(n_clusters=k, batch_size=4096) on 20,000-row random subsample</w:t>
              <w:br/>
              <w:t>4:   Compute silhouette score S(k)</w:t>
              <w:br/>
              <w:t>5: Select optimal k* = argmax S(k) (k* = 2, S = 0.3986)</w:t>
              <w:br/>
              <w:t>6: Fit final MiniBatchKMeans(n_clusters=2) on full N = 724,115 matrix</w:t>
              <w:br/>
              <w:t>7: Assign human-readable archetype names from cluster mean profiles:</w:t>
              <w:br/>
              <w:t xml:space="preserve">     - Cluster 0: 'High Vulnerability, High Barrier Exposure'</w:t>
              <w:br/>
              <w:t xml:space="preserve">     - Cluster 1: 'High Media &amp; Digital Inclusion'</w:t>
              <w:br/>
              <w:t>8: Save model to kmeans_model.pkl and scaler to kmeans_scaler.pkl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5 — Stage 2 Health Outcome Prediction &amp; Barrier Uplift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Full feature matrix X_stage2, targets target_anc_gap, target_unmet_fp</w:t>
              <w:br/>
              <w:t>Output: Logistic Regression models, evaluation metrics, barrier ROC-AUC uplift</w:t>
              <w:br/>
              <w:br/>
              <w:t>1: For each health outcome target y_target:</w:t>
              <w:br/>
              <w:t>2:   Filter valid analytic sample (mask missing structural rows)</w:t>
              <w:br/>
              <w:t>3:   Split socio-economic features X_socio and full features X_full (including OOF probs)</w:t>
              <w:br/>
              <w:t>4:   Split 80/20 train/test: (X_tr, X_te, y_tr, y_te)</w:t>
              <w:br/>
              <w:t>5:   Scale: X_tr_scaled = StandardScaler().fit_transform(X_tr)</w:t>
              <w:br/>
              <w:t>6:   Train LogisticRegression(solver='lbfgs', max_iter=1000, class_weight='balanced')</w:t>
              <w:br/>
              <w:t>7:   Evaluate holdout metrics: Accuracy, ROC-AUC, Precision, Recall, F1</w:t>
              <w:br/>
              <w:t>8:   Run 3-fold CV for Baseline model (X_socio) -&gt; AUC_baseline</w:t>
              <w:br/>
              <w:t>9:   Run 3-fold CV for Full model (X_full) -&gt; AUC_full</w:t>
              <w:br/>
              <w:t>10:  Compute Uplift = AUC_full - AUC_baseline</w:t>
              <w:br/>
              <w:t>11:  Save model bundle and coefficients to outputs/stage2_results/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6 — SHAP Explainability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Fitted Stage 2 RandomForestClassifier, test feature sample X_sample (N = 2,000)</w:t>
              <w:br/>
              <w:t>Output: SHAP explanation object, Beeswarm summary, Bar plot, Waterfall plot, Heatmap</w:t>
              <w:br/>
              <w:br/>
              <w:t>1: Clean feature names X_clean = _sanitize_feature_names(X_sample)</w:t>
              <w:br/>
              <w:t>2: Instantiate shap.TreeExplainer(model)</w:t>
              <w:br/>
              <w:t>3: Compute raw SHAP values: shap_vals = explainer.shap_values(X_clean)[:, :, 1]</w:t>
              <w:br/>
              <w:t>4: Compute mean absolute SHAP value per feature: mean_abs_shap = Mean(|shap_vals|, axis=0)</w:t>
              <w:br/>
              <w:t>5: Generate plots:</w:t>
              <w:br/>
              <w:t xml:space="preserve">     - _beeswarm_plot(): direction and magnitude per feature</w:t>
              <w:br/>
              <w:t xml:space="preserve">     - _bar_plot(): top 15 features ranked by mean |SHAP|</w:t>
              <w:br/>
              <w:t xml:space="preserve">     - _waterfall_plot(): local explanation for highest-risk individual</w:t>
              <w:br/>
              <w:t xml:space="preserve">     - _heatmap_plot(): population cohort feature impact heatmap</w:t>
              <w:br/>
              <w:t>6: Save summary CSV to shap_importance_{target}.csv</w:t>
            </w:r>
          </w:p>
        </w:tc>
      </w:tr>
    </w:tbl>
    <w:p>
      <w:pPr>
        <w:keepNext/>
        <w:spacing w:before="160" w:after="40"/>
      </w:pPr>
      <w:r>
        <w:rPr>
          <w:b/>
          <w:color w:val="1D3557"/>
          <w:sz w:val="20"/>
        </w:rPr>
        <w:t>Algorithm 7 — Flask REST Backend &amp; Evidence-Grounded Ollama Chatbot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0F172A"/>
                <w:sz w:val="17"/>
              </w:rPr>
              <w:t>Input: User HTTP POST request to /api/chat with question, language, and optional evidence payload</w:t>
              <w:br/>
              <w:t>Output: Grounded JSON response object</w:t>
              <w:br/>
              <w:br/>
              <w:t>1: Receive request payload: extract question, language, history, evidence</w:t>
              <w:br/>
              <w:t>2: If question is empty: return HTTP 400 validation_error</w:t>
              <w:br/>
              <w:t>3: If evidence status == 'unavailable': return HTTP 200 formatted unavailable response</w:t>
              <w:br/>
              <w:t>4: Construct system prompt inserting verified evidence payload and multi-turn history</w:t>
              <w:br/>
              <w:t>5: Query local Ollama service via HTTP POST http://localhost:11434/api/generate (model: llama3.2:3b)</w:t>
              <w:br/>
              <w:t>6: If Ollama responds: parse LLM answer text, attach evidence source citations</w:t>
              <w:br/>
              <w:t>7: Else (Ollama offline): execute deterministic fallback service returning pre-indexed project metrics</w:t>
              <w:br/>
              <w:t>8: Return JSON response containing status, answer, intent, source, metrics, evidence_used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