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1" w14:textId="77777777" w:rsidR="00F26EEF" w:rsidRPr="007B5C55" w:rsidRDefault="00F26EE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Helvetica Neue" w:hAnsi="Helvetica Neue"/>
          <w:color w:val="666666"/>
          <w:sz w:val="20"/>
          <w:szCs w:val="20"/>
          <w:lang w:val="en-GB"/>
        </w:rPr>
      </w:pPr>
    </w:p>
    <w:p w14:paraId="00000022" w14:textId="77777777" w:rsidR="00F26EEF" w:rsidRPr="007B5C55" w:rsidRDefault="00F26EE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Helvetica Neue" w:hAnsi="Helvetica Neue"/>
          <w:color w:val="666666"/>
          <w:sz w:val="20"/>
          <w:szCs w:val="20"/>
          <w:lang w:val="en-GB"/>
        </w:rPr>
      </w:pPr>
    </w:p>
    <w:p w14:paraId="00000023" w14:textId="77777777" w:rsidR="00F26EEF" w:rsidRDefault="00F26EE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Helvetica Neue" w:hAnsi="Helvetica Neue"/>
          <w:color w:val="666666"/>
          <w:sz w:val="20"/>
          <w:szCs w:val="20"/>
          <w:lang w:val="en-GB"/>
        </w:rPr>
      </w:pPr>
    </w:p>
    <w:p w14:paraId="4DD365CD" w14:textId="77777777" w:rsidR="00135767" w:rsidRDefault="0013576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Helvetica Neue" w:hAnsi="Helvetica Neue"/>
          <w:color w:val="666666"/>
          <w:sz w:val="20"/>
          <w:szCs w:val="20"/>
          <w:lang w:val="en-GB"/>
        </w:rPr>
      </w:pPr>
    </w:p>
    <w:p w14:paraId="40E97396" w14:textId="77777777" w:rsidR="00135767" w:rsidRDefault="0013576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Helvetica Neue" w:hAnsi="Helvetica Neue"/>
          <w:color w:val="666666"/>
          <w:sz w:val="20"/>
          <w:szCs w:val="20"/>
          <w:lang w:val="en-GB"/>
        </w:rPr>
      </w:pPr>
    </w:p>
    <w:p w14:paraId="538AFE32" w14:textId="77777777" w:rsidR="00135767" w:rsidRPr="007B5C55" w:rsidRDefault="0013576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Helvetica Neue" w:hAnsi="Helvetica Neue"/>
          <w:color w:val="666666"/>
          <w:sz w:val="20"/>
          <w:szCs w:val="20"/>
          <w:lang w:val="en-GB"/>
        </w:rPr>
      </w:pPr>
    </w:p>
    <w:p w14:paraId="00000024" w14:textId="77777777" w:rsidR="00F26EEF" w:rsidRPr="007B5C55" w:rsidRDefault="00F26EE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Helvetica Neue" w:hAnsi="Helvetica Neue"/>
          <w:color w:val="666666"/>
          <w:sz w:val="20"/>
          <w:szCs w:val="20"/>
          <w:lang w:val="en-GB"/>
        </w:rPr>
      </w:pPr>
    </w:p>
    <w:p w14:paraId="00000025" w14:textId="77777777" w:rsidR="00F26EEF" w:rsidRPr="007B5C55" w:rsidRDefault="00F26EE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Helvetica Neue" w:hAnsi="Helvetica Neue"/>
          <w:color w:val="666666"/>
          <w:sz w:val="20"/>
          <w:szCs w:val="20"/>
          <w:lang w:val="en-GB"/>
        </w:rPr>
      </w:pPr>
    </w:p>
    <w:p w14:paraId="00000026" w14:textId="77777777" w:rsidR="00F26EEF" w:rsidRPr="007B5C55" w:rsidRDefault="00F26EE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Helvetica Neue" w:hAnsi="Helvetica Neue"/>
          <w:color w:val="666666"/>
          <w:sz w:val="20"/>
          <w:szCs w:val="20"/>
          <w:lang w:val="en-GB"/>
        </w:rPr>
      </w:pPr>
    </w:p>
    <w:p w14:paraId="00000027" w14:textId="042091A3" w:rsidR="00F26EEF" w:rsidRDefault="0013576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sz w:val="36"/>
          <w:szCs w:val="36"/>
          <w:lang w:val="en-GB"/>
        </w:rPr>
      </w:pPr>
      <w:bookmarkStart w:id="0" w:name="_5x0d5h95i329" w:colFirst="0" w:colLast="0"/>
      <w:bookmarkEnd w:id="0"/>
      <w:r>
        <w:rPr>
          <w:rFonts w:ascii="Helvetica Neue" w:hAnsi="Helvetica Neue"/>
          <w:b/>
          <w:sz w:val="36"/>
          <w:szCs w:val="36"/>
          <w:lang w:val="en-GB"/>
        </w:rPr>
        <w:t>Peer Consulting Report</w:t>
      </w:r>
    </w:p>
    <w:p w14:paraId="4CD4E8AF" w14:textId="77777777" w:rsidR="00135767" w:rsidRPr="00135767" w:rsidRDefault="00135767" w:rsidP="00135767">
      <w:pPr>
        <w:rPr>
          <w:lang w:val="en-GB"/>
        </w:rPr>
      </w:pPr>
    </w:p>
    <w:p w14:paraId="5CA770BF" w14:textId="278B42CD" w:rsidR="00135767" w:rsidRPr="00135767" w:rsidRDefault="00135767" w:rsidP="0013576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lang w:val="en-GB"/>
        </w:rPr>
      </w:pPr>
      <w:bookmarkStart w:id="1" w:name="_2e7mh2avao1v" w:colFirst="0" w:colLast="0"/>
      <w:bookmarkEnd w:id="1"/>
      <w:r w:rsidRPr="00135767">
        <w:rPr>
          <w:rFonts w:ascii="Helvetica Neue" w:hAnsi="Helvetica Neue"/>
          <w:b/>
          <w:lang w:val="en-GB"/>
        </w:rPr>
        <w:t>Board game rating</w:t>
      </w:r>
    </w:p>
    <w:p w14:paraId="00000029" w14:textId="031873B7" w:rsidR="00F26EEF" w:rsidRPr="00135767" w:rsidRDefault="0013576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lang w:val="en-GB"/>
        </w:rPr>
      </w:pPr>
      <w:r w:rsidRPr="00135767">
        <w:rPr>
          <w:rFonts w:ascii="Helvetica Neue" w:hAnsi="Helvetica Neue"/>
          <w:b/>
          <w:lang w:val="en-GB"/>
        </w:rPr>
        <w:t>predictor</w:t>
      </w:r>
      <w:bookmarkStart w:id="2" w:name="_6qss5n5reaqg" w:colFirst="0" w:colLast="0"/>
      <w:bookmarkEnd w:id="2"/>
    </w:p>
    <w:p w14:paraId="0000002A" w14:textId="77777777" w:rsidR="00F26EEF" w:rsidRPr="00135767" w:rsidRDefault="00F26EEF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sz w:val="28"/>
          <w:szCs w:val="28"/>
          <w:lang w:val="en-GB"/>
        </w:rPr>
      </w:pPr>
      <w:bookmarkStart w:id="3" w:name="_af80tl7prv5v" w:colFirst="0" w:colLast="0"/>
      <w:bookmarkEnd w:id="3"/>
    </w:p>
    <w:p w14:paraId="0000002B" w14:textId="3EC4065A" w:rsidR="00F26EEF" w:rsidRPr="00135767" w:rsidRDefault="00135767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b/>
          <w:sz w:val="28"/>
          <w:szCs w:val="28"/>
          <w:lang w:val="en-GB"/>
        </w:rPr>
      </w:pPr>
      <w:bookmarkStart w:id="4" w:name="_h99oect7exy" w:colFirst="0" w:colLast="0"/>
      <w:bookmarkEnd w:id="4"/>
      <w:r w:rsidRPr="00135767">
        <w:rPr>
          <w:rFonts w:ascii="Helvetica Neue" w:hAnsi="Helvetica Neue"/>
          <w:b/>
          <w:sz w:val="28"/>
          <w:szCs w:val="28"/>
          <w:lang w:val="en-GB"/>
        </w:rPr>
        <w:t>31</w:t>
      </w:r>
      <w:r w:rsidR="00B06BC4" w:rsidRPr="00135767">
        <w:rPr>
          <w:rFonts w:ascii="Helvetica Neue" w:hAnsi="Helvetica Neue"/>
          <w:b/>
          <w:sz w:val="28"/>
          <w:szCs w:val="28"/>
          <w:lang w:val="en-GB"/>
        </w:rPr>
        <w:t xml:space="preserve"> December 2023</w:t>
      </w:r>
    </w:p>
    <w:p w14:paraId="54E7834C" w14:textId="070061EC" w:rsidR="00135767" w:rsidRDefault="00135767" w:rsidP="00135767">
      <w:pPr>
        <w:rPr>
          <w:rFonts w:ascii="Helvetica Neue" w:hAnsi="Helvetica Neue"/>
          <w:lang w:val="en-GB"/>
        </w:rPr>
      </w:pPr>
      <w:bookmarkStart w:id="5" w:name="_Toc153493008"/>
    </w:p>
    <w:p w14:paraId="73E49701" w14:textId="77777777" w:rsidR="00135767" w:rsidRDefault="00135767" w:rsidP="00135767">
      <w:pPr>
        <w:rPr>
          <w:rFonts w:ascii="Helvetica Neue" w:hAnsi="Helvetica Neue"/>
          <w:lang w:val="en-GB"/>
        </w:rPr>
      </w:pPr>
    </w:p>
    <w:p w14:paraId="312D9B3F" w14:textId="77777777" w:rsidR="00135767" w:rsidRPr="00135767" w:rsidRDefault="00135767" w:rsidP="00135767">
      <w:pPr>
        <w:rPr>
          <w:rFonts w:ascii="Helvetica Neue" w:hAnsi="Helvetica Neue"/>
          <w:lang w:val="en-GB"/>
        </w:rPr>
      </w:pPr>
    </w:p>
    <w:p w14:paraId="05553A89" w14:textId="638A4197" w:rsidR="00135767" w:rsidRDefault="00135767" w:rsidP="0013576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lang w:val="en-GB"/>
        </w:rPr>
      </w:pPr>
      <w:bookmarkStart w:id="6" w:name="_Toc154565760"/>
      <w:bookmarkEnd w:id="5"/>
      <w:r>
        <w:rPr>
          <w:rFonts w:ascii="Helvetica Neue" w:hAnsi="Helvetica Neue"/>
          <w:lang w:val="en-GB"/>
        </w:rPr>
        <w:t xml:space="preserve">Module 3 project of Ramona </w:t>
      </w:r>
      <w:proofErr w:type="spellStart"/>
      <w:r>
        <w:rPr>
          <w:rFonts w:ascii="Helvetica Neue" w:hAnsi="Helvetica Neue"/>
          <w:lang w:val="en-GB"/>
        </w:rPr>
        <w:t>Herz</w:t>
      </w:r>
      <w:proofErr w:type="spellEnd"/>
      <w:r>
        <w:rPr>
          <w:rFonts w:ascii="Helvetica Neue" w:hAnsi="Helvetica Neue"/>
          <w:lang w:val="en-GB"/>
        </w:rPr>
        <w:t xml:space="preserve"> &amp; Lara </w:t>
      </w:r>
      <w:proofErr w:type="spellStart"/>
      <w:r>
        <w:rPr>
          <w:rFonts w:ascii="Helvetica Neue" w:hAnsi="Helvetica Neue"/>
          <w:lang w:val="en-GB"/>
        </w:rPr>
        <w:t>Nonis</w:t>
      </w:r>
      <w:bookmarkStart w:id="7" w:name="_Toc153493009"/>
      <w:bookmarkEnd w:id="6"/>
      <w:proofErr w:type="spellEnd"/>
    </w:p>
    <w:p w14:paraId="07E76C60" w14:textId="2CBB72BF" w:rsidR="008B7668" w:rsidRPr="00135767" w:rsidRDefault="00135767" w:rsidP="00D2083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lang w:val="en-GB"/>
        </w:rPr>
      </w:pPr>
      <w:bookmarkStart w:id="8" w:name="_Toc154565761"/>
      <w:r>
        <w:rPr>
          <w:rFonts w:ascii="Helvetica Neue" w:hAnsi="Helvetica Neue"/>
          <w:lang w:val="en-GB"/>
        </w:rPr>
        <w:t>Consultation report by: Patricio Becerra</w:t>
      </w:r>
      <w:bookmarkEnd w:id="8"/>
      <w:r w:rsidR="00565648" w:rsidRPr="007B5C55">
        <w:rPr>
          <w:rFonts w:ascii="Helvetica Neue" w:hAnsi="Helvetica Neue"/>
          <w:lang w:val="en-GB"/>
        </w:rPr>
        <w:br w:type="page"/>
      </w:r>
    </w:p>
    <w:p w14:paraId="00000036" w14:textId="21C79608" w:rsidR="00F26EEF" w:rsidRPr="007B5C55" w:rsidRDefault="00000000" w:rsidP="00D20832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sz w:val="36"/>
          <w:szCs w:val="36"/>
          <w:lang w:val="en-GB"/>
        </w:rPr>
      </w:pPr>
      <w:bookmarkStart w:id="9" w:name="_Toc154565762"/>
      <w:r w:rsidRPr="007B5C55">
        <w:rPr>
          <w:rFonts w:ascii="Helvetica Neue" w:hAnsi="Helvetica Neue"/>
          <w:sz w:val="36"/>
          <w:szCs w:val="36"/>
          <w:lang w:val="en-GB"/>
        </w:rPr>
        <w:lastRenderedPageBreak/>
        <w:t>Content</w:t>
      </w:r>
      <w:bookmarkEnd w:id="7"/>
      <w:bookmarkEnd w:id="9"/>
    </w:p>
    <w:p w14:paraId="00000038" w14:textId="77777777" w:rsidR="00F26EEF" w:rsidRPr="007B5C55" w:rsidRDefault="00F26EEF">
      <w:pPr>
        <w:rPr>
          <w:rFonts w:ascii="Helvetica Neue" w:hAnsi="Helvetica Neue"/>
          <w:lang w:val="en-GB"/>
        </w:rPr>
      </w:pPr>
    </w:p>
    <w:sdt>
      <w:sdtPr>
        <w:rPr>
          <w:rFonts w:ascii="Helvetica Neue" w:hAnsi="Helvetica Neue"/>
          <w:lang w:val="en-GB"/>
        </w:rPr>
        <w:id w:val="666139133"/>
        <w:docPartObj>
          <w:docPartGallery w:val="Table of Contents"/>
          <w:docPartUnique/>
        </w:docPartObj>
      </w:sdtPr>
      <w:sdtContent>
        <w:p w14:paraId="6687340D" w14:textId="63DD1198" w:rsidR="00B72F8A" w:rsidRDefault="00000000" w:rsidP="00B72F8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CH"/>
              <w14:ligatures w14:val="standardContextual"/>
            </w:rPr>
          </w:pPr>
          <w:r w:rsidRPr="006D2E4A">
            <w:rPr>
              <w:rFonts w:ascii="Helvetica Neue" w:hAnsi="Helvetica Neue"/>
              <w:sz w:val="24"/>
              <w:szCs w:val="24"/>
              <w:lang w:val="en-GB"/>
            </w:rPr>
            <w:fldChar w:fldCharType="begin"/>
          </w:r>
          <w:r w:rsidRPr="006D2E4A">
            <w:rPr>
              <w:rFonts w:ascii="Helvetica Neue" w:hAnsi="Helvetica Neue"/>
              <w:sz w:val="24"/>
              <w:szCs w:val="24"/>
              <w:lang w:val="en-GB"/>
            </w:rPr>
            <w:instrText xml:space="preserve"> TOC \h \u \z \t "Heading 1,1,Heading 2,2,Heading 3,3,Heading 4,4,Heading 5,5,Heading 6,6,"</w:instrText>
          </w:r>
          <w:r w:rsidRPr="006D2E4A">
            <w:rPr>
              <w:rFonts w:ascii="Helvetica Neue" w:hAnsi="Helvetica Neue"/>
              <w:sz w:val="24"/>
              <w:szCs w:val="24"/>
              <w:lang w:val="en-GB"/>
            </w:rPr>
            <w:fldChar w:fldCharType="separate"/>
          </w:r>
        </w:p>
        <w:p w14:paraId="6BE4CDDB" w14:textId="65D373BA" w:rsidR="00B72F8A" w:rsidRDefault="00B72F8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CH"/>
              <w14:ligatures w14:val="standardContextual"/>
            </w:rPr>
          </w:pPr>
          <w:hyperlink w:anchor="_Toc154565762" w:history="1">
            <w:r w:rsidRPr="00207E25">
              <w:rPr>
                <w:rStyle w:val="Hyperlink"/>
                <w:rFonts w:ascii="Helvetica Neue" w:hAnsi="Helvetica Neue"/>
                <w:noProof/>
                <w:lang w:val="en-GB"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A436B" w14:textId="63ED3CCB" w:rsidR="00B72F8A" w:rsidRDefault="00B72F8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CH"/>
              <w14:ligatures w14:val="standardContextual"/>
            </w:rPr>
          </w:pPr>
          <w:hyperlink w:anchor="_Toc154565763" w:history="1">
            <w:r w:rsidRPr="00207E25">
              <w:rPr>
                <w:rStyle w:val="Hyperlink"/>
                <w:rFonts w:ascii="Helvetica Neue" w:hAnsi="Helvetica Neue"/>
                <w:noProof/>
                <w:lang w:val="en-GB"/>
              </w:rPr>
              <w:t>1 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3942" w14:textId="6B6F85D3" w:rsidR="00B72F8A" w:rsidRDefault="00B72F8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CH"/>
              <w14:ligatures w14:val="standardContextual"/>
            </w:rPr>
          </w:pPr>
          <w:hyperlink w:anchor="_Toc154565764" w:history="1">
            <w:r w:rsidRPr="00207E25">
              <w:rPr>
                <w:rStyle w:val="Hyperlink"/>
                <w:rFonts w:ascii="Helvetica Neue" w:hAnsi="Helvetica Neue"/>
                <w:noProof/>
                <w:lang w:val="en-GB"/>
              </w:rPr>
              <w:t>2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68D90" w14:textId="7583DE7D" w:rsidR="00B72F8A" w:rsidRDefault="00B72F8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CH"/>
              <w14:ligatures w14:val="standardContextual"/>
            </w:rPr>
          </w:pPr>
          <w:hyperlink w:anchor="_Toc154565765" w:history="1">
            <w:r w:rsidRPr="00207E25">
              <w:rPr>
                <w:rStyle w:val="Hyperlink"/>
                <w:rFonts w:ascii="Helvetica Neue" w:hAnsi="Helvetica Neue"/>
                <w:noProof/>
                <w:lang w:val="en-GB"/>
              </w:rPr>
              <w:t>3 Suggestions for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1BF6E" w14:textId="28191822" w:rsidR="00B72F8A" w:rsidRDefault="00B72F8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CH"/>
              <w14:ligatures w14:val="standardContextual"/>
            </w:rPr>
          </w:pPr>
          <w:hyperlink w:anchor="_Toc154565766" w:history="1">
            <w:r w:rsidRPr="00207E25">
              <w:rPr>
                <w:rStyle w:val="Hyperlink"/>
                <w:rFonts w:ascii="Helvetica Neue" w:hAnsi="Helvetica Neue"/>
                <w:noProof/>
                <w:lang w:val="en-GB"/>
              </w:rPr>
              <w:t>4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9AB03" w14:textId="149A8DA6" w:rsidR="00B72F8A" w:rsidRDefault="00B72F8A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CH"/>
              <w14:ligatures w14:val="standardContextual"/>
            </w:rPr>
          </w:pPr>
          <w:hyperlink w:anchor="_Toc154565767" w:history="1">
            <w:r w:rsidRPr="00207E25">
              <w:rPr>
                <w:rStyle w:val="Hyperlink"/>
                <w:rFonts w:ascii="Helvetica Neue" w:hAnsi="Helvetica Neue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_Toc154565767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49" w14:textId="02C279F2" w:rsidR="00F26EEF" w:rsidRPr="007B5C55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rFonts w:ascii="Helvetica Neue" w:hAnsi="Helvetica Neue"/>
              <w:b/>
              <w:color w:val="000000"/>
              <w:lang w:val="en-GB"/>
            </w:rPr>
          </w:pPr>
          <w:r w:rsidRPr="006D2E4A">
            <w:rPr>
              <w:rFonts w:ascii="Helvetica Neue" w:hAnsi="Helvetica Neue"/>
              <w:sz w:val="24"/>
              <w:szCs w:val="24"/>
              <w:lang w:val="en-GB"/>
            </w:rPr>
            <w:fldChar w:fldCharType="end"/>
          </w:r>
        </w:p>
      </w:sdtContent>
    </w:sdt>
    <w:p w14:paraId="0000004A" w14:textId="3D138EE7" w:rsidR="0038028C" w:rsidRPr="007B5C55" w:rsidRDefault="0038028C">
      <w:pPr>
        <w:rPr>
          <w:rFonts w:ascii="Helvetica Neue" w:hAnsi="Helvetica Neue"/>
          <w:lang w:val="en-GB"/>
        </w:rPr>
      </w:pPr>
      <w:r w:rsidRPr="007B5C55">
        <w:rPr>
          <w:rFonts w:ascii="Helvetica Neue" w:hAnsi="Helvetica Neue"/>
          <w:lang w:val="en-GB"/>
        </w:rPr>
        <w:br w:type="page"/>
      </w:r>
    </w:p>
    <w:p w14:paraId="00000051" w14:textId="55FA1343" w:rsidR="00F26EEF" w:rsidRPr="007B5C55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lang w:val="en-GB"/>
        </w:rPr>
      </w:pPr>
      <w:bookmarkStart w:id="10" w:name="_1zl49ftw9777" w:colFirst="0" w:colLast="0"/>
      <w:bookmarkStart w:id="11" w:name="_Toc154565763"/>
      <w:bookmarkEnd w:id="10"/>
      <w:r w:rsidRPr="007B5C55">
        <w:rPr>
          <w:rFonts w:ascii="Helvetica Neue" w:hAnsi="Helvetica Neue"/>
          <w:lang w:val="en-GB"/>
        </w:rPr>
        <w:lastRenderedPageBreak/>
        <w:t xml:space="preserve">1 </w:t>
      </w:r>
      <w:r w:rsidR="00B72F8A">
        <w:rPr>
          <w:rFonts w:ascii="Helvetica Neue" w:hAnsi="Helvetica Neue"/>
          <w:lang w:val="en-GB"/>
        </w:rPr>
        <w:t>Project Summary</w:t>
      </w:r>
      <w:bookmarkEnd w:id="11"/>
      <w:r w:rsidRPr="007B5C55">
        <w:rPr>
          <w:rFonts w:ascii="Helvetica Neue" w:hAnsi="Helvetica Neue"/>
          <w:lang w:val="en-GB"/>
        </w:rPr>
        <w:t xml:space="preserve"> </w:t>
      </w:r>
    </w:p>
    <w:p w14:paraId="2653DD12" w14:textId="6D1D4274" w:rsidR="001C1FE8" w:rsidRDefault="00B72F8A" w:rsidP="002D0A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hAnsi="Helvetica Neue"/>
          <w:sz w:val="20"/>
          <w:szCs w:val="20"/>
          <w:lang w:val="en-GB"/>
        </w:rPr>
      </w:pPr>
      <w:proofErr w:type="spellStart"/>
      <w:r>
        <w:rPr>
          <w:rFonts w:ascii="Helvetica Neue" w:hAnsi="Helvetica Neue"/>
          <w:sz w:val="20"/>
          <w:szCs w:val="20"/>
          <w:lang w:val="en-GB"/>
        </w:rPr>
        <w:t>BoardGameGeek</w:t>
      </w:r>
      <w:proofErr w:type="spellEnd"/>
      <w:r w:rsidR="00E556A0">
        <w:rPr>
          <w:rFonts w:ascii="Helvetica Neue" w:hAnsi="Helvetica Neue"/>
          <w:sz w:val="20"/>
          <w:szCs w:val="20"/>
          <w:lang w:val="en-GB"/>
        </w:rPr>
        <w:t xml:space="preserve"> [1]</w:t>
      </w:r>
      <w:r>
        <w:rPr>
          <w:rFonts w:ascii="Helvetica Neue" w:hAnsi="Helvetica Neue"/>
          <w:sz w:val="20"/>
          <w:szCs w:val="20"/>
          <w:lang w:val="en-GB"/>
        </w:rPr>
        <w:t xml:space="preserve"> is an online forum</w:t>
      </w:r>
      <w:r w:rsidR="002824AD">
        <w:rPr>
          <w:rFonts w:ascii="Helvetica Neue" w:hAnsi="Helvetica Neue"/>
          <w:sz w:val="20"/>
          <w:szCs w:val="20"/>
          <w:lang w:val="en-GB"/>
        </w:rPr>
        <w:t xml:space="preserve"> and games database for board game hobbyists. It holds information on over </w:t>
      </w:r>
      <w:r w:rsidR="002824AD" w:rsidRPr="002824AD">
        <w:rPr>
          <w:rFonts w:ascii="Helvetica Neue" w:hAnsi="Helvetica Neue"/>
          <w:sz w:val="20"/>
          <w:szCs w:val="20"/>
          <w:lang w:val="en-GB"/>
        </w:rPr>
        <w:t>125</w:t>
      </w:r>
      <w:r w:rsidR="002824AD">
        <w:rPr>
          <w:rFonts w:ascii="Helvetica Neue" w:hAnsi="Helvetica Neue"/>
          <w:sz w:val="20"/>
          <w:szCs w:val="20"/>
          <w:lang w:val="en-GB"/>
        </w:rPr>
        <w:t>’</w:t>
      </w:r>
      <w:r w:rsidR="002824AD" w:rsidRPr="002824AD">
        <w:rPr>
          <w:rFonts w:ascii="Helvetica Neue" w:hAnsi="Helvetica Neue"/>
          <w:sz w:val="20"/>
          <w:szCs w:val="20"/>
          <w:lang w:val="en-GB"/>
        </w:rPr>
        <w:t>000 tabletop games</w:t>
      </w:r>
      <w:r w:rsidR="002824AD">
        <w:rPr>
          <w:rFonts w:ascii="Helvetica Neue" w:hAnsi="Helvetica Neue"/>
          <w:sz w:val="20"/>
          <w:szCs w:val="20"/>
          <w:lang w:val="en-GB"/>
        </w:rPr>
        <w:t xml:space="preserve">, including game data, reviews, </w:t>
      </w:r>
      <w:proofErr w:type="gramStart"/>
      <w:r w:rsidR="002824AD">
        <w:rPr>
          <w:rFonts w:ascii="Helvetica Neue" w:hAnsi="Helvetica Neue"/>
          <w:sz w:val="20"/>
          <w:szCs w:val="20"/>
          <w:lang w:val="en-GB"/>
        </w:rPr>
        <w:t>images</w:t>
      </w:r>
      <w:proofErr w:type="gramEnd"/>
      <w:r w:rsidR="002824AD">
        <w:rPr>
          <w:rFonts w:ascii="Helvetica Neue" w:hAnsi="Helvetica Neue"/>
          <w:sz w:val="20"/>
          <w:szCs w:val="20"/>
          <w:lang w:val="en-GB"/>
        </w:rPr>
        <w:t xml:space="preserve"> and videos. </w:t>
      </w:r>
      <w:proofErr w:type="spellStart"/>
      <w:r w:rsidR="002824AD">
        <w:rPr>
          <w:rFonts w:ascii="Helvetica Neue" w:hAnsi="Helvetica Neue"/>
          <w:sz w:val="20"/>
          <w:szCs w:val="20"/>
          <w:lang w:val="en-GB"/>
        </w:rPr>
        <w:t>BoardGameGeek</w:t>
      </w:r>
      <w:proofErr w:type="spellEnd"/>
      <w:r w:rsidR="002824AD">
        <w:rPr>
          <w:rFonts w:ascii="Helvetica Neue" w:hAnsi="Helvetica Neue"/>
          <w:sz w:val="20"/>
          <w:szCs w:val="20"/>
          <w:lang w:val="en-GB"/>
        </w:rPr>
        <w:t xml:space="preserve"> allows users to rate games on a scale of 1-10 and publishes a ranked list of board games based on these ratings</w:t>
      </w:r>
      <w:r w:rsidR="00A65630">
        <w:rPr>
          <w:rFonts w:ascii="Helvetica Neue" w:hAnsi="Helvetica Neue"/>
          <w:sz w:val="20"/>
          <w:szCs w:val="20"/>
          <w:lang w:val="en-GB"/>
        </w:rPr>
        <w:t xml:space="preserve">. This ranking is a measure of the games’ popularity and </w:t>
      </w:r>
      <w:r w:rsidR="002824AD">
        <w:rPr>
          <w:rFonts w:ascii="Helvetica Neue" w:hAnsi="Helvetica Neue"/>
          <w:sz w:val="20"/>
          <w:szCs w:val="20"/>
          <w:lang w:val="en-GB"/>
        </w:rPr>
        <w:t>is considered an important reference value among hobbyists</w:t>
      </w:r>
      <w:r w:rsidR="00A65630">
        <w:rPr>
          <w:rFonts w:ascii="Helvetica Neue" w:hAnsi="Helvetica Neue"/>
          <w:sz w:val="20"/>
          <w:szCs w:val="20"/>
          <w:lang w:val="en-GB"/>
        </w:rPr>
        <w:t xml:space="preserve"> (</w:t>
      </w:r>
      <w:r w:rsidR="00A65630">
        <w:rPr>
          <w:rFonts w:ascii="Helvetica Neue" w:hAnsi="Helvetica Neue"/>
          <w:sz w:val="20"/>
          <w:szCs w:val="20"/>
          <w:lang w:val="en-GB"/>
        </w:rPr>
        <w:t>and thus a proxy for market success</w:t>
      </w:r>
      <w:r w:rsidR="00A65630">
        <w:rPr>
          <w:rFonts w:ascii="Helvetica Neue" w:hAnsi="Helvetica Neue"/>
          <w:sz w:val="20"/>
          <w:szCs w:val="20"/>
          <w:lang w:val="en-GB"/>
        </w:rPr>
        <w:t xml:space="preserve"> of a game</w:t>
      </w:r>
      <w:r w:rsidR="00A65630">
        <w:rPr>
          <w:rFonts w:ascii="Helvetica Neue" w:hAnsi="Helvetica Neue"/>
          <w:sz w:val="20"/>
          <w:szCs w:val="20"/>
          <w:lang w:val="en-GB"/>
        </w:rPr>
        <w:t>)</w:t>
      </w:r>
      <w:r w:rsidR="002824AD">
        <w:rPr>
          <w:rFonts w:ascii="Helvetica Neue" w:hAnsi="Helvetica Neue"/>
          <w:sz w:val="20"/>
          <w:szCs w:val="20"/>
          <w:lang w:val="en-GB"/>
        </w:rPr>
        <w:t>.</w:t>
      </w:r>
    </w:p>
    <w:p w14:paraId="2390E04D" w14:textId="77777777" w:rsidR="00A22836" w:rsidRDefault="00A65630" w:rsidP="00A65630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Helvetica Neue" w:hAnsi="Helvetica Neue"/>
          <w:sz w:val="20"/>
          <w:szCs w:val="20"/>
          <w:lang w:val="en-GB"/>
        </w:rPr>
      </w:pPr>
      <w:r>
        <w:rPr>
          <w:rFonts w:ascii="Helvetica Neue" w:hAnsi="Helvetica Neue"/>
          <w:sz w:val="20"/>
          <w:szCs w:val="20"/>
          <w:lang w:val="en-GB"/>
        </w:rPr>
        <w:t xml:space="preserve">The goal of the “Board game rating predictor” project is to develop an algorithm that can predict the </w:t>
      </w:r>
      <w:proofErr w:type="spellStart"/>
      <w:r>
        <w:rPr>
          <w:rFonts w:ascii="Helvetica Neue" w:hAnsi="Helvetica Neue"/>
          <w:sz w:val="20"/>
          <w:szCs w:val="20"/>
          <w:lang w:val="en-GB"/>
        </w:rPr>
        <w:t>BoardGameGeek</w:t>
      </w:r>
      <w:proofErr w:type="spellEnd"/>
      <w:r>
        <w:rPr>
          <w:rFonts w:ascii="Helvetica Neue" w:hAnsi="Helvetica Neue"/>
          <w:sz w:val="20"/>
          <w:szCs w:val="20"/>
          <w:lang w:val="en-GB"/>
        </w:rPr>
        <w:t xml:space="preserve"> rating of a new game or a game under development using a series of characteristics or features of the target game. The model was conceived as a tool for game developers to obtain an idea of the potential popularity or market value of their game before its launch, allowing them to fine-tune certain aspects of the game to improve its chances of success. </w:t>
      </w:r>
    </w:p>
    <w:p w14:paraId="01F98F2E" w14:textId="729BED54" w:rsidR="00A22836" w:rsidRDefault="00A22836" w:rsidP="00A65630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Helvetica Neue" w:hAnsi="Helvetica Neue"/>
          <w:sz w:val="20"/>
          <w:szCs w:val="20"/>
          <w:lang w:val="en-GB"/>
        </w:rPr>
      </w:pPr>
      <w:r>
        <w:rPr>
          <w:rFonts w:ascii="Helvetica Neue" w:hAnsi="Helvetica Neue"/>
          <w:sz w:val="20"/>
          <w:szCs w:val="20"/>
          <w:lang w:val="en-GB"/>
        </w:rPr>
        <w:t xml:space="preserve">The project is split into two phases. Each phase will make use of different machine learning techniques: </w:t>
      </w:r>
    </w:p>
    <w:p w14:paraId="18B0795D" w14:textId="7A44BDB3" w:rsidR="00A22836" w:rsidRDefault="00A22836" w:rsidP="00A2283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hAnsi="Helvetica Neue"/>
          <w:sz w:val="20"/>
          <w:szCs w:val="20"/>
          <w:lang w:val="en-GB"/>
        </w:rPr>
      </w:pPr>
      <w:r w:rsidRPr="00A22836">
        <w:rPr>
          <w:rFonts w:ascii="Helvetica Neue" w:hAnsi="Helvetica Neue"/>
          <w:sz w:val="20"/>
          <w:szCs w:val="20"/>
          <w:lang w:val="en-GB"/>
        </w:rPr>
        <w:t xml:space="preserve">Phase I has the objective of finding the features of a game (as recorded in </w:t>
      </w:r>
      <w:proofErr w:type="spellStart"/>
      <w:r w:rsidRPr="00A22836">
        <w:rPr>
          <w:rFonts w:ascii="Helvetica Neue" w:hAnsi="Helvetica Neue"/>
          <w:sz w:val="20"/>
          <w:szCs w:val="20"/>
          <w:lang w:val="en-GB"/>
        </w:rPr>
        <w:t>BoardGameGeek</w:t>
      </w:r>
      <w:proofErr w:type="spellEnd"/>
      <w:r w:rsidRPr="00A22836">
        <w:rPr>
          <w:rFonts w:ascii="Helvetica Neue" w:hAnsi="Helvetica Neue"/>
          <w:sz w:val="20"/>
          <w:szCs w:val="20"/>
          <w:lang w:val="en-GB"/>
        </w:rPr>
        <w:t xml:space="preserve">) that have the most effect on the game’s rating. These features could be e.g. number of players, mechanism of play, average play time. </w:t>
      </w:r>
      <w:r>
        <w:rPr>
          <w:rFonts w:ascii="Helvetica Neue" w:hAnsi="Helvetica Neue"/>
          <w:sz w:val="20"/>
          <w:szCs w:val="20"/>
          <w:lang w:val="en-GB"/>
        </w:rPr>
        <w:t xml:space="preserve">This phase will use unsupervised learning to find the features that most influence the target variable (rating). </w:t>
      </w:r>
    </w:p>
    <w:p w14:paraId="5B2B6B95" w14:textId="1DEF5BAF" w:rsidR="00A65630" w:rsidRDefault="00A22836" w:rsidP="00A2283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hAnsi="Helvetica Neue"/>
          <w:sz w:val="20"/>
          <w:szCs w:val="20"/>
          <w:lang w:val="en-GB"/>
        </w:rPr>
      </w:pPr>
      <w:r w:rsidRPr="00A22836">
        <w:rPr>
          <w:rFonts w:ascii="Helvetica Neue" w:hAnsi="Helvetica Neue"/>
          <w:sz w:val="20"/>
          <w:szCs w:val="20"/>
          <w:lang w:val="en-GB"/>
        </w:rPr>
        <w:t>Phase I</w:t>
      </w:r>
      <w:r>
        <w:rPr>
          <w:rFonts w:ascii="Helvetica Neue" w:hAnsi="Helvetica Neue"/>
          <w:sz w:val="20"/>
          <w:szCs w:val="20"/>
          <w:lang w:val="en-GB"/>
        </w:rPr>
        <w:t xml:space="preserve">I will use the information from Phase I to develop the predictor algorithm and </w:t>
      </w:r>
      <w:r w:rsidR="00E556A0">
        <w:rPr>
          <w:rFonts w:ascii="Helvetica Neue" w:hAnsi="Helvetica Neue"/>
          <w:sz w:val="20"/>
          <w:szCs w:val="20"/>
          <w:lang w:val="en-GB"/>
        </w:rPr>
        <w:t>provide</w:t>
      </w:r>
      <w:r>
        <w:rPr>
          <w:rFonts w:ascii="Helvetica Neue" w:hAnsi="Helvetica Neue"/>
          <w:sz w:val="20"/>
          <w:szCs w:val="20"/>
          <w:lang w:val="en-GB"/>
        </w:rPr>
        <w:t xml:space="preserve"> </w:t>
      </w:r>
      <w:r w:rsidR="00E556A0">
        <w:rPr>
          <w:rFonts w:ascii="Helvetica Neue" w:hAnsi="Helvetica Neue"/>
          <w:sz w:val="20"/>
          <w:szCs w:val="20"/>
          <w:lang w:val="en-GB"/>
        </w:rPr>
        <w:t xml:space="preserve">a single predicted rating value for any game. This phase will use regression techniques (i.e., supervised learning) to find the rating prediction from multiple game features. </w:t>
      </w:r>
    </w:p>
    <w:p w14:paraId="5F21A67E" w14:textId="1ED70381" w:rsidR="00E556A0" w:rsidRPr="00E556A0" w:rsidRDefault="00E556A0" w:rsidP="00E556A0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Helvetica Neue" w:hAnsi="Helvetica Neue"/>
          <w:sz w:val="20"/>
          <w:szCs w:val="20"/>
          <w:lang w:val="en-GB"/>
        </w:rPr>
      </w:pPr>
      <w:r>
        <w:rPr>
          <w:rFonts w:ascii="Helvetica Neue" w:hAnsi="Helvetica Neue"/>
          <w:sz w:val="20"/>
          <w:szCs w:val="20"/>
          <w:lang w:val="en-GB"/>
        </w:rPr>
        <w:t xml:space="preserve">The game features include </w:t>
      </w:r>
      <w:r w:rsidRPr="00E556A0">
        <w:rPr>
          <w:rFonts w:ascii="Helvetica Neue" w:hAnsi="Helvetica Neue"/>
          <w:sz w:val="20"/>
          <w:szCs w:val="20"/>
          <w:lang w:val="en-GB"/>
        </w:rPr>
        <w:t>game ID, game name, minimal number of players, maximal number of players, rated</w:t>
      </w:r>
      <w:r>
        <w:rPr>
          <w:rFonts w:ascii="Helvetica Neue" w:hAnsi="Helvetica Neue"/>
          <w:sz w:val="20"/>
          <w:szCs w:val="20"/>
          <w:lang w:val="en-GB"/>
        </w:rPr>
        <w:t xml:space="preserve"> </w:t>
      </w:r>
      <w:r w:rsidRPr="00E556A0">
        <w:rPr>
          <w:rFonts w:ascii="Helvetica Neue" w:hAnsi="Helvetica Neue"/>
          <w:sz w:val="20"/>
          <w:szCs w:val="20"/>
          <w:lang w:val="en-GB"/>
        </w:rPr>
        <w:t xml:space="preserve">weight, average rating, </w:t>
      </w:r>
      <w:proofErr w:type="spellStart"/>
      <w:r w:rsidRPr="00E556A0">
        <w:rPr>
          <w:rFonts w:ascii="Helvetica Neue" w:hAnsi="Helvetica Neue"/>
          <w:sz w:val="20"/>
          <w:szCs w:val="20"/>
          <w:lang w:val="en-GB"/>
        </w:rPr>
        <w:t>bgg</w:t>
      </w:r>
      <w:proofErr w:type="spellEnd"/>
      <w:r w:rsidRPr="00E556A0">
        <w:rPr>
          <w:rFonts w:ascii="Helvetica Neue" w:hAnsi="Helvetica Neue"/>
          <w:sz w:val="20"/>
          <w:szCs w:val="20"/>
          <w:lang w:val="en-GB"/>
        </w:rPr>
        <w:t xml:space="preserve"> rating, number of expansions, year published, designers, artists,</w:t>
      </w:r>
      <w:r>
        <w:rPr>
          <w:rFonts w:ascii="Helvetica Neue" w:hAnsi="Helvetica Neue"/>
          <w:sz w:val="20"/>
          <w:szCs w:val="20"/>
          <w:lang w:val="en-GB"/>
        </w:rPr>
        <w:t xml:space="preserve"> </w:t>
      </w:r>
      <w:r w:rsidRPr="00E556A0">
        <w:rPr>
          <w:rFonts w:ascii="Helvetica Neue" w:hAnsi="Helvetica Neue"/>
          <w:sz w:val="20"/>
          <w:szCs w:val="20"/>
          <w:lang w:val="en-GB"/>
        </w:rPr>
        <w:t>publishers, mechanisms, categories, sculptors, game family and game subtype.</w:t>
      </w:r>
      <w:r>
        <w:rPr>
          <w:rFonts w:ascii="Helvetica Neue" w:hAnsi="Helvetica Neue"/>
          <w:sz w:val="20"/>
          <w:szCs w:val="20"/>
          <w:lang w:val="en-GB"/>
        </w:rPr>
        <w:t xml:space="preserve"> </w:t>
      </w:r>
      <w:r>
        <w:rPr>
          <w:rFonts w:ascii="Helvetica Neue" w:hAnsi="Helvetica Neue"/>
          <w:sz w:val="20"/>
          <w:szCs w:val="20"/>
          <w:lang w:val="en-GB"/>
        </w:rPr>
        <w:t xml:space="preserve">The data is obtained via web scraping of the </w:t>
      </w:r>
      <w:proofErr w:type="spellStart"/>
      <w:r>
        <w:rPr>
          <w:rFonts w:ascii="Helvetica Neue" w:hAnsi="Helvetica Neue"/>
          <w:sz w:val="20"/>
          <w:szCs w:val="20"/>
          <w:lang w:val="en-GB"/>
        </w:rPr>
        <w:t>BoardGamesGeek</w:t>
      </w:r>
      <w:proofErr w:type="spellEnd"/>
      <w:r>
        <w:rPr>
          <w:rFonts w:ascii="Helvetica Neue" w:hAnsi="Helvetica Neue"/>
          <w:sz w:val="20"/>
          <w:szCs w:val="20"/>
          <w:lang w:val="en-GB"/>
        </w:rPr>
        <w:t xml:space="preserve"> platform through its API [2].</w:t>
      </w:r>
      <w:r>
        <w:rPr>
          <w:rFonts w:ascii="Helvetica Neue" w:hAnsi="Helvetica Neue"/>
          <w:sz w:val="20"/>
          <w:szCs w:val="20"/>
          <w:lang w:val="en-GB"/>
        </w:rPr>
        <w:t xml:space="preserve"> </w:t>
      </w:r>
    </w:p>
    <w:p w14:paraId="6B2CD6C7" w14:textId="77777777" w:rsidR="00B72F8A" w:rsidRDefault="00B72F8A" w:rsidP="00B72F8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lang w:val="en-GB"/>
        </w:rPr>
      </w:pPr>
      <w:bookmarkStart w:id="12" w:name="_Toc154565764"/>
      <w:r>
        <w:rPr>
          <w:rFonts w:ascii="Helvetica Neue" w:hAnsi="Helvetica Neue"/>
          <w:lang w:val="en-GB"/>
        </w:rPr>
        <w:t>2 Advantages</w:t>
      </w:r>
      <w:bookmarkEnd w:id="12"/>
    </w:p>
    <w:p w14:paraId="6B2C6B2F" w14:textId="77777777" w:rsidR="00B72F8A" w:rsidRDefault="00B72F8A" w:rsidP="00B72F8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lang w:val="en-GB"/>
        </w:rPr>
      </w:pPr>
      <w:bookmarkStart w:id="13" w:name="_Toc154565765"/>
      <w:r>
        <w:rPr>
          <w:rFonts w:ascii="Helvetica Neue" w:hAnsi="Helvetica Neue"/>
          <w:lang w:val="en-GB"/>
        </w:rPr>
        <w:t>3 Suggestions for Improvements</w:t>
      </w:r>
      <w:bookmarkEnd w:id="13"/>
    </w:p>
    <w:p w14:paraId="501A6281" w14:textId="43826725" w:rsidR="00B72F8A" w:rsidRPr="007B5C55" w:rsidRDefault="00B72F8A" w:rsidP="00B72F8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lang w:val="en-GB"/>
        </w:rPr>
      </w:pPr>
      <w:bookmarkStart w:id="14" w:name="_Toc154565766"/>
      <w:r>
        <w:rPr>
          <w:rFonts w:ascii="Helvetica Neue" w:hAnsi="Helvetica Neue"/>
          <w:lang w:val="en-GB"/>
        </w:rPr>
        <w:t>4 Conclusions</w:t>
      </w:r>
      <w:bookmarkEnd w:id="14"/>
      <w:r w:rsidRPr="007B5C55">
        <w:rPr>
          <w:rFonts w:ascii="Helvetica Neue" w:hAnsi="Helvetica Neue"/>
          <w:lang w:val="en-GB"/>
        </w:rPr>
        <w:t xml:space="preserve"> </w:t>
      </w:r>
    </w:p>
    <w:p w14:paraId="610F7FDA" w14:textId="77777777" w:rsidR="00B72F8A" w:rsidRPr="007B5C55" w:rsidRDefault="00B72F8A" w:rsidP="002D0AF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hAnsi="Helvetica Neue"/>
          <w:sz w:val="20"/>
          <w:szCs w:val="20"/>
          <w:lang w:val="en-GB"/>
        </w:rPr>
      </w:pPr>
    </w:p>
    <w:p w14:paraId="0000007A" w14:textId="097EB276" w:rsidR="00F26EEF" w:rsidRPr="007B5C55" w:rsidRDefault="006D2E4A">
      <w:pPr>
        <w:rPr>
          <w:rFonts w:ascii="Helvetica Neue" w:hAnsi="Helvetica Neue"/>
          <w:lang w:val="en-GB"/>
        </w:rPr>
      </w:pPr>
      <w:r w:rsidRPr="007B5C55">
        <w:rPr>
          <w:rFonts w:ascii="Helvetica Neue" w:hAnsi="Helvetica Neue"/>
          <w:sz w:val="20"/>
          <w:szCs w:val="20"/>
          <w:lang w:val="en-GB"/>
        </w:rPr>
        <w:tab/>
      </w:r>
    </w:p>
    <w:p w14:paraId="0000007E" w14:textId="4BED83F5" w:rsidR="00F26EEF" w:rsidRPr="007B5C55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Helvetica Neue" w:hAnsi="Helvetica Neue"/>
          <w:lang w:val="en-GB"/>
        </w:rPr>
      </w:pPr>
      <w:bookmarkStart w:id="15" w:name="_Toc154565767"/>
      <w:r w:rsidRPr="007B5C55">
        <w:rPr>
          <w:rFonts w:ascii="Helvetica Neue" w:hAnsi="Helvetica Neue"/>
          <w:lang w:val="en-GB"/>
        </w:rPr>
        <w:t>References</w:t>
      </w:r>
      <w:bookmarkEnd w:id="15"/>
    </w:p>
    <w:p w14:paraId="00000080" w14:textId="41894B44" w:rsidR="00F26EEF" w:rsidRPr="007B5C55" w:rsidRDefault="00C8048A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lastRenderedPageBreak/>
        <w:t xml:space="preserve">S. Schaller, M. W.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Buechi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B. Schuster, and F. S.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Anselmetti</w:t>
      </w:r>
      <w:proofErr w:type="spellEnd"/>
      <w:r w:rsidR="00C1047E" w:rsidRPr="007B5C55">
        <w:rPr>
          <w:rFonts w:ascii="Helvetica Neue" w:hAnsi="Helvetica Neue"/>
          <w:sz w:val="18"/>
          <w:szCs w:val="18"/>
          <w:lang w:val="en-GB"/>
        </w:rPr>
        <w:t xml:space="preserve"> (2023)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 Drilling into a deep buried valley (ICDP DOVE): a 252m long sediment succession from a glacial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overdeepening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in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northwestern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Switzerland</w:t>
      </w:r>
      <w:r w:rsidR="00C1047E" w:rsidRPr="007B5C55">
        <w:rPr>
          <w:rFonts w:ascii="Helvetica Neue" w:hAnsi="Helvetica Neue"/>
          <w:sz w:val="18"/>
          <w:szCs w:val="18"/>
          <w:lang w:val="en-GB"/>
        </w:rPr>
        <w:t>.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 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Scientific Drilling</w:t>
      </w:r>
      <w:r w:rsidR="00C1047E" w:rsidRPr="007B5C55">
        <w:rPr>
          <w:rFonts w:ascii="Helvetica Neue" w:hAnsi="Helvetica Neue"/>
          <w:sz w:val="18"/>
          <w:szCs w:val="18"/>
          <w:lang w:val="en-GB"/>
        </w:rPr>
        <w:t xml:space="preserve"> (</w:t>
      </w:r>
      <w:r w:rsidRPr="007B5C55">
        <w:rPr>
          <w:rFonts w:ascii="Helvetica Neue" w:hAnsi="Helvetica Neue"/>
          <w:sz w:val="18"/>
          <w:szCs w:val="18"/>
          <w:lang w:val="en-GB"/>
        </w:rPr>
        <w:t>2023</w:t>
      </w:r>
      <w:r w:rsidR="00C1047E" w:rsidRPr="007B5C55">
        <w:rPr>
          <w:rFonts w:ascii="Helvetica Neue" w:hAnsi="Helvetica Neue"/>
          <w:sz w:val="18"/>
          <w:szCs w:val="18"/>
          <w:lang w:val="en-GB"/>
        </w:rPr>
        <w:t xml:space="preserve">), </w:t>
      </w:r>
      <w:r w:rsidRPr="007B5C55">
        <w:rPr>
          <w:rFonts w:ascii="Helvetica Neue" w:hAnsi="Helvetica Neue"/>
          <w:sz w:val="18"/>
          <w:szCs w:val="18"/>
          <w:lang w:val="en-GB"/>
        </w:rPr>
        <w:t>doi.org/10.5194/sd-32-27-2023</w:t>
      </w:r>
    </w:p>
    <w:p w14:paraId="07864EBF" w14:textId="77777777" w:rsidR="00461769" w:rsidRPr="007B5C55" w:rsidRDefault="00461769" w:rsidP="0046176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DOVE-Phase 1 Scientific Team,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Anselmetti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F. S.,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Beraus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S., … , Schaller, S., et al. (2023): Drilling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Overdeepened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Alpine Valleys (DOVE) – Operational Report of Phase 1, (ICDP Operational Report), Potsdam : GFZ German Research Centre for Geosciences, 70 </w:t>
      </w:r>
      <w:hyperlink r:id="rId7" w:history="1">
        <w:r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https://doi.org/10.48440/ICDP.5068.001</w:t>
        </w:r>
      </w:hyperlink>
    </w:p>
    <w:p w14:paraId="253BF081" w14:textId="750C061B" w:rsidR="00461769" w:rsidRPr="007B5C55" w:rsidRDefault="00000000" w:rsidP="0046176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hyperlink r:id="rId8" w:history="1">
        <w:r w:rsidR="00461769"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https://www.icdp-online.org/projects/by-continent/europe/dove-switzerland/public-data</w:t>
        </w:r>
      </w:hyperlink>
    </w:p>
    <w:p w14:paraId="2916D311" w14:textId="635612B0" w:rsidR="00D17A37" w:rsidRPr="007B5C55" w:rsidRDefault="00D17A37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>S. Schaller</w:t>
      </w:r>
      <w:r w:rsidR="004B515E" w:rsidRPr="007B5C55">
        <w:rPr>
          <w:rFonts w:ascii="Helvetica Neue" w:hAnsi="Helvetica Neue"/>
          <w:sz w:val="18"/>
          <w:szCs w:val="18"/>
          <w:lang w:val="en-GB"/>
        </w:rPr>
        <w:t xml:space="preserve"> (2023)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, </w:t>
      </w:r>
      <w:r w:rsidR="004B515E" w:rsidRPr="007B5C55">
        <w:rPr>
          <w:rFonts w:ascii="Helvetica Neue" w:hAnsi="Helvetica Neue"/>
          <w:sz w:val="18"/>
          <w:szCs w:val="18"/>
          <w:lang w:val="en-GB"/>
        </w:rPr>
        <w:t xml:space="preserve">ADS CAS Conceptual Design Report: Core and wireline log based </w:t>
      </w:r>
      <w:proofErr w:type="spellStart"/>
      <w:r w:rsidR="004B515E" w:rsidRPr="007B5C55">
        <w:rPr>
          <w:rFonts w:ascii="Helvetica Neue" w:hAnsi="Helvetica Neue"/>
          <w:sz w:val="18"/>
          <w:szCs w:val="18"/>
          <w:lang w:val="en-GB"/>
        </w:rPr>
        <w:t>lithoclasification</w:t>
      </w:r>
      <w:proofErr w:type="spellEnd"/>
      <w:r w:rsidR="004B515E" w:rsidRPr="007B5C55">
        <w:rPr>
          <w:rFonts w:ascii="Helvetica Neue" w:hAnsi="Helvetica Neue"/>
          <w:sz w:val="18"/>
          <w:szCs w:val="18"/>
          <w:lang w:val="en-GB"/>
        </w:rPr>
        <w:t xml:space="preserve"> of unconsolidated sediments from drill cores and boreholes.</w:t>
      </w:r>
    </w:p>
    <w:p w14:paraId="4E539E89" w14:textId="77777777" w:rsidR="00423D5E" w:rsidRPr="007B5C55" w:rsidRDefault="00C1047E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Lee, A.-S., Enters, D., Huang, J.-J.S.,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Liou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S. Y. H. &amp;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Zolitschka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B. (2022) An automatic sediment-facies classification approach using machine learning and feature engineering. </w:t>
      </w:r>
      <w:r w:rsidR="00011462" w:rsidRPr="007B5C55">
        <w:rPr>
          <w:rFonts w:ascii="Helvetica Neue" w:hAnsi="Helvetica Neue"/>
          <w:i/>
          <w:iCs/>
          <w:sz w:val="18"/>
          <w:szCs w:val="18"/>
          <w:lang w:val="en-GB"/>
        </w:rPr>
        <w:t>Nature</w:t>
      </w:r>
      <w:r w:rsidR="00011462" w:rsidRPr="007B5C55">
        <w:rPr>
          <w:rFonts w:ascii="Helvetica Neue" w:hAnsi="Helvetica Neue"/>
          <w:sz w:val="18"/>
          <w:szCs w:val="18"/>
          <w:lang w:val="en-GB"/>
        </w:rPr>
        <w:t xml:space="preserve"> </w:t>
      </w:r>
      <w:proofErr w:type="spellStart"/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Commun</w:t>
      </w:r>
      <w:proofErr w:type="spellEnd"/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 xml:space="preserve">. Earth Environ. </w:t>
      </w:r>
      <w:r w:rsidRPr="007B5C55">
        <w:rPr>
          <w:rFonts w:ascii="Helvetica Neue" w:hAnsi="Helvetica Neue"/>
          <w:sz w:val="18"/>
          <w:szCs w:val="18"/>
          <w:lang w:val="en-GB"/>
        </w:rPr>
        <w:t>3, 1–9, doi.org/10.1038/s43247-022-00631-2</w:t>
      </w:r>
    </w:p>
    <w:p w14:paraId="2390936E" w14:textId="77777777" w:rsidR="00423D5E" w:rsidRPr="007B5C55" w:rsidRDefault="00C1047E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Xing, Y.; Yang, H.; Yu, W., (2023) An Approach for the Classification of Rock Types Using Machine Learning of Core and Log Data. </w:t>
      </w:r>
      <w:proofErr w:type="gramStart"/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Sustainability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 ,</w:t>
      </w:r>
      <w:proofErr w:type="gramEnd"/>
      <w:r w:rsidRPr="007B5C55">
        <w:rPr>
          <w:rFonts w:ascii="Helvetica Neue" w:hAnsi="Helvetica Neue"/>
          <w:sz w:val="18"/>
          <w:szCs w:val="18"/>
          <w:lang w:val="en-GB"/>
        </w:rPr>
        <w:t xml:space="preserve"> 15, 8868. </w:t>
      </w:r>
      <w:hyperlink r:id="rId9" w:history="1">
        <w:r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doi.org/10.3390/su15118868</w:t>
        </w:r>
      </w:hyperlink>
    </w:p>
    <w:p w14:paraId="0845F353" w14:textId="77777777" w:rsidR="00423D5E" w:rsidRPr="007B5C55" w:rsidRDefault="00C1047E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Alzubaidi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F.,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Mostaghimi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P.,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Swietojanski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P., Clark, S. R., &amp; Armstrong, R. T. (2021). Automated lithology classification from drill core images using convolutional neural networks. 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Journal of Petroleum Science and Engineering</w:t>
      </w:r>
      <w:r w:rsidRPr="007B5C55">
        <w:rPr>
          <w:rFonts w:ascii="Helvetica Neue" w:hAnsi="Helvetica Neue"/>
          <w:sz w:val="18"/>
          <w:szCs w:val="18"/>
          <w:lang w:val="en-GB"/>
        </w:rPr>
        <w:t>, doi.org/10.1016/j.petrol.2020.107933.</w:t>
      </w:r>
    </w:p>
    <w:p w14:paraId="2B0502ED" w14:textId="77777777" w:rsidR="00423D5E" w:rsidRPr="007B5C55" w:rsidRDefault="003D0795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Lauper B.,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Zimmerli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G. N.,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Jaeggi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D.,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Deplazes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G., Wohlwend S.,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Rempfer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J.,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Foubert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A. (2021) Quantification of Lithological Heterogeneity Within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Opalinus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Clay: Toward a Uniform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Subfacies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Classification Scheme Using a Novel Automated Core Image Recognition Tool. 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Frontiers in Earth Science</w:t>
      </w:r>
      <w:r w:rsidRPr="007B5C55">
        <w:rPr>
          <w:rFonts w:ascii="Helvetica Neue" w:hAnsi="Helvetica Neue"/>
          <w:sz w:val="18"/>
          <w:szCs w:val="18"/>
          <w:lang w:val="en-GB"/>
        </w:rPr>
        <w:t>, 9. doi.org/10.3389/feart.2021.645596</w:t>
      </w:r>
    </w:p>
    <w:p w14:paraId="5ED5CB10" w14:textId="77777777" w:rsidR="00423D5E" w:rsidRPr="007B5C55" w:rsidRDefault="00011462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Jacq, K. et al. Sedimentary structure discrimination with hyperspectral imaging in sediment cores. 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Sci. Total Environ.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 817, 152018 (2022).</w:t>
      </w:r>
      <w:r w:rsidR="003D0795" w:rsidRPr="007B5C55">
        <w:rPr>
          <w:rFonts w:ascii="Helvetica Neue" w:hAnsi="Helvetica Neue"/>
          <w:sz w:val="18"/>
          <w:szCs w:val="18"/>
          <w:lang w:val="en-GB"/>
        </w:rPr>
        <w:t xml:space="preserve">    </w:t>
      </w:r>
    </w:p>
    <w:p w14:paraId="2A7C2266" w14:textId="77777777" w:rsidR="00423D5E" w:rsidRPr="007B5C55" w:rsidRDefault="00011462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Fu D.,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Su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C., Wang W., Yuan R. (2022) Deep learning-based lithology classification of drill core images. </w:t>
      </w:r>
      <w:proofErr w:type="spellStart"/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PLoS</w:t>
      </w:r>
      <w:proofErr w:type="spellEnd"/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 xml:space="preserve"> ONE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 17(7).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doi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>. org/10.1371/journal.pone.0270826</w:t>
      </w:r>
    </w:p>
    <w:p w14:paraId="4A485431" w14:textId="77777777" w:rsidR="00423D5E" w:rsidRPr="007B5C55" w:rsidRDefault="00011462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8355ED">
        <w:rPr>
          <w:rFonts w:ascii="Helvetica Neue" w:hAnsi="Helvetica Neue"/>
          <w:sz w:val="18"/>
          <w:szCs w:val="18"/>
          <w:lang w:val="fr-FR"/>
        </w:rPr>
        <w:t xml:space="preserve">Di Martino, A., </w:t>
      </w:r>
      <w:proofErr w:type="spellStart"/>
      <w:r w:rsidRPr="008355ED">
        <w:rPr>
          <w:rFonts w:ascii="Helvetica Neue" w:hAnsi="Helvetica Neue"/>
          <w:sz w:val="18"/>
          <w:szCs w:val="18"/>
          <w:lang w:val="fr-FR"/>
        </w:rPr>
        <w:t>Carlini</w:t>
      </w:r>
      <w:proofErr w:type="spellEnd"/>
      <w:r w:rsidRPr="008355ED">
        <w:rPr>
          <w:rFonts w:ascii="Helvetica Neue" w:hAnsi="Helvetica Neue"/>
          <w:sz w:val="18"/>
          <w:szCs w:val="18"/>
          <w:lang w:val="fr-FR"/>
        </w:rPr>
        <w:t xml:space="preserve">, G., Castellani, G. et al. 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(2023). Sediment core analysis using artificial intelligence. 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Nature Sci. Rep.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 13, 20409. doi.org/10.1038/s41598-023-47546-2</w:t>
      </w:r>
    </w:p>
    <w:p w14:paraId="20319E4B" w14:textId="6FA9D9F4" w:rsidR="00765481" w:rsidRPr="007B5C55" w:rsidRDefault="00765481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Polonia, A., et al. "Recognizing mega tsunamis in Mediterranean </w:t>
      </w:r>
      <w:proofErr w:type="gramStart"/>
      <w:r w:rsidRPr="007B5C55">
        <w:rPr>
          <w:rFonts w:ascii="Helvetica Neue" w:hAnsi="Helvetica Neue"/>
          <w:sz w:val="18"/>
          <w:szCs w:val="18"/>
          <w:lang w:val="en-GB"/>
        </w:rPr>
        <w:t>deep sea</w:t>
      </w:r>
      <w:proofErr w:type="gramEnd"/>
      <w:r w:rsidRPr="007B5C55">
        <w:rPr>
          <w:rFonts w:ascii="Helvetica Neue" w:hAnsi="Helvetica Neue"/>
          <w:sz w:val="18"/>
          <w:szCs w:val="18"/>
          <w:lang w:val="en-GB"/>
        </w:rPr>
        <w:t xml:space="preserve"> sediments based on the massive deposits of the 365 CE Crete event." 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Scientific Reports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 12.1 (2022): 5253.</w:t>
      </w:r>
    </w:p>
    <w:p w14:paraId="6431D48A" w14:textId="1A949C7E" w:rsidR="00765481" w:rsidRPr="007B5C55" w:rsidRDefault="00765481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Morcillo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G.,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Faria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S. H., and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Kipfstuhl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S. (2020). Unravelling Antarctica's Past through the Stratigraphy of a Deep Ice Core: </w:t>
      </w:r>
      <w:proofErr w:type="gramStart"/>
      <w:r w:rsidRPr="007B5C55">
        <w:rPr>
          <w:rFonts w:ascii="Helvetica Neue" w:hAnsi="Helvetica Neue"/>
          <w:sz w:val="18"/>
          <w:szCs w:val="18"/>
          <w:lang w:val="en-GB"/>
        </w:rPr>
        <w:t>an</w:t>
      </w:r>
      <w:proofErr w:type="gramEnd"/>
      <w:r w:rsidRPr="007B5C55">
        <w:rPr>
          <w:rFonts w:ascii="Helvetica Neue" w:hAnsi="Helvetica Neue"/>
          <w:sz w:val="18"/>
          <w:szCs w:val="18"/>
          <w:lang w:val="en-GB"/>
        </w:rPr>
        <w:t xml:space="preserve"> Image-Analysis Study of the EPICA-DML Line-Scan Images. 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Quat. Int.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 566-567, 6–15. </w:t>
      </w:r>
      <w:proofErr w:type="gramStart"/>
      <w:r w:rsidRPr="007B5C55">
        <w:rPr>
          <w:rFonts w:ascii="Helvetica Neue" w:hAnsi="Helvetica Neue"/>
          <w:sz w:val="18"/>
          <w:szCs w:val="18"/>
          <w:lang w:val="en-GB"/>
        </w:rPr>
        <w:t>doi:10.1016/j.quaint</w:t>
      </w:r>
      <w:proofErr w:type="gramEnd"/>
      <w:r w:rsidRPr="007B5C55">
        <w:rPr>
          <w:rFonts w:ascii="Helvetica Neue" w:hAnsi="Helvetica Neue"/>
          <w:sz w:val="18"/>
          <w:szCs w:val="18"/>
          <w:lang w:val="en-GB"/>
        </w:rPr>
        <w:t>.2020.07.011</w:t>
      </w:r>
    </w:p>
    <w:p w14:paraId="3A6B11AC" w14:textId="77777777" w:rsidR="00423D5E" w:rsidRPr="007B5C55" w:rsidRDefault="00011462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Apollo to Artemis: Drilling on the Moon (2021). </w:t>
      </w:r>
      <w:hyperlink r:id="rId10" w:history="1">
        <w:r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https://www.nasa.gov/centers-and-facilities/kennedy/apollo-to-artemis-drilling-on-the-moon/</w:t>
        </w:r>
      </w:hyperlink>
    </w:p>
    <w:p w14:paraId="4FD0F70F" w14:textId="77777777" w:rsidR="00423D5E" w:rsidRPr="007B5C55" w:rsidRDefault="00011462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Deep drilling for Mars (2023). </w:t>
      </w:r>
      <w:hyperlink r:id="rId11" w:history="1">
        <w:r w:rsidR="00723EED"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https://www.esa.int/ESA_Multimedia/Images/2023/03/Deep_drilling_for_Mars</w:t>
        </w:r>
      </w:hyperlink>
      <w:r w:rsidR="00723EED" w:rsidRPr="007B5C55">
        <w:rPr>
          <w:rFonts w:ascii="Helvetica Neue" w:hAnsi="Helvetica Neue"/>
          <w:sz w:val="18"/>
          <w:szCs w:val="18"/>
          <w:lang w:val="en-GB"/>
        </w:rPr>
        <w:t xml:space="preserve"> 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 </w:t>
      </w:r>
    </w:p>
    <w:p w14:paraId="4DFA2063" w14:textId="77777777" w:rsidR="00423D5E" w:rsidRPr="007B5C55" w:rsidRDefault="00723EED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Becerra, P., I.B. Smith, et al. (2021), Past, Present and Future of Mars Polar Science: Outcomes and Outlook from the 7th International Conference on Mars Polar Science and Exploration, 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The Planetary Science Journal</w:t>
      </w:r>
      <w:r w:rsidRPr="007B5C55">
        <w:rPr>
          <w:rFonts w:ascii="Helvetica Neue" w:hAnsi="Helvetica Neue"/>
          <w:sz w:val="18"/>
          <w:szCs w:val="18"/>
          <w:lang w:val="en-GB"/>
        </w:rPr>
        <w:t>, 2:209, doi.org/10.3847/PSJ/ac19a5</w:t>
      </w:r>
    </w:p>
    <w:p w14:paraId="481E3CA3" w14:textId="77777777" w:rsidR="00423D5E" w:rsidRPr="007B5C55" w:rsidRDefault="00220977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Van Rossum, G. (2022).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os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—Miscellaneous operating system interfaces. </w:t>
      </w:r>
      <w:hyperlink r:id="rId12" w:history="1">
        <w:r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https://docs.python.org/3/library/os.html</w:t>
        </w:r>
      </w:hyperlink>
    </w:p>
    <w:p w14:paraId="743FB0E4" w14:textId="77777777" w:rsidR="00423D5E" w:rsidRPr="007B5C55" w:rsidRDefault="00220977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The Pandas Development Team. (2022). pandas-dev/pandas: Pandas (v1.5.1).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Zenodo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. </w:t>
      </w:r>
      <w:hyperlink r:id="rId13" w:history="1">
        <w:r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https://doi.org/10.5281/ZENODO.3509134</w:t>
        </w:r>
      </w:hyperlink>
    </w:p>
    <w:p w14:paraId="3202A2BE" w14:textId="77777777" w:rsidR="00423D5E" w:rsidRPr="007B5C55" w:rsidRDefault="00220977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8355ED">
        <w:rPr>
          <w:rFonts w:ascii="Helvetica Neue" w:hAnsi="Helvetica Neue"/>
          <w:sz w:val="18"/>
          <w:szCs w:val="18"/>
          <w:lang w:val="fr-FR"/>
        </w:rPr>
        <w:t xml:space="preserve">Harris C.R., et al. 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(2020) “Array programming with NumPy,” 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Nature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, vol. 585, no. 7825, Art. no. 7825,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doi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>: 10.1038/s41586-020-2649-2.</w:t>
      </w:r>
    </w:p>
    <w:p w14:paraId="274BCDC5" w14:textId="77777777" w:rsidR="00423D5E" w:rsidRPr="007B5C55" w:rsidRDefault="00220977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P. Virtanen et al (2020) SciPy 1.0: Fundamental Algorithms for Scientific Computing in Python, 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Nat. Methods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, vol. 17, pp. 261–272.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doi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>: 10.1038/s41592-019-0686-2.</w:t>
      </w:r>
    </w:p>
    <w:p w14:paraId="7AEDF32A" w14:textId="77777777" w:rsidR="00423D5E" w:rsidRPr="007B5C55" w:rsidRDefault="00220977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S.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Seabold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and J.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Perktold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(2010) “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statsmodels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: Econometric and statistical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modeling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with python,” in 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9</w:t>
      </w:r>
      <w:r w:rsidRPr="007B5C55">
        <w:rPr>
          <w:rFonts w:ascii="Helvetica Neue" w:hAnsi="Helvetica Neue"/>
          <w:i/>
          <w:iCs/>
          <w:sz w:val="18"/>
          <w:szCs w:val="18"/>
          <w:vertAlign w:val="superscript"/>
          <w:lang w:val="en-GB"/>
        </w:rPr>
        <w:t>th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 xml:space="preserve"> Python in Science Conference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. </w:t>
      </w:r>
      <w:hyperlink r:id="rId14" w:history="1">
        <w:r w:rsidR="00F012BD"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https://www.statsmodels.org/stable/index.html</w:t>
        </w:r>
      </w:hyperlink>
      <w:r w:rsidR="00F012BD" w:rsidRPr="007B5C55">
        <w:rPr>
          <w:rFonts w:ascii="Helvetica Neue" w:hAnsi="Helvetica Neue"/>
          <w:sz w:val="18"/>
          <w:szCs w:val="18"/>
          <w:lang w:val="en-GB"/>
        </w:rPr>
        <w:t xml:space="preserve"> </w:t>
      </w:r>
    </w:p>
    <w:p w14:paraId="34607535" w14:textId="77777777" w:rsidR="00423D5E" w:rsidRPr="007B5C55" w:rsidRDefault="00220977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lastRenderedPageBreak/>
        <w:t xml:space="preserve">F.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Pedregosa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et al. (2011) “Scikit-learn: Machine learning in Python,” J. Mach. Learn. Res., vol. 12, no. Oct, pp. 2825–2830, </w:t>
      </w:r>
      <w:hyperlink r:id="rId15" w:history="1">
        <w:r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https://scikit-learn.org/stable/about.html</w:t>
        </w:r>
      </w:hyperlink>
      <w:r w:rsidRPr="007B5C55">
        <w:rPr>
          <w:rFonts w:ascii="Helvetica Neue" w:hAnsi="Helvetica Neue"/>
          <w:sz w:val="18"/>
          <w:szCs w:val="18"/>
          <w:lang w:val="en-GB"/>
        </w:rPr>
        <w:t xml:space="preserve"> </w:t>
      </w:r>
    </w:p>
    <w:p w14:paraId="7ED8DC0D" w14:textId="77777777" w:rsidR="00423D5E" w:rsidRPr="007B5C55" w:rsidRDefault="00F012BD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8355ED">
        <w:rPr>
          <w:rFonts w:ascii="Helvetica Neue" w:hAnsi="Helvetica Neue"/>
          <w:sz w:val="18"/>
          <w:szCs w:val="18"/>
          <w:lang w:val="fr-FR"/>
        </w:rPr>
        <w:t xml:space="preserve">M. </w:t>
      </w:r>
      <w:proofErr w:type="spellStart"/>
      <w:r w:rsidRPr="008355ED">
        <w:rPr>
          <w:rFonts w:ascii="Helvetica Neue" w:hAnsi="Helvetica Neue"/>
          <w:sz w:val="18"/>
          <w:szCs w:val="18"/>
          <w:lang w:val="fr-FR"/>
        </w:rPr>
        <w:t>Abadi</w:t>
      </w:r>
      <w:proofErr w:type="spellEnd"/>
      <w:r w:rsidRPr="008355ED">
        <w:rPr>
          <w:rFonts w:ascii="Helvetica Neue" w:hAnsi="Helvetica Neue"/>
          <w:sz w:val="18"/>
          <w:szCs w:val="18"/>
          <w:lang w:val="fr-FR"/>
        </w:rPr>
        <w:t xml:space="preserve">, A. </w:t>
      </w:r>
      <w:proofErr w:type="spellStart"/>
      <w:r w:rsidRPr="008355ED">
        <w:rPr>
          <w:rFonts w:ascii="Helvetica Neue" w:hAnsi="Helvetica Neue"/>
          <w:sz w:val="18"/>
          <w:szCs w:val="18"/>
          <w:lang w:val="fr-FR"/>
        </w:rPr>
        <w:t>Agarwal</w:t>
      </w:r>
      <w:proofErr w:type="spellEnd"/>
      <w:r w:rsidRPr="008355ED">
        <w:rPr>
          <w:rFonts w:ascii="Helvetica Neue" w:hAnsi="Helvetica Neue"/>
          <w:sz w:val="18"/>
          <w:szCs w:val="18"/>
          <w:lang w:val="fr-FR"/>
        </w:rPr>
        <w:t xml:space="preserve">, et al. 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(2015) TensorFlow: Large-scale machine learning on heterogeneous </w:t>
      </w:r>
      <w:proofErr w:type="gramStart"/>
      <w:r w:rsidRPr="007B5C55">
        <w:rPr>
          <w:rFonts w:ascii="Helvetica Neue" w:hAnsi="Helvetica Neue"/>
          <w:sz w:val="18"/>
          <w:szCs w:val="18"/>
          <w:lang w:val="en-GB"/>
        </w:rPr>
        <w:t>systems,.</w:t>
      </w:r>
      <w:proofErr w:type="gramEnd"/>
      <w:r w:rsidRPr="007B5C55">
        <w:rPr>
          <w:rFonts w:ascii="Helvetica Neue" w:hAnsi="Helvetica Neue"/>
          <w:sz w:val="18"/>
          <w:szCs w:val="18"/>
          <w:lang w:val="en-GB"/>
        </w:rPr>
        <w:t xml:space="preserve"> Software available from tensorflow.org</w:t>
      </w:r>
    </w:p>
    <w:p w14:paraId="6092E7A7" w14:textId="77777777" w:rsidR="00423D5E" w:rsidRPr="007B5C55" w:rsidRDefault="00F012BD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8355ED">
        <w:rPr>
          <w:rFonts w:ascii="Helvetica Neue" w:hAnsi="Helvetica Neue"/>
          <w:sz w:val="18"/>
          <w:szCs w:val="18"/>
          <w:lang w:val="de-CH"/>
        </w:rPr>
        <w:t xml:space="preserve">S. van der </w:t>
      </w:r>
      <w:proofErr w:type="spellStart"/>
      <w:r w:rsidRPr="008355ED">
        <w:rPr>
          <w:rFonts w:ascii="Helvetica Neue" w:hAnsi="Helvetica Neue"/>
          <w:sz w:val="18"/>
          <w:szCs w:val="18"/>
          <w:lang w:val="de-CH"/>
        </w:rPr>
        <w:t>Walt</w:t>
      </w:r>
      <w:proofErr w:type="spellEnd"/>
      <w:r w:rsidRPr="008355ED">
        <w:rPr>
          <w:rFonts w:ascii="Helvetica Neue" w:hAnsi="Helvetica Neue"/>
          <w:sz w:val="18"/>
          <w:szCs w:val="18"/>
          <w:lang w:val="de-CH"/>
        </w:rPr>
        <w:t xml:space="preserve">, J. L. Schönberger, et al. 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(2014) scikit-image: Image processing in Python.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PeerJ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</w:t>
      </w:r>
      <w:proofErr w:type="gramStart"/>
      <w:r w:rsidRPr="007B5C55">
        <w:rPr>
          <w:rFonts w:ascii="Helvetica Neue" w:hAnsi="Helvetica Neue"/>
          <w:sz w:val="18"/>
          <w:szCs w:val="18"/>
          <w:lang w:val="en-GB"/>
        </w:rPr>
        <w:t>2:e</w:t>
      </w:r>
      <w:proofErr w:type="gramEnd"/>
      <w:r w:rsidRPr="007B5C55">
        <w:rPr>
          <w:rFonts w:ascii="Helvetica Neue" w:hAnsi="Helvetica Neue"/>
          <w:sz w:val="18"/>
          <w:szCs w:val="18"/>
          <w:lang w:val="en-GB"/>
        </w:rPr>
        <w:t xml:space="preserve">453. </w:t>
      </w:r>
      <w:hyperlink r:id="rId16" w:history="1">
        <w:r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https://doi.org/10.7717/peerj.453</w:t>
        </w:r>
      </w:hyperlink>
    </w:p>
    <w:p w14:paraId="5B3EE4FB" w14:textId="77777777" w:rsidR="00423D5E" w:rsidRPr="007B5C55" w:rsidRDefault="00F012BD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Clark, J. et al. (2010). </w:t>
      </w:r>
      <w:proofErr w:type="gramStart"/>
      <w:r w:rsidRPr="007B5C55">
        <w:rPr>
          <w:rFonts w:ascii="Helvetica Neue" w:hAnsi="Helvetica Neue"/>
          <w:sz w:val="18"/>
          <w:szCs w:val="18"/>
          <w:lang w:val="en-GB"/>
        </w:rPr>
        <w:t>PIL :</w:t>
      </w:r>
      <w:proofErr w:type="gramEnd"/>
      <w:r w:rsidRPr="007B5C55">
        <w:rPr>
          <w:rFonts w:ascii="Helvetica Neue" w:hAnsi="Helvetica Neue"/>
          <w:sz w:val="18"/>
          <w:szCs w:val="18"/>
          <w:lang w:val="en-GB"/>
        </w:rPr>
        <w:t xml:space="preserve"> Python Imaging Library</w:t>
      </w:r>
      <w:r w:rsidR="00CA472C" w:rsidRPr="007B5C55">
        <w:rPr>
          <w:rFonts w:ascii="Helvetica Neue" w:hAnsi="Helvetica Neue"/>
          <w:sz w:val="18"/>
          <w:szCs w:val="18"/>
          <w:lang w:val="en-GB"/>
        </w:rPr>
        <w:t xml:space="preserve">, </w:t>
      </w:r>
      <w:hyperlink r:id="rId17" w:history="1">
        <w:r w:rsidR="00CA472C"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https://pypi.org/project/Pillow/</w:t>
        </w:r>
      </w:hyperlink>
      <w:r w:rsidR="00CA472C" w:rsidRPr="007B5C55">
        <w:rPr>
          <w:rFonts w:ascii="Helvetica Neue" w:hAnsi="Helvetica Neue"/>
          <w:sz w:val="18"/>
          <w:szCs w:val="18"/>
          <w:lang w:val="en-GB"/>
        </w:rPr>
        <w:t xml:space="preserve"> </w:t>
      </w:r>
    </w:p>
    <w:p w14:paraId="3DF4B50C" w14:textId="77777777" w:rsidR="00423D5E" w:rsidRPr="007B5C55" w:rsidRDefault="00CA472C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OpenCV. (2015). </w:t>
      </w:r>
      <w:proofErr w:type="gramStart"/>
      <w:r w:rsidRPr="007B5C55">
        <w:rPr>
          <w:rFonts w:ascii="Helvetica Neue" w:hAnsi="Helvetica Neue"/>
          <w:sz w:val="18"/>
          <w:szCs w:val="18"/>
          <w:lang w:val="en-GB"/>
        </w:rPr>
        <w:t>Open Source</w:t>
      </w:r>
      <w:proofErr w:type="gramEnd"/>
      <w:r w:rsidRPr="007B5C55">
        <w:rPr>
          <w:rFonts w:ascii="Helvetica Neue" w:hAnsi="Helvetica Neue"/>
          <w:sz w:val="18"/>
          <w:szCs w:val="18"/>
          <w:lang w:val="en-GB"/>
        </w:rPr>
        <w:t xml:space="preserve"> Computer Vision Library. </w:t>
      </w:r>
      <w:hyperlink r:id="rId18" w:history="1">
        <w:r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https://opencv.org/</w:t>
        </w:r>
      </w:hyperlink>
      <w:r w:rsidRPr="007B5C55">
        <w:rPr>
          <w:rFonts w:ascii="Helvetica Neue" w:hAnsi="Helvetica Neue"/>
          <w:sz w:val="18"/>
          <w:szCs w:val="18"/>
          <w:lang w:val="en-GB"/>
        </w:rPr>
        <w:t xml:space="preserve"> </w:t>
      </w:r>
    </w:p>
    <w:p w14:paraId="3AA9C7DB" w14:textId="77777777" w:rsidR="00423D5E" w:rsidRPr="007B5C55" w:rsidRDefault="00CA472C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Caswell, T. A., Lee, A., et al. (2022). matplotlib/matplotlib: REL: v3.6.1 (v3.6.1).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Zenodo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. </w:t>
      </w:r>
      <w:hyperlink r:id="rId19" w:history="1">
        <w:r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https://doi.org/10.5281/ZENODO.592536</w:t>
        </w:r>
      </w:hyperlink>
    </w:p>
    <w:p w14:paraId="553DED2E" w14:textId="77777777" w:rsidR="00423D5E" w:rsidRPr="007B5C55" w:rsidRDefault="00CA472C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>Y. Ikeda, “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mpltern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: Ternary plots with Matplotlib.”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Zenodo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2023.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doi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: </w:t>
      </w:r>
      <w:hyperlink r:id="rId20" w:history="1">
        <w:r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https://doi.org/10.5281/zenodo.3528354</w:t>
        </w:r>
      </w:hyperlink>
      <w:r w:rsidRPr="007B5C55">
        <w:rPr>
          <w:rFonts w:ascii="Helvetica Neue" w:hAnsi="Helvetica Neue"/>
          <w:sz w:val="18"/>
          <w:szCs w:val="18"/>
          <w:lang w:val="en-GB"/>
        </w:rPr>
        <w:t xml:space="preserve">. </w:t>
      </w:r>
    </w:p>
    <w:p w14:paraId="5F710306" w14:textId="77777777" w:rsidR="00423D5E" w:rsidRPr="007B5C55" w:rsidRDefault="00423D5E" w:rsidP="00423D5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Waskom, M. (2021). seaborn: Statistical data visualization. Journal of Open Source </w:t>
      </w:r>
      <w:proofErr w:type="gramStart"/>
      <w:r w:rsidRPr="007B5C55">
        <w:rPr>
          <w:rFonts w:ascii="Helvetica Neue" w:hAnsi="Helvetica Neue"/>
          <w:sz w:val="18"/>
          <w:szCs w:val="18"/>
          <w:lang w:val="en-GB"/>
        </w:rPr>
        <w:t>Software ,</w:t>
      </w:r>
      <w:proofErr w:type="gramEnd"/>
      <w:r w:rsidRPr="007B5C55">
        <w:rPr>
          <w:rFonts w:ascii="Helvetica Neue" w:hAnsi="Helvetica Neue"/>
          <w:sz w:val="18"/>
          <w:szCs w:val="18"/>
          <w:lang w:val="en-GB"/>
        </w:rPr>
        <w:t xml:space="preserve"> 6 (60), 3021. </w:t>
      </w:r>
      <w:hyperlink r:id="rId21" w:history="1">
        <w:r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https://doi.org/10.21105/joss.03021</w:t>
        </w:r>
      </w:hyperlink>
    </w:p>
    <w:p w14:paraId="3F8AC605" w14:textId="77777777" w:rsidR="00BF3A6C" w:rsidRPr="007B5C55" w:rsidRDefault="00423D5E" w:rsidP="00BF3A6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Plotly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Technologies Inc. (2015). Collaborative data science.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Plotly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 Technologies Inc. </w:t>
      </w:r>
      <w:hyperlink r:id="rId22" w:history="1">
        <w:r w:rsidRPr="007B5C55">
          <w:rPr>
            <w:rStyle w:val="Hyperlink"/>
            <w:rFonts w:ascii="Helvetica Neue" w:hAnsi="Helvetica Neue"/>
            <w:sz w:val="18"/>
            <w:szCs w:val="18"/>
            <w:lang w:val="en-GB"/>
          </w:rPr>
          <w:t>https://plot.ly</w:t>
        </w:r>
      </w:hyperlink>
      <w:r w:rsidRPr="007B5C55">
        <w:rPr>
          <w:rFonts w:ascii="Helvetica Neue" w:hAnsi="Helvetica Neue"/>
          <w:sz w:val="18"/>
          <w:szCs w:val="18"/>
          <w:lang w:val="en-GB"/>
        </w:rPr>
        <w:t xml:space="preserve"> </w:t>
      </w:r>
    </w:p>
    <w:p w14:paraId="1D1ED0E2" w14:textId="3BD97F49" w:rsidR="00EE1268" w:rsidRPr="007B5C55" w:rsidRDefault="00EE1268" w:rsidP="00BF3A6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Ronneberger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O., Fischer, P. &amp;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Brox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T. (2015) U-Net: Convolutional networks for biomedical image segmentation. In 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 xml:space="preserve">Medical Image Computing and Computer-Assisted </w:t>
      </w:r>
      <w:proofErr w:type="spellStart"/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Interventio</w:t>
      </w:r>
      <w:proofErr w:type="spellEnd"/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 xml:space="preserve">. </w:t>
      </w:r>
      <w:r w:rsidRPr="007B5C55">
        <w:rPr>
          <w:rFonts w:ascii="Helvetica Neue" w:hAnsi="Helvetica Neue"/>
          <w:sz w:val="18"/>
          <w:szCs w:val="18"/>
          <w:lang w:val="en-GB"/>
        </w:rPr>
        <w:t>doi.org/10.1007/978-3-319-24574-4_28.</w:t>
      </w:r>
    </w:p>
    <w:p w14:paraId="4B37601F" w14:textId="2788E1F7" w:rsidR="00EE1268" w:rsidRPr="007B5C55" w:rsidRDefault="00EE1268" w:rsidP="00BF3A6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 xml:space="preserve">Tan, M. &amp; Le, Q. V. (2020). </w:t>
      </w: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EfficientNet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>: Rethinking model scaling for convolutional neural networks. https://doi.org/10.48550/arXiv.1905.11946.</w:t>
      </w:r>
    </w:p>
    <w:p w14:paraId="6BE6351E" w14:textId="1B16235E" w:rsidR="006A07B2" w:rsidRPr="007B5C55" w:rsidRDefault="006A07B2" w:rsidP="00BF3A6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r w:rsidRPr="007B5C55">
        <w:rPr>
          <w:rFonts w:ascii="Helvetica Neue" w:hAnsi="Helvetica Neue"/>
          <w:sz w:val="18"/>
          <w:szCs w:val="18"/>
          <w:lang w:val="en-GB"/>
        </w:rPr>
        <w:t>He, K., Zhang, X., Ren, S. &amp; Sun, J. (2020). Deep residual learning for image recognition. doi.org/10.48550/arXiv.1512.03385.</w:t>
      </w:r>
    </w:p>
    <w:p w14:paraId="65706AD2" w14:textId="3ECEF2A6" w:rsidR="007B5C55" w:rsidRPr="007B5C55" w:rsidRDefault="007B5C55" w:rsidP="00BF3A6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Helvetica Neue" w:hAnsi="Helvetica Neue"/>
          <w:sz w:val="18"/>
          <w:szCs w:val="18"/>
          <w:lang w:val="en-GB"/>
        </w:rPr>
      </w:pPr>
      <w:proofErr w:type="spellStart"/>
      <w:r w:rsidRPr="007B5C55">
        <w:rPr>
          <w:rFonts w:ascii="Helvetica Neue" w:hAnsi="Helvetica Neue"/>
          <w:sz w:val="18"/>
          <w:szCs w:val="18"/>
          <w:lang w:val="en-GB"/>
        </w:rPr>
        <w:t>Russakovsky</w:t>
      </w:r>
      <w:proofErr w:type="spellEnd"/>
      <w:r w:rsidRPr="007B5C55">
        <w:rPr>
          <w:rFonts w:ascii="Helvetica Neue" w:hAnsi="Helvetica Neue"/>
          <w:sz w:val="18"/>
          <w:szCs w:val="18"/>
          <w:lang w:val="en-GB"/>
        </w:rPr>
        <w:t xml:space="preserve">, O. et al. (2015). ImageNet large scale visual recognition challenge. </w:t>
      </w:r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 xml:space="preserve">Int. J. </w:t>
      </w:r>
      <w:proofErr w:type="spellStart"/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Comput</w:t>
      </w:r>
      <w:proofErr w:type="spellEnd"/>
      <w:r w:rsidRPr="007B5C55">
        <w:rPr>
          <w:rFonts w:ascii="Helvetica Neue" w:hAnsi="Helvetica Neue"/>
          <w:i/>
          <w:iCs/>
          <w:sz w:val="18"/>
          <w:szCs w:val="18"/>
          <w:lang w:val="en-GB"/>
        </w:rPr>
        <w:t>. Vis.</w:t>
      </w:r>
      <w:r w:rsidRPr="007B5C55">
        <w:rPr>
          <w:rFonts w:ascii="Helvetica Neue" w:hAnsi="Helvetica Neue"/>
          <w:sz w:val="18"/>
          <w:szCs w:val="18"/>
          <w:lang w:val="en-GB"/>
        </w:rPr>
        <w:t xml:space="preserve"> 115, 211–252.</w:t>
      </w:r>
    </w:p>
    <w:p w14:paraId="29C8DFE7" w14:textId="77777777" w:rsidR="00423D5E" w:rsidRPr="007B5C55" w:rsidRDefault="00423D5E" w:rsidP="00423D5E">
      <w:pPr>
        <w:rPr>
          <w:rFonts w:ascii="Helvetica Neue" w:hAnsi="Helvetica Neue"/>
          <w:sz w:val="18"/>
          <w:szCs w:val="18"/>
          <w:lang w:val="en-GB"/>
        </w:rPr>
      </w:pPr>
    </w:p>
    <w:p w14:paraId="0063CE05" w14:textId="2FDFD54F" w:rsidR="00CA472C" w:rsidRPr="007B5C55" w:rsidRDefault="00CA472C" w:rsidP="00CA472C">
      <w:pPr>
        <w:rPr>
          <w:rFonts w:ascii="Helvetica Neue" w:hAnsi="Helvetica Neue"/>
          <w:lang w:val="en-GB"/>
        </w:rPr>
      </w:pPr>
    </w:p>
    <w:sectPr w:rsidR="00CA472C" w:rsidRPr="007B5C55" w:rsidSect="00620C27">
      <w:headerReference w:type="default" r:id="rId23"/>
      <w:footerReference w:type="default" r:id="rId24"/>
      <w:headerReference w:type="first" r:id="rId25"/>
      <w:footerReference w:type="first" r:id="rId26"/>
      <w:footnotePr>
        <w:numFmt w:val="lowerLetter"/>
      </w:footnotePr>
      <w:pgSz w:w="12240" w:h="15840"/>
      <w:pgMar w:top="1073" w:right="1440" w:bottom="1029" w:left="1440" w:header="156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5EDC" w14:textId="77777777" w:rsidR="00620C27" w:rsidRDefault="00620C27">
      <w:pPr>
        <w:spacing w:before="0" w:line="240" w:lineRule="auto"/>
      </w:pPr>
      <w:r>
        <w:separator/>
      </w:r>
    </w:p>
  </w:endnote>
  <w:endnote w:type="continuationSeparator" w:id="0">
    <w:p w14:paraId="7EAFE9C7" w14:textId="77777777" w:rsidR="00620C27" w:rsidRDefault="00620C2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roxima Nova">
    <w:altName w:val="Tahoma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8" w14:textId="693F728B" w:rsidR="00F26EEF" w:rsidRPr="001712E2" w:rsidRDefault="00000000">
    <w:pPr>
      <w:jc w:val="right"/>
      <w:rPr>
        <w:rFonts w:ascii="Helvetica Neue" w:hAnsi="Helvetica Neue"/>
        <w:sz w:val="20"/>
        <w:szCs w:val="20"/>
      </w:rPr>
    </w:pPr>
    <w:r w:rsidRPr="001712E2">
      <w:rPr>
        <w:rFonts w:ascii="Helvetica Neue" w:hAnsi="Helvetica Neue"/>
        <w:sz w:val="20"/>
        <w:szCs w:val="20"/>
      </w:rPr>
      <w:fldChar w:fldCharType="begin"/>
    </w:r>
    <w:r w:rsidRPr="001712E2">
      <w:rPr>
        <w:rFonts w:ascii="Helvetica Neue" w:hAnsi="Helvetica Neue"/>
        <w:sz w:val="20"/>
        <w:szCs w:val="20"/>
      </w:rPr>
      <w:instrText>PAGE</w:instrText>
    </w:r>
    <w:r w:rsidRPr="001712E2">
      <w:rPr>
        <w:rFonts w:ascii="Helvetica Neue" w:hAnsi="Helvetica Neue"/>
        <w:sz w:val="20"/>
        <w:szCs w:val="20"/>
      </w:rPr>
      <w:fldChar w:fldCharType="separate"/>
    </w:r>
    <w:r w:rsidR="00B06BC4" w:rsidRPr="001712E2">
      <w:rPr>
        <w:rFonts w:ascii="Helvetica Neue" w:hAnsi="Helvetica Neue"/>
        <w:noProof/>
        <w:sz w:val="20"/>
        <w:szCs w:val="20"/>
      </w:rPr>
      <w:t>1</w:t>
    </w:r>
    <w:r w:rsidRPr="001712E2">
      <w:rPr>
        <w:rFonts w:ascii="Helvetica Neue" w:hAnsi="Helvetica Neue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7" w14:textId="77777777" w:rsidR="00F26EEF" w:rsidRDefault="00F26EE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AF2F0" w14:textId="77777777" w:rsidR="00620C27" w:rsidRDefault="00620C27">
      <w:pPr>
        <w:spacing w:before="0" w:line="240" w:lineRule="auto"/>
      </w:pPr>
      <w:r>
        <w:separator/>
      </w:r>
    </w:p>
  </w:footnote>
  <w:footnote w:type="continuationSeparator" w:id="0">
    <w:p w14:paraId="0EBDFA75" w14:textId="77777777" w:rsidR="00620C27" w:rsidRDefault="00620C2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3" w14:textId="77777777" w:rsidR="00F26EEF" w:rsidRPr="0038028C" w:rsidRDefault="00F26EEF">
    <w:pPr>
      <w:pBdr>
        <w:top w:val="nil"/>
        <w:left w:val="nil"/>
        <w:bottom w:val="nil"/>
        <w:right w:val="nil"/>
        <w:between w:val="nil"/>
      </w:pBdr>
      <w:spacing w:before="0"/>
      <w:rPr>
        <w:rFonts w:ascii="Helvetica Neue" w:hAnsi="Helvetica Neue"/>
      </w:rPr>
    </w:pPr>
  </w:p>
  <w:p w14:paraId="00000084" w14:textId="6D6F3E37" w:rsidR="00F26EEF" w:rsidRPr="0038028C" w:rsidRDefault="00B06BC4">
    <w:pPr>
      <w:pBdr>
        <w:top w:val="nil"/>
        <w:left w:val="nil"/>
        <w:bottom w:val="nil"/>
        <w:right w:val="nil"/>
        <w:between w:val="nil"/>
      </w:pBdr>
      <w:spacing w:before="0"/>
      <w:contextualSpacing/>
      <w:jc w:val="right"/>
      <w:rPr>
        <w:rFonts w:ascii="Helvetica Neue" w:hAnsi="Helvetica Neue"/>
      </w:rPr>
    </w:pPr>
    <w:r w:rsidRPr="0038028C">
      <w:rPr>
        <w:rFonts w:ascii="Helvetica Neue" w:hAnsi="Helvetica Neue"/>
      </w:rPr>
      <w:t xml:space="preserve">Patricio Becerra, </w:t>
    </w:r>
    <w:r w:rsidR="00135767">
      <w:rPr>
        <w:rFonts w:ascii="Helvetica Neue" w:hAnsi="Helvetica Neue"/>
      </w:rPr>
      <w:t>Module 5 Consultation Report</w:t>
    </w:r>
    <w:r w:rsidR="00620C27">
      <w:rPr>
        <w:rFonts w:ascii="Helvetica Neue" w:hAnsi="Helvetica Neue"/>
        <w:noProof/>
      </w:rPr>
      <w:pict w14:anchorId="1DA15148">
        <v:rect id="_x0000_i1025" alt="" style="width:451.3pt;height:.05pt;mso-width-percent:0;mso-height-percent:0;mso-width-percent:0;mso-height-percent:0" o:hralign="center" o:hrstd="t" o:hr="t" fillcolor="#a0a0a0" stroked="f"/>
      </w:pict>
    </w:r>
  </w:p>
  <w:p w14:paraId="00000085" w14:textId="77777777" w:rsidR="00F26EEF" w:rsidRPr="0038028C" w:rsidRDefault="00F26EEF">
    <w:pPr>
      <w:pBdr>
        <w:top w:val="nil"/>
        <w:left w:val="nil"/>
        <w:bottom w:val="nil"/>
        <w:right w:val="nil"/>
        <w:between w:val="nil"/>
      </w:pBdr>
      <w:spacing w:before="0"/>
      <w:rPr>
        <w:rFonts w:ascii="Helvetica Neue" w:hAnsi="Helvetica Neu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6" w14:textId="77777777" w:rsidR="00F26EEF" w:rsidRDefault="00F26EEF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E01"/>
    <w:multiLevelType w:val="hybridMultilevel"/>
    <w:tmpl w:val="1F28AD6E"/>
    <w:lvl w:ilvl="0" w:tplc="291A2E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80306"/>
    <w:multiLevelType w:val="hybridMultilevel"/>
    <w:tmpl w:val="52BC6E4C"/>
    <w:lvl w:ilvl="0" w:tplc="30E4249C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1B51A9"/>
    <w:multiLevelType w:val="hybridMultilevel"/>
    <w:tmpl w:val="56043D0E"/>
    <w:lvl w:ilvl="0" w:tplc="77B4B3A6">
      <w:start w:val="1"/>
      <w:numFmt w:val="bullet"/>
      <w:lvlText w:val="-"/>
      <w:lvlJc w:val="left"/>
      <w:pPr>
        <w:ind w:left="1080" w:hanging="360"/>
      </w:pPr>
      <w:rPr>
        <w:rFonts w:ascii="Helvetica Neue" w:eastAsia="Proxima Nova" w:hAnsi="Helvetica Neue" w:cs="Proxima Nov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725DB8"/>
    <w:multiLevelType w:val="hybridMultilevel"/>
    <w:tmpl w:val="493627CA"/>
    <w:lvl w:ilvl="0" w:tplc="C66A459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30CF5"/>
    <w:multiLevelType w:val="multilevel"/>
    <w:tmpl w:val="95987D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A7007C"/>
    <w:multiLevelType w:val="hybridMultilevel"/>
    <w:tmpl w:val="31482804"/>
    <w:lvl w:ilvl="0" w:tplc="976CA32E">
      <w:start w:val="1"/>
      <w:numFmt w:val="decimal"/>
      <w:lvlText w:val="(M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13B84"/>
    <w:multiLevelType w:val="hybridMultilevel"/>
    <w:tmpl w:val="BFA22030"/>
    <w:lvl w:ilvl="0" w:tplc="291A2E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7A5DC7"/>
    <w:multiLevelType w:val="hybridMultilevel"/>
    <w:tmpl w:val="79D8D9D4"/>
    <w:lvl w:ilvl="0" w:tplc="291A2E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B03572"/>
    <w:multiLevelType w:val="hybridMultilevel"/>
    <w:tmpl w:val="24508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C170D"/>
    <w:multiLevelType w:val="hybridMultilevel"/>
    <w:tmpl w:val="FBCED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B191E"/>
    <w:multiLevelType w:val="hybridMultilevel"/>
    <w:tmpl w:val="FFC00B3C"/>
    <w:lvl w:ilvl="0" w:tplc="30E4249C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886C49"/>
    <w:multiLevelType w:val="hybridMultilevel"/>
    <w:tmpl w:val="0B1EF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67343"/>
    <w:multiLevelType w:val="hybridMultilevel"/>
    <w:tmpl w:val="3CF84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F6898"/>
    <w:multiLevelType w:val="hybridMultilevel"/>
    <w:tmpl w:val="7C4AAE3E"/>
    <w:lvl w:ilvl="0" w:tplc="30E4249C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682F13"/>
    <w:multiLevelType w:val="hybridMultilevel"/>
    <w:tmpl w:val="121E80B8"/>
    <w:lvl w:ilvl="0" w:tplc="7018BB00">
      <w:start w:val="1"/>
      <w:numFmt w:val="decimal"/>
      <w:lvlText w:val="(R%1)"/>
      <w:lvlJc w:val="left"/>
      <w:pPr>
        <w:ind w:left="1080" w:hanging="360"/>
      </w:pPr>
      <w:rPr>
        <w:rFonts w:hint="default"/>
        <w:b/>
        <w:bCs/>
        <w:i/>
        <w:i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82E39"/>
    <w:multiLevelType w:val="hybridMultilevel"/>
    <w:tmpl w:val="1DD843D8"/>
    <w:lvl w:ilvl="0" w:tplc="3958496C">
      <w:start w:val="9"/>
      <w:numFmt w:val="bullet"/>
      <w:lvlText w:val="-"/>
      <w:lvlJc w:val="left"/>
      <w:pPr>
        <w:ind w:left="720" w:hanging="360"/>
      </w:pPr>
      <w:rPr>
        <w:rFonts w:ascii="Helvetica Neue" w:eastAsia="Proxima Nova" w:hAnsi="Helvetica Neue" w:cs="Proxima Nov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F03E5"/>
    <w:multiLevelType w:val="hybridMultilevel"/>
    <w:tmpl w:val="25CA0C4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372FEF"/>
    <w:multiLevelType w:val="hybridMultilevel"/>
    <w:tmpl w:val="1704788C"/>
    <w:lvl w:ilvl="0" w:tplc="580AF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61582B"/>
    <w:multiLevelType w:val="hybridMultilevel"/>
    <w:tmpl w:val="CC9AE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470818">
    <w:abstractNumId w:val="4"/>
  </w:num>
  <w:num w:numId="2" w16cid:durableId="878708824">
    <w:abstractNumId w:val="8"/>
  </w:num>
  <w:num w:numId="3" w16cid:durableId="155652739">
    <w:abstractNumId w:val="9"/>
  </w:num>
  <w:num w:numId="4" w16cid:durableId="1438061964">
    <w:abstractNumId w:val="11"/>
  </w:num>
  <w:num w:numId="5" w16cid:durableId="464199507">
    <w:abstractNumId w:val="12"/>
  </w:num>
  <w:num w:numId="6" w16cid:durableId="1152064133">
    <w:abstractNumId w:val="3"/>
  </w:num>
  <w:num w:numId="7" w16cid:durableId="1745953321">
    <w:abstractNumId w:val="18"/>
  </w:num>
  <w:num w:numId="8" w16cid:durableId="1735549082">
    <w:abstractNumId w:val="2"/>
  </w:num>
  <w:num w:numId="9" w16cid:durableId="1730687077">
    <w:abstractNumId w:val="13"/>
  </w:num>
  <w:num w:numId="10" w16cid:durableId="1478297676">
    <w:abstractNumId w:val="10"/>
  </w:num>
  <w:num w:numId="11" w16cid:durableId="535430985">
    <w:abstractNumId w:val="1"/>
  </w:num>
  <w:num w:numId="12" w16cid:durableId="1685016905">
    <w:abstractNumId w:val="15"/>
  </w:num>
  <w:num w:numId="13" w16cid:durableId="352070228">
    <w:abstractNumId w:val="17"/>
  </w:num>
  <w:num w:numId="14" w16cid:durableId="1713386805">
    <w:abstractNumId w:val="6"/>
  </w:num>
  <w:num w:numId="15" w16cid:durableId="1802577136">
    <w:abstractNumId w:val="7"/>
  </w:num>
  <w:num w:numId="16" w16cid:durableId="386878208">
    <w:abstractNumId w:val="0"/>
  </w:num>
  <w:num w:numId="17" w16cid:durableId="853155492">
    <w:abstractNumId w:val="14"/>
  </w:num>
  <w:num w:numId="18" w16cid:durableId="1084063326">
    <w:abstractNumId w:val="5"/>
  </w:num>
  <w:num w:numId="19" w16cid:durableId="14098818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EEF"/>
    <w:rsid w:val="00011462"/>
    <w:rsid w:val="00016742"/>
    <w:rsid w:val="0004579E"/>
    <w:rsid w:val="000677EB"/>
    <w:rsid w:val="00071940"/>
    <w:rsid w:val="00074C65"/>
    <w:rsid w:val="00095E3B"/>
    <w:rsid w:val="000D493D"/>
    <w:rsid w:val="00105EBB"/>
    <w:rsid w:val="001114BB"/>
    <w:rsid w:val="00135767"/>
    <w:rsid w:val="001673C8"/>
    <w:rsid w:val="001712E2"/>
    <w:rsid w:val="00176FA4"/>
    <w:rsid w:val="001A6674"/>
    <w:rsid w:val="001C1FE8"/>
    <w:rsid w:val="00220977"/>
    <w:rsid w:val="00222DA7"/>
    <w:rsid w:val="00251891"/>
    <w:rsid w:val="002824AD"/>
    <w:rsid w:val="00284965"/>
    <w:rsid w:val="002916C7"/>
    <w:rsid w:val="0029178E"/>
    <w:rsid w:val="002D0AFD"/>
    <w:rsid w:val="003174CA"/>
    <w:rsid w:val="003202DE"/>
    <w:rsid w:val="00336F40"/>
    <w:rsid w:val="00337272"/>
    <w:rsid w:val="0038028C"/>
    <w:rsid w:val="003B5EA6"/>
    <w:rsid w:val="003D0795"/>
    <w:rsid w:val="00423D5E"/>
    <w:rsid w:val="00452BAD"/>
    <w:rsid w:val="00461769"/>
    <w:rsid w:val="0049766A"/>
    <w:rsid w:val="004A5DFD"/>
    <w:rsid w:val="004B515E"/>
    <w:rsid w:val="004E666D"/>
    <w:rsid w:val="004F6A86"/>
    <w:rsid w:val="00510945"/>
    <w:rsid w:val="00556A35"/>
    <w:rsid w:val="00565648"/>
    <w:rsid w:val="0057759C"/>
    <w:rsid w:val="005E69E4"/>
    <w:rsid w:val="005F07DE"/>
    <w:rsid w:val="00601DDF"/>
    <w:rsid w:val="00617425"/>
    <w:rsid w:val="00620C27"/>
    <w:rsid w:val="00633BA5"/>
    <w:rsid w:val="00652C1E"/>
    <w:rsid w:val="00662047"/>
    <w:rsid w:val="0068192C"/>
    <w:rsid w:val="006A07B2"/>
    <w:rsid w:val="006B3683"/>
    <w:rsid w:val="006D2E4A"/>
    <w:rsid w:val="006D32B1"/>
    <w:rsid w:val="006D3465"/>
    <w:rsid w:val="00710BF0"/>
    <w:rsid w:val="00723EED"/>
    <w:rsid w:val="0072707F"/>
    <w:rsid w:val="00732524"/>
    <w:rsid w:val="007427DF"/>
    <w:rsid w:val="00765481"/>
    <w:rsid w:val="00797BB8"/>
    <w:rsid w:val="007A0E85"/>
    <w:rsid w:val="007B5C55"/>
    <w:rsid w:val="007E1021"/>
    <w:rsid w:val="007E4C3D"/>
    <w:rsid w:val="0083321C"/>
    <w:rsid w:val="008355ED"/>
    <w:rsid w:val="008429EB"/>
    <w:rsid w:val="008B7668"/>
    <w:rsid w:val="008C73BB"/>
    <w:rsid w:val="008D72B2"/>
    <w:rsid w:val="008F0A07"/>
    <w:rsid w:val="009127C6"/>
    <w:rsid w:val="0091338D"/>
    <w:rsid w:val="00915B26"/>
    <w:rsid w:val="00923462"/>
    <w:rsid w:val="009259F1"/>
    <w:rsid w:val="00926ED5"/>
    <w:rsid w:val="00953F62"/>
    <w:rsid w:val="009A3659"/>
    <w:rsid w:val="00A1273B"/>
    <w:rsid w:val="00A1681D"/>
    <w:rsid w:val="00A22836"/>
    <w:rsid w:val="00A65630"/>
    <w:rsid w:val="00A77002"/>
    <w:rsid w:val="00AC64E6"/>
    <w:rsid w:val="00AF5A78"/>
    <w:rsid w:val="00AF781B"/>
    <w:rsid w:val="00B06BC4"/>
    <w:rsid w:val="00B22532"/>
    <w:rsid w:val="00B33E03"/>
    <w:rsid w:val="00B34224"/>
    <w:rsid w:val="00B72F8A"/>
    <w:rsid w:val="00BB212C"/>
    <w:rsid w:val="00BF081C"/>
    <w:rsid w:val="00BF3A6C"/>
    <w:rsid w:val="00C1047E"/>
    <w:rsid w:val="00C10E70"/>
    <w:rsid w:val="00C554D1"/>
    <w:rsid w:val="00C8048A"/>
    <w:rsid w:val="00CA472C"/>
    <w:rsid w:val="00CC3A21"/>
    <w:rsid w:val="00CE54E1"/>
    <w:rsid w:val="00D17A37"/>
    <w:rsid w:val="00D20832"/>
    <w:rsid w:val="00DA3586"/>
    <w:rsid w:val="00DF0464"/>
    <w:rsid w:val="00E2721B"/>
    <w:rsid w:val="00E5045D"/>
    <w:rsid w:val="00E556A0"/>
    <w:rsid w:val="00E8556C"/>
    <w:rsid w:val="00EE1268"/>
    <w:rsid w:val="00F012BD"/>
    <w:rsid w:val="00F215C8"/>
    <w:rsid w:val="00F26EEF"/>
    <w:rsid w:val="00F35B32"/>
    <w:rsid w:val="00F838F8"/>
    <w:rsid w:val="00F94FAD"/>
    <w:rsid w:val="00FA4990"/>
    <w:rsid w:val="00FC0851"/>
    <w:rsid w:val="00FE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ED4D1"/>
  <w15:docId w15:val="{0A42D96D-2D3E-B54F-959E-E4D4AEFC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GB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6BC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BC4"/>
  </w:style>
  <w:style w:type="paragraph" w:styleId="Footer">
    <w:name w:val="footer"/>
    <w:basedOn w:val="Normal"/>
    <w:link w:val="FooterChar"/>
    <w:uiPriority w:val="99"/>
    <w:unhideWhenUsed/>
    <w:rsid w:val="00B06BC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BC4"/>
  </w:style>
  <w:style w:type="character" w:styleId="Hyperlink">
    <w:name w:val="Hyperlink"/>
    <w:basedOn w:val="DefaultParagraphFont"/>
    <w:uiPriority w:val="99"/>
    <w:unhideWhenUsed/>
    <w:rsid w:val="00B06B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B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E1021"/>
    <w:pPr>
      <w:spacing w:after="100"/>
    </w:pPr>
  </w:style>
  <w:style w:type="paragraph" w:styleId="ListParagraph">
    <w:name w:val="List Paragraph"/>
    <w:basedOn w:val="Normal"/>
    <w:uiPriority w:val="34"/>
    <w:qFormat/>
    <w:rsid w:val="004A5D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472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0945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9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09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dp-online.org/projects/by-continent/europe/dove-switzerland/public-data" TargetMode="External"/><Relationship Id="rId13" Type="http://schemas.openxmlformats.org/officeDocument/2006/relationships/hyperlink" Target="https://doi.org/10.5281/ZENODO.3509134" TargetMode="External"/><Relationship Id="rId18" Type="http://schemas.openxmlformats.org/officeDocument/2006/relationships/hyperlink" Target="https://opencv.org/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doi.org/10.21105/joss.03021" TargetMode="External"/><Relationship Id="rId7" Type="http://schemas.openxmlformats.org/officeDocument/2006/relationships/hyperlink" Target="https://doi.org/10.48440/ICDP.5068.001" TargetMode="External"/><Relationship Id="rId12" Type="http://schemas.openxmlformats.org/officeDocument/2006/relationships/hyperlink" Target="https://docs.python.org/3/library/os.html" TargetMode="External"/><Relationship Id="rId17" Type="http://schemas.openxmlformats.org/officeDocument/2006/relationships/hyperlink" Target="https://pypi.org/project/Pillow/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doi.org/10.7717/peerj.453" TargetMode="External"/><Relationship Id="rId20" Type="http://schemas.openxmlformats.org/officeDocument/2006/relationships/hyperlink" Target="https://doi.org/10.5281/zenodo.352835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sa.int/ESA_Multimedia/Images/2023/03/Deep_drilling_for_Mars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about.html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s://www.nasa.gov/centers-and-facilities/kennedy/apollo-to-artemis-drilling-on-the-moon/" TargetMode="External"/><Relationship Id="rId19" Type="http://schemas.openxmlformats.org/officeDocument/2006/relationships/hyperlink" Target="https://doi.org/10.5281/ZENODO.5925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su15118868" TargetMode="External"/><Relationship Id="rId14" Type="http://schemas.openxmlformats.org/officeDocument/2006/relationships/hyperlink" Target="https://www.statsmodels.org/stable/index.html" TargetMode="External"/><Relationship Id="rId22" Type="http://schemas.openxmlformats.org/officeDocument/2006/relationships/hyperlink" Target="https://plot.l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3</cp:revision>
  <dcterms:created xsi:type="dcterms:W3CDTF">2023-12-27T10:23:00Z</dcterms:created>
  <dcterms:modified xsi:type="dcterms:W3CDTF">2023-12-27T11:32:00Z</dcterms:modified>
</cp:coreProperties>
</file>