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139E" w14:textId="034C14A6" w:rsidR="00804439" w:rsidRDefault="00D90702" w:rsidP="00D90702">
      <w:pPr>
        <w:pStyle w:val="Title"/>
      </w:pPr>
      <w:r>
        <w:t>Research Notes</w:t>
      </w:r>
    </w:p>
    <w:sectPr w:rsidR="0080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02"/>
    <w:rsid w:val="00804439"/>
    <w:rsid w:val="00D9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78C3"/>
  <w15:chartTrackingRefBased/>
  <w15:docId w15:val="{AF9786E4-B92B-43B2-930F-EFE0AD00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Han</dc:creator>
  <cp:keywords/>
  <dc:description/>
  <cp:lastModifiedBy>Paul Han</cp:lastModifiedBy>
  <cp:revision>1</cp:revision>
  <dcterms:created xsi:type="dcterms:W3CDTF">2022-10-26T00:47:00Z</dcterms:created>
  <dcterms:modified xsi:type="dcterms:W3CDTF">2022-10-26T00:47:00Z</dcterms:modified>
</cp:coreProperties>
</file>