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Choosing the right chunking strategy requires balancing </w:t>
      </w:r>
      <w:r w:rsidDel="00000000" w:rsidR="00000000" w:rsidRPr="00000000">
        <w:rPr>
          <w:b w:val="1"/>
          <w:bCs w:val="1"/>
          <w:rtl w:val="0"/>
        </w:rPr>
        <w:t xml:space="preserve">retrieval accuracy</w:t>
      </w:r>
      <w:r w:rsidDel="00000000" w:rsidR="00000000" w:rsidRPr="00000000">
        <w:rPr>
          <w:rtl w:val="0"/>
        </w:rPr>
        <w:t xml:space="preserve"> against </w:t>
      </w:r>
      <w:r w:rsidDel="00000000" w:rsidR="00000000" w:rsidRPr="00000000">
        <w:rPr>
          <w:b w:val="1"/>
          <w:bCs w:val="1"/>
          <w:rtl w:val="0"/>
        </w:rPr>
        <w:t xml:space="preserve">computational cost</w:t>
      </w:r>
      <w:r w:rsidDel="00000000" w:rsidR="00000000" w:rsidRPr="00000000">
        <w:rPr>
          <w:rtl w:val="0"/>
        </w:rPr>
        <w:t xml:space="preserve">. Your data reveals a clear divide between "blind" mechanical splitting and "aware" semantic splitting.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4tf17e6o1uz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⚖️ The Core Trade-offs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your </w:t>
      </w:r>
      <w:r w:rsidDel="00000000" w:rsidR="00000000" w:rsidRPr="00000000">
        <w:rPr>
          <w:b w:val="1"/>
          <w:bCs w:val="1"/>
          <w:rtl w:val="0"/>
        </w:rPr>
        <w:t xml:space="preserve">Boundary Preservation Analysis</w:t>
      </w:r>
      <w:r w:rsidDel="00000000" w:rsidR="00000000" w:rsidRPr="00000000">
        <w:rPr>
          <w:rtl w:val="0"/>
        </w:rPr>
        <w:t xml:space="preserve">, here is how the strategies compare across key performance metrics: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koj7j7x1r4s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Context Retention vs. Speed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Winner: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Semantic Chunking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Trade-off:</w:t>
      </w:r>
      <w:r w:rsidDel="00000000" w:rsidR="00000000" w:rsidRPr="00000000">
        <w:rPr>
          <w:rtl w:val="0"/>
        </w:rPr>
        <w:t xml:space="preserve"> By achieving a </w:t>
      </w:r>
      <w:r w:rsidDel="00000000" w:rsidR="00000000" w:rsidRPr="00000000">
        <w:rPr>
          <w:b w:val="1"/>
          <w:bCs w:val="1"/>
          <w:rtl w:val="0"/>
        </w:rPr>
        <w:t xml:space="preserve">0.00% Sentence Error Rate</w:t>
      </w:r>
      <w:r w:rsidDel="00000000" w:rsidR="00000000" w:rsidRPr="00000000">
        <w:rPr>
          <w:rtl w:val="0"/>
        </w:rPr>
        <w:t xml:space="preserve">, it ensures the AI never receives a fragmented thought. However, this requires running an embedding model for every sentence, making it significantly slower and more expensive than the other methods.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Loser: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Fixed-Size</w:t>
      </w:r>
      <w:r w:rsidDel="00000000" w:rsidR="00000000" w:rsidRPr="00000000">
        <w:rPr>
          <w:rtl w:val="0"/>
        </w:rPr>
        <w:t xml:space="preserve">. It is lightning-fast but has a </w:t>
      </w:r>
      <w:r w:rsidDel="00000000" w:rsidR="00000000" w:rsidRPr="00000000">
        <w:rPr>
          <w:b w:val="1"/>
          <w:bCs w:val="1"/>
          <w:rtl w:val="0"/>
        </w:rPr>
        <w:t xml:space="preserve">97.50% Sentence Error Rate</w:t>
      </w:r>
      <w:r w:rsidDel="00000000" w:rsidR="00000000" w:rsidRPr="00000000">
        <w:rPr>
          <w:rtl w:val="0"/>
        </w:rPr>
        <w:t xml:space="preserve">, meaning it effectively "mutilates" almost every thought it processes.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nlnvypvraol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Structural Integrity vs. LLM Constraints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Winner: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Recursive Character Chunking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Trade-off:</w:t>
      </w:r>
      <w:r w:rsidDel="00000000" w:rsidR="00000000" w:rsidRPr="00000000">
        <w:rPr>
          <w:rtl w:val="0"/>
        </w:rPr>
        <w:t xml:space="preserve"> It attempts to respect the document's original form (paragraphs and sentences). While your tests showed an </w:t>
      </w:r>
      <w:r w:rsidDel="00000000" w:rsidR="00000000" w:rsidRPr="00000000">
        <w:rPr>
          <w:b w:val="1"/>
          <w:bCs w:val="1"/>
          <w:rtl w:val="0"/>
        </w:rPr>
        <w:t xml:space="preserve">81.67% Sentence Error Rate</w:t>
      </w:r>
      <w:r w:rsidDel="00000000" w:rsidR="00000000" w:rsidRPr="00000000">
        <w:rPr>
          <w:rtl w:val="0"/>
        </w:rPr>
        <w:t xml:space="preserve">, this strategy is the best middle ground because it is programmable; you can adjust delimiters to favor human readability.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Alternative: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Token-Based</w:t>
      </w:r>
      <w:r w:rsidDel="00000000" w:rsidR="00000000" w:rsidRPr="00000000">
        <w:rPr>
          <w:rtl w:val="0"/>
        </w:rPr>
        <w:t xml:space="preserve">. This ignores human structure (</w:t>
      </w:r>
      <w:r w:rsidDel="00000000" w:rsidR="00000000" w:rsidRPr="00000000">
        <w:rPr>
          <w:b w:val="1"/>
          <w:bCs w:val="1"/>
          <w:rtl w:val="0"/>
        </w:rPr>
        <w:t xml:space="preserve">93.67% Sentence Error Rate</w:t>
      </w:r>
      <w:r w:rsidDel="00000000" w:rsidR="00000000" w:rsidRPr="00000000">
        <w:rPr>
          <w:rtl w:val="0"/>
        </w:rPr>
        <w:t xml:space="preserve">) to cater perfectly to the AI's "context window" limits. It ensures you never send a chunk that is too "big" for the model to handle, but at the cost of breaking logical flow.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5"/>
        <w:gridCol w:w="2160"/>
        <w:gridCol w:w="2580"/>
        <w:gridCol w:w="2115"/>
        <w:tblGridChange w:id="0">
          <w:tblGrid>
            <w:gridCol w:w="1905"/>
            <w:gridCol w:w="2160"/>
            <w:gridCol w:w="2580"/>
            <w:gridCol w:w="211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Cost/Latency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Best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Fixed-Size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Very Low</w:t>
            </w:r>
            <w:r w:rsidDel="00000000" w:rsidR="00000000" w:rsidRPr="00000000">
              <w:rPr>
                <w:color w:val="1f1f1f"/>
                <w:rtl w:val="0"/>
              </w:rPr>
              <w:t xml:space="preserve">: High context loss (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97.5% error</w:t>
            </w:r>
            <w:r w:rsidDel="00000000" w:rsidR="00000000" w:rsidRPr="00000000">
              <w:rPr>
                <w:color w:val="1f1f1f"/>
                <w:rtl w:val="0"/>
              </w:rPr>
              <w:t xml:space="preserve">).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Very Low</w:t>
            </w:r>
            <w:r w:rsidDel="00000000" w:rsidR="00000000" w:rsidRPr="00000000">
              <w:rPr>
                <w:color w:val="1f1f1f"/>
                <w:rtl w:val="0"/>
              </w:rPr>
              <w:t xml:space="preserve">: Simple character counting.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Testing and non-critical data.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Recursive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Medium</w:t>
            </w:r>
            <w:r w:rsidDel="00000000" w:rsidR="00000000" w:rsidRPr="00000000">
              <w:rPr>
                <w:color w:val="1f1f1f"/>
                <w:rtl w:val="0"/>
              </w:rPr>
              <w:t xml:space="preserve">: Respects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\n\n</w:t>
            </w:r>
            <w:r w:rsidDel="00000000" w:rsidR="00000000" w:rsidRPr="00000000">
              <w:rPr>
                <w:color w:val="1f1f1f"/>
                <w:rtl w:val="0"/>
              </w:rPr>
              <w:t xml:space="preserve"> and 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\n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Low</w:t>
            </w:r>
            <w:r w:rsidDel="00000000" w:rsidR="00000000" w:rsidRPr="00000000">
              <w:rPr>
                <w:color w:val="1f1f1f"/>
                <w:rtl w:val="0"/>
              </w:rPr>
              <w:t xml:space="preserve">: Fast, no model required.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Structured PDFs and reports.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Token-Based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Low</w:t>
            </w:r>
            <w:r w:rsidDel="00000000" w:rsidR="00000000" w:rsidRPr="00000000">
              <w:rPr>
                <w:color w:val="1f1f1f"/>
                <w:rtl w:val="0"/>
              </w:rPr>
              <w:t xml:space="preserve">: High sentence error (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93.67%</w:t>
            </w:r>
            <w:r w:rsidDel="00000000" w:rsidR="00000000" w:rsidRPr="00000000">
              <w:rPr>
                <w:color w:val="1f1f1f"/>
                <w:rtl w:val="0"/>
              </w:rPr>
              <w:t xml:space="preserve">).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Medium</w:t>
            </w:r>
            <w:r w:rsidDel="00000000" w:rsidR="00000000" w:rsidRPr="00000000">
              <w:rPr>
                <w:color w:val="1f1f1f"/>
                <w:rtl w:val="0"/>
              </w:rPr>
              <w:t xml:space="preserve">: Requires a tokenizer.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Optimizing LLM API costs.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Semantic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Very High</w:t>
            </w:r>
            <w:r w:rsidDel="00000000" w:rsidR="00000000" w:rsidRPr="00000000">
              <w:rPr>
                <w:color w:val="1f1f1f"/>
                <w:rtl w:val="0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0% Sentence Error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High</w:t>
            </w:r>
            <w:r w:rsidDel="00000000" w:rsidR="00000000" w:rsidRPr="00000000">
              <w:rPr>
                <w:color w:val="1f1f1f"/>
                <w:rtl w:val="0"/>
              </w:rPr>
              <w:t xml:space="preserve">: Requires AI model processing.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Complex Q&amp;A and transcripts.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drdnn8isayu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🛠️ Strategic Recommendation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 high-stakes RAG (Legal, Medical, Ethics):</w:t>
      </w:r>
      <w:r w:rsidDel="00000000" w:rsidR="00000000" w:rsidRPr="00000000">
        <w:rPr>
          <w:rtl w:val="0"/>
        </w:rPr>
        <w:t xml:space="preserve"> Accept the higher latency of </w:t>
      </w:r>
      <w:r w:rsidDel="00000000" w:rsidR="00000000" w:rsidRPr="00000000">
        <w:rPr>
          <w:b w:val="1"/>
          <w:bCs w:val="1"/>
          <w:rtl w:val="0"/>
        </w:rPr>
        <w:t xml:space="preserve">Semantic Chunking</w:t>
      </w:r>
      <w:r w:rsidDel="00000000" w:rsidR="00000000" w:rsidRPr="00000000">
        <w:rPr>
          <w:rtl w:val="0"/>
        </w:rPr>
        <w:t xml:space="preserve"> to guarantee that the AI interprets full, unbroken sentences.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 high-volume documents: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b w:val="1"/>
          <w:bCs w:val="1"/>
          <w:rtl w:val="0"/>
        </w:rPr>
        <w:t xml:space="preserve">Recursive Chunking</w:t>
      </w:r>
      <w:r w:rsidDel="00000000" w:rsidR="00000000" w:rsidRPr="00000000">
        <w:rPr>
          <w:rtl w:val="0"/>
        </w:rPr>
        <w:t xml:space="preserve"> but increase your </w:t>
      </w: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 to 15-20%. This "stitches" the broken sentences (your 81.67% error) back together during the retrieval phase.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