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5seunrjk5m3s" w:id="0"/>
      <w:bookmarkEnd w:id="0"/>
      <w:r w:rsidDel="00000000" w:rsidR="00000000" w:rsidRPr="00000000">
        <w:rPr>
          <w:b w:val="1"/>
          <w:bCs w:val="1"/>
          <w:rtl w:val="0"/>
        </w:rPr>
        <w:t xml:space="preserve">Project Report: Customer Churn Prediction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9do7bdmr7b6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Summary of Approach</w:t>
      </w:r>
    </w:p>
    <w:p w:rsidR="00000000" w:rsidDel="00000000" w:rsidP="00000000" w:rsidRDefault="00000000" w:rsidRPr="00000000" w14:paraId="00000003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goal was to build a predictive model to identify customers at risk of leaving the company.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Cleaning:</w:t>
      </w:r>
      <w:r w:rsidDel="00000000" w:rsidR="00000000" w:rsidRPr="00000000">
        <w:rPr>
          <w:sz w:val="20"/>
          <w:szCs w:val="20"/>
          <w:rtl w:val="0"/>
        </w:rPr>
        <w:t xml:space="preserve"> Handled missing values in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TotalCharges</w:t>
      </w:r>
      <w:r w:rsidDel="00000000" w:rsidR="00000000" w:rsidRPr="00000000">
        <w:rPr>
          <w:sz w:val="20"/>
          <w:szCs w:val="20"/>
          <w:rtl w:val="0"/>
        </w:rPr>
        <w:t xml:space="preserve"> and converted the target variable (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Churn</w:t>
      </w:r>
      <w:r w:rsidDel="00000000" w:rsidR="00000000" w:rsidRPr="00000000">
        <w:rPr>
          <w:sz w:val="20"/>
          <w:szCs w:val="20"/>
          <w:rtl w:val="0"/>
        </w:rPr>
        <w:t xml:space="preserve">) into a numeric format.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Preprocessing:</w:t>
      </w:r>
      <w:r w:rsidDel="00000000" w:rsidR="00000000" w:rsidRPr="00000000">
        <w:rPr>
          <w:sz w:val="20"/>
          <w:szCs w:val="20"/>
          <w:rtl w:val="0"/>
        </w:rPr>
        <w:t xml:space="preserve"> Used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One-Hot Encoding</w:t>
      </w:r>
      <w:r w:rsidDel="00000000" w:rsidR="00000000" w:rsidRPr="00000000">
        <w:rPr>
          <w:sz w:val="20"/>
          <w:szCs w:val="20"/>
          <w:rtl w:val="0"/>
        </w:rPr>
        <w:t xml:space="preserve"> for categorical features (like Contract type)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 Scaling</w:t>
      </w:r>
      <w:r w:rsidDel="00000000" w:rsidR="00000000" w:rsidRPr="00000000">
        <w:rPr>
          <w:sz w:val="20"/>
          <w:szCs w:val="20"/>
          <w:rtl w:val="0"/>
        </w:rPr>
        <w:t xml:space="preserve"> to ensure variables like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tenure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MonthlyCharges</w:t>
      </w:r>
      <w:r w:rsidDel="00000000" w:rsidR="00000000" w:rsidRPr="00000000">
        <w:rPr>
          <w:sz w:val="20"/>
          <w:szCs w:val="20"/>
          <w:rtl w:val="0"/>
        </w:rPr>
        <w:t xml:space="preserve"> were on the same mathematical scale.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Modeling:</w:t>
      </w:r>
      <w:r w:rsidDel="00000000" w:rsidR="00000000" w:rsidRPr="00000000">
        <w:rPr>
          <w:sz w:val="20"/>
          <w:szCs w:val="20"/>
          <w:rtl w:val="0"/>
        </w:rPr>
        <w:t xml:space="preserve"> Evaluated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Logistic Regression</w:t>
      </w:r>
      <w:r w:rsidDel="00000000" w:rsidR="00000000" w:rsidRPr="00000000">
        <w:rPr>
          <w:sz w:val="20"/>
          <w:szCs w:val="20"/>
          <w:rtl w:val="0"/>
        </w:rPr>
        <w:t xml:space="preserve"> as a baseline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K-Nearest Neighbors (KNN)</w:t>
      </w:r>
      <w:r w:rsidDel="00000000" w:rsidR="00000000" w:rsidRPr="00000000">
        <w:rPr>
          <w:sz w:val="20"/>
          <w:szCs w:val="20"/>
          <w:rtl w:val="0"/>
        </w:rPr>
        <w:t xml:space="preserve"> as the primary classifier.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Optimization:</w:t>
      </w:r>
      <w:r w:rsidDel="00000000" w:rsidR="00000000" w:rsidRPr="00000000">
        <w:rPr>
          <w:sz w:val="20"/>
          <w:szCs w:val="20"/>
          <w:rtl w:val="0"/>
        </w:rPr>
        <w:t xml:space="preserve"> Performed an "Elbow Method" analysis by testing $K$ values from 1 to 15 to find the optimal balance between accuracy and sensitivity.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re6bdrm2j1r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Model Performance Metrics</w:t>
      </w:r>
    </w:p>
    <w:p w:rsidR="00000000" w:rsidDel="00000000" w:rsidP="00000000" w:rsidRDefault="00000000" w:rsidRPr="00000000" w14:paraId="0000000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 on the optimized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KNN model (K=9)</w:t>
      </w:r>
      <w:r w:rsidDel="00000000" w:rsidR="00000000" w:rsidRPr="00000000">
        <w:rPr>
          <w:sz w:val="20"/>
          <w:szCs w:val="20"/>
          <w:rtl w:val="0"/>
        </w:rPr>
        <w:t xml:space="preserve">, the performance on the unseen test set was: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Accuracy: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~78%</w:t>
      </w:r>
      <w:r w:rsidDel="00000000" w:rsidR="00000000" w:rsidRPr="00000000">
        <w:rPr>
          <w:sz w:val="20"/>
          <w:szCs w:val="20"/>
          <w:rtl w:val="0"/>
        </w:rPr>
        <w:t xml:space="preserve"> (The model correctly predicts the outcome for nearly 8 out of 10 customers).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Precision: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~60%</w:t>
      </w:r>
      <w:r w:rsidDel="00000000" w:rsidR="00000000" w:rsidRPr="00000000">
        <w:rPr>
          <w:sz w:val="20"/>
          <w:szCs w:val="20"/>
          <w:rtl w:val="0"/>
        </w:rPr>
        <w:t xml:space="preserve"> (When the model flags a customer as "Churn," it is correct 60% of the time).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Recall: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~50%</w:t>
      </w:r>
      <w:r w:rsidDel="00000000" w:rsidR="00000000" w:rsidRPr="00000000">
        <w:rPr>
          <w:sz w:val="20"/>
          <w:szCs w:val="20"/>
          <w:rtl w:val="0"/>
        </w:rPr>
        <w:t xml:space="preserve"> (The model successfully catches half of all customers who actually leave).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qe7hbcrid7w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Key Findings about Customer Churn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"Contract" Factor:</w:t>
      </w:r>
      <w:r w:rsidDel="00000000" w:rsidR="00000000" w:rsidRPr="00000000">
        <w:rPr>
          <w:sz w:val="20"/>
          <w:szCs w:val="20"/>
          <w:rtl w:val="0"/>
        </w:rPr>
        <w:t xml:space="preserve"> Customers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Month-to-Month</w:t>
      </w:r>
      <w:r w:rsidDel="00000000" w:rsidR="00000000" w:rsidRPr="00000000">
        <w:rPr>
          <w:sz w:val="20"/>
          <w:szCs w:val="20"/>
          <w:rtl w:val="0"/>
        </w:rPr>
        <w:t xml:space="preserve"> contracts are significantly more likely to churn than those on one- or two-year contracts.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New Customer Risk:</w:t>
      </w:r>
      <w:r w:rsidDel="00000000" w:rsidR="00000000" w:rsidRPr="00000000">
        <w:rPr>
          <w:sz w:val="20"/>
          <w:szCs w:val="20"/>
          <w:rtl w:val="0"/>
        </w:rPr>
        <w:t xml:space="preserve"> Churn is highest in the first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 months</w:t>
      </w:r>
      <w:r w:rsidDel="00000000" w:rsidR="00000000" w:rsidRPr="00000000">
        <w:rPr>
          <w:sz w:val="20"/>
          <w:szCs w:val="20"/>
          <w:rtl w:val="0"/>
        </w:rPr>
        <w:t xml:space="preserve"> of a customer's tenure.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Fiber Optic Issues:</w:t>
      </w:r>
      <w:r w:rsidDel="00000000" w:rsidR="00000000" w:rsidRPr="00000000">
        <w:rPr>
          <w:sz w:val="20"/>
          <w:szCs w:val="20"/>
          <w:rtl w:val="0"/>
        </w:rPr>
        <w:t xml:space="preserve"> Customers with Fiber Optic internet service showed higher churn rates than DSL users, suggesting potential price-to-value dissatisfaction or service instability.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Financial Pressure:</w:t>
      </w:r>
      <w:r w:rsidDel="00000000" w:rsidR="00000000" w:rsidRPr="00000000">
        <w:rPr>
          <w:sz w:val="20"/>
          <w:szCs w:val="20"/>
          <w:rtl w:val="0"/>
        </w:rPr>
        <w:t xml:space="preserve"> Higher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MonthlyCharges</w:t>
      </w:r>
      <w:r w:rsidDel="00000000" w:rsidR="00000000" w:rsidRPr="00000000">
        <w:rPr>
          <w:sz w:val="20"/>
          <w:szCs w:val="20"/>
          <w:rtl w:val="0"/>
        </w:rPr>
        <w:t xml:space="preserve"> correlate strongly with an increased probability of churn.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x8cb08hxeq7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Business Recommendations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Contract Migration:</w:t>
      </w:r>
      <w:r w:rsidDel="00000000" w:rsidR="00000000" w:rsidRPr="00000000">
        <w:rPr>
          <w:sz w:val="20"/>
          <w:szCs w:val="20"/>
          <w:rtl w:val="0"/>
        </w:rPr>
        <w:t xml:space="preserve"> Launch a marketing campaign to move month-to-month customers to annual plans using small monthly discounts. This "locks in" loyalty.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Proactive Retention:</w:t>
      </w:r>
      <w:r w:rsidDel="00000000" w:rsidR="00000000" w:rsidRPr="00000000">
        <w:rPr>
          <w:sz w:val="20"/>
          <w:szCs w:val="20"/>
          <w:rtl w:val="0"/>
        </w:rPr>
        <w:t xml:space="preserve"> Use the model to generate a "High Risk" list weekly. The customer service team should reach out to these individuals with personalized offers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before</w:t>
      </w:r>
      <w:r w:rsidDel="00000000" w:rsidR="00000000" w:rsidRPr="00000000">
        <w:rPr>
          <w:sz w:val="20"/>
          <w:szCs w:val="20"/>
          <w:rtl w:val="0"/>
        </w:rPr>
        <w:t xml:space="preserve"> they contact the company to cancel.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Onboarding Support:</w:t>
      </w:r>
      <w:r w:rsidDel="00000000" w:rsidR="00000000" w:rsidRPr="00000000">
        <w:rPr>
          <w:sz w:val="20"/>
          <w:szCs w:val="20"/>
          <w:rtl w:val="0"/>
        </w:rPr>
        <w:t xml:space="preserve"> Focus extra customer success resources on the first 90 days of the customer journey to reduce "early-stage" churn.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kdc7kw4uz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Limitations and Future Improvements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Limitations:</w:t>
      </w:r>
      <w:r w:rsidDel="00000000" w:rsidR="00000000" w:rsidRPr="00000000">
        <w:rPr>
          <w:sz w:val="20"/>
          <w:szCs w:val="20"/>
          <w:rtl w:val="0"/>
        </w:rPr>
        <w:t xml:space="preserve"> The current model lacks "behavioral" data (e.g., number of support calls, app login frequency), which are often strong indicators of frustration.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Imbalanced Data:</w:t>
      </w:r>
      <w:r w:rsidDel="00000000" w:rsidR="00000000" w:rsidRPr="00000000">
        <w:rPr>
          <w:sz w:val="20"/>
          <w:szCs w:val="20"/>
          <w:rtl w:val="0"/>
        </w:rPr>
        <w:t xml:space="preserve"> Since the majority of customers do not churn, the model is slightly biased toward predicting "No Churn."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Future Improvement:</w:t>
      </w:r>
      <w:r w:rsidDel="00000000" w:rsidR="00000000" w:rsidRPr="00000000">
        <w:rPr>
          <w:sz w:val="20"/>
          <w:szCs w:val="20"/>
          <w:rtl w:val="0"/>
        </w:rPr>
        <w:t xml:space="preserve"> In the next phase, I recommend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SMOTE</w:t>
      </w:r>
      <w:r w:rsidDel="00000000" w:rsidR="00000000" w:rsidRPr="00000000">
        <w:rPr>
          <w:sz w:val="20"/>
          <w:szCs w:val="20"/>
          <w:rtl w:val="0"/>
        </w:rPr>
        <w:t xml:space="preserve"> (Synthetic Minority Over-sampling Technique) to balance the dataset or trying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Random Forest</w:t>
      </w:r>
      <w:r w:rsidDel="00000000" w:rsidR="00000000" w:rsidRPr="00000000">
        <w:rPr>
          <w:sz w:val="20"/>
          <w:szCs w:val="20"/>
          <w:rtl w:val="0"/>
        </w:rPr>
        <w:t xml:space="preserve"> model to capture more complex customer patterns.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