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9D" w:rsidRPr="009A0C0A" w:rsidRDefault="009A0C0A" w:rsidP="009A0C0A">
      <w:pPr>
        <w:jc w:val="center"/>
        <w:rPr>
          <w:b/>
          <w:lang w:val="pl-PL"/>
        </w:rPr>
      </w:pPr>
      <w:r w:rsidRPr="009A0C0A">
        <w:rPr>
          <w:b/>
          <w:lang w:val="pl-PL"/>
        </w:rPr>
        <w:t xml:space="preserve">ISR Visual – </w:t>
      </w:r>
      <w:r w:rsidR="00F320A2">
        <w:rPr>
          <w:b/>
          <w:lang w:val="pl-PL"/>
        </w:rPr>
        <w:t>plan działania</w:t>
      </w:r>
      <w:r>
        <w:rPr>
          <w:b/>
          <w:lang w:val="pl-PL"/>
        </w:rPr>
        <w:t xml:space="preserve"> 2</w:t>
      </w:r>
      <w:r w:rsidR="009E5F4D">
        <w:rPr>
          <w:b/>
          <w:lang w:val="pl-PL"/>
        </w:rPr>
        <w:t>9</w:t>
      </w:r>
      <w:r>
        <w:rPr>
          <w:b/>
          <w:lang w:val="pl-PL"/>
        </w:rPr>
        <w:t xml:space="preserve"> VIII 2016</w:t>
      </w:r>
    </w:p>
    <w:p w:rsidR="009A0C0A" w:rsidRPr="009A0C0A" w:rsidRDefault="009A0C0A" w:rsidP="009A0C0A">
      <w:pPr>
        <w:rPr>
          <w:lang w:val="pl-PL"/>
        </w:rPr>
      </w:pPr>
      <w:r w:rsidRPr="009A0C0A">
        <w:rPr>
          <w:highlight w:val="green"/>
          <w:lang w:val="pl-PL"/>
        </w:rPr>
        <w:t>PR</w:t>
      </w:r>
      <w:r>
        <w:rPr>
          <w:lang w:val="pl-PL"/>
        </w:rPr>
        <w:tab/>
        <w:t xml:space="preserve"> </w:t>
      </w:r>
      <w:r w:rsidRPr="009A0C0A">
        <w:rPr>
          <w:highlight w:val="yellow"/>
          <w:lang w:val="pl-PL"/>
        </w:rPr>
        <w:t>MK</w:t>
      </w:r>
      <w:r>
        <w:rPr>
          <w:lang w:val="pl-PL"/>
        </w:rPr>
        <w:tab/>
        <w:t xml:space="preserve"> </w:t>
      </w:r>
      <w:r w:rsidRPr="009A0C0A">
        <w:rPr>
          <w:highlight w:val="cyan"/>
          <w:lang w:val="pl-PL"/>
        </w:rPr>
        <w:t>PB</w:t>
      </w:r>
    </w:p>
    <w:p w:rsidR="009A0C0A" w:rsidRDefault="009A0C0A" w:rsidP="009A0C0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Potwierdzenie typu artykułu</w:t>
      </w:r>
      <w:r w:rsidR="00A973EA" w:rsidRPr="00A973EA">
        <w:rPr>
          <w:highlight w:val="yellow"/>
          <w:lang w:val="pl-PL"/>
        </w:rPr>
        <w:t xml:space="preserve"> </w:t>
      </w:r>
      <w:r w:rsidR="00A973EA" w:rsidRPr="009A0C0A">
        <w:rPr>
          <w:highlight w:val="yellow"/>
          <w:lang w:val="pl-PL"/>
        </w:rPr>
        <w:t>MK</w:t>
      </w:r>
    </w:p>
    <w:p w:rsidR="00173CCF" w:rsidRDefault="00173CCF" w:rsidP="00173CCF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Review</w:t>
      </w:r>
      <w:proofErr w:type="spellEnd"/>
      <w:r>
        <w:rPr>
          <w:lang w:val="pl-PL"/>
        </w:rPr>
        <w:t>:</w:t>
      </w:r>
      <w:r w:rsidRPr="00637437">
        <w:rPr>
          <w:highlight w:val="yellow"/>
          <w:lang w:val="pl-PL"/>
        </w:rPr>
        <w:t xml:space="preserve"> </w:t>
      </w:r>
      <w:r w:rsidRPr="009A0C0A">
        <w:rPr>
          <w:highlight w:val="cyan"/>
          <w:lang w:val="pl-PL"/>
        </w:rPr>
        <w:t>PB</w:t>
      </w:r>
      <w:r>
        <w:rPr>
          <w:lang w:val="pl-PL"/>
        </w:rPr>
        <w:t xml:space="preserve"> / MF/ KBK / AK</w:t>
      </w:r>
    </w:p>
    <w:p w:rsidR="00A973EA" w:rsidRDefault="00A973EA" w:rsidP="009A0C0A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Table</w:t>
      </w:r>
      <w:proofErr w:type="spellEnd"/>
      <w:r>
        <w:rPr>
          <w:lang w:val="pl-PL"/>
        </w:rPr>
        <w:t xml:space="preserve"> 1 – </w:t>
      </w:r>
      <w:proofErr w:type="spellStart"/>
      <w:r>
        <w:rPr>
          <w:lang w:val="pl-PL"/>
        </w:rPr>
        <w:t>final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version</w:t>
      </w:r>
      <w:proofErr w:type="spellEnd"/>
      <w:r>
        <w:rPr>
          <w:lang w:val="pl-PL"/>
        </w:rPr>
        <w:t xml:space="preserve"> </w:t>
      </w:r>
      <w:r w:rsidRPr="009A0C0A">
        <w:rPr>
          <w:highlight w:val="green"/>
          <w:lang w:val="pl-PL"/>
        </w:rPr>
        <w:t>PR</w:t>
      </w:r>
      <w:r w:rsidRPr="009A0C0A">
        <w:rPr>
          <w:highlight w:val="yellow"/>
          <w:lang w:val="pl-PL"/>
        </w:rPr>
        <w:t xml:space="preserve"> </w:t>
      </w:r>
    </w:p>
    <w:p w:rsidR="00F320A2" w:rsidRDefault="00F320A2" w:rsidP="00F320A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Konto w Bioanalysis</w:t>
      </w:r>
      <w:r w:rsidRPr="00A973EA">
        <w:rPr>
          <w:highlight w:val="green"/>
          <w:lang w:val="pl-PL"/>
        </w:rPr>
        <w:t xml:space="preserve"> </w:t>
      </w:r>
      <w:r w:rsidRPr="009A0C0A">
        <w:rPr>
          <w:highlight w:val="green"/>
          <w:lang w:val="pl-PL"/>
        </w:rPr>
        <w:t>PR</w:t>
      </w:r>
    </w:p>
    <w:p w:rsidR="00A973EA" w:rsidRDefault="00637437" w:rsidP="009A0C0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Formatowanie do bioanalysis</w:t>
      </w:r>
    </w:p>
    <w:p w:rsidR="00637437" w:rsidRDefault="00637437" w:rsidP="0063743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 xml:space="preserve">Redukcja </w:t>
      </w:r>
      <w:proofErr w:type="spellStart"/>
      <w:r>
        <w:rPr>
          <w:lang w:val="pl-PL"/>
        </w:rPr>
        <w:t>Tables</w:t>
      </w:r>
      <w:proofErr w:type="spellEnd"/>
      <w:r>
        <w:rPr>
          <w:lang w:val="pl-PL"/>
        </w:rPr>
        <w:t xml:space="preserve"> + </w:t>
      </w:r>
      <w:proofErr w:type="spellStart"/>
      <w:r>
        <w:rPr>
          <w:lang w:val="pl-PL"/>
        </w:rPr>
        <w:t>Figures</w:t>
      </w:r>
      <w:proofErr w:type="spellEnd"/>
      <w:r>
        <w:rPr>
          <w:lang w:val="pl-PL"/>
        </w:rPr>
        <w:t xml:space="preserve"> do 8 szt.</w:t>
      </w:r>
    </w:p>
    <w:p w:rsidR="00637437" w:rsidRDefault="00637437" w:rsidP="00637437">
      <w:pPr>
        <w:pStyle w:val="Akapitzlist"/>
        <w:numPr>
          <w:ilvl w:val="1"/>
          <w:numId w:val="9"/>
        </w:numPr>
        <w:rPr>
          <w:lang w:val="pl-PL"/>
        </w:rPr>
      </w:pPr>
      <w:proofErr w:type="spellStart"/>
      <w:r>
        <w:rPr>
          <w:lang w:val="pl-PL"/>
        </w:rPr>
        <w:t>Supplementary</w:t>
      </w:r>
      <w:proofErr w:type="spellEnd"/>
      <w:r>
        <w:rPr>
          <w:lang w:val="pl-PL"/>
        </w:rPr>
        <w:t xml:space="preserve"> data</w:t>
      </w:r>
    </w:p>
    <w:p w:rsidR="00E57F57" w:rsidRDefault="00E57F57" w:rsidP="0063743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Dodać „pharmaceutical”</w:t>
      </w:r>
    </w:p>
    <w:p w:rsidR="005D49C3" w:rsidRPr="005D49C3" w:rsidRDefault="00637437" w:rsidP="005D49C3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Abstrakt</w:t>
      </w:r>
    </w:p>
    <w:p w:rsidR="00637437" w:rsidRDefault="00637437" w:rsidP="009A0C0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Zgody Sponsorów</w:t>
      </w:r>
      <w:r w:rsidR="005D49C3" w:rsidRPr="005D49C3">
        <w:rPr>
          <w:highlight w:val="green"/>
          <w:lang w:val="pl-PL"/>
        </w:rPr>
        <w:t xml:space="preserve"> </w:t>
      </w:r>
      <w:r w:rsidR="005D49C3" w:rsidRPr="009A0C0A">
        <w:rPr>
          <w:highlight w:val="green"/>
          <w:lang w:val="pl-PL"/>
        </w:rPr>
        <w:t>PR</w:t>
      </w:r>
      <w:r w:rsidR="00406363">
        <w:rPr>
          <w:lang w:val="pl-PL"/>
        </w:rPr>
        <w:t xml:space="preserve"> (OLM i RIS – ustnie 29 VIII)</w:t>
      </w:r>
    </w:p>
    <w:p w:rsidR="005D49C3" w:rsidRDefault="005D49C3" w:rsidP="009A0C0A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References</w:t>
      </w:r>
      <w:proofErr w:type="spellEnd"/>
      <w:r w:rsidRPr="005D49C3">
        <w:rPr>
          <w:highlight w:val="yellow"/>
          <w:lang w:val="pl-PL"/>
        </w:rPr>
        <w:t xml:space="preserve"> </w:t>
      </w:r>
      <w:r w:rsidRPr="009A0C0A">
        <w:rPr>
          <w:highlight w:val="yellow"/>
          <w:lang w:val="pl-PL"/>
        </w:rPr>
        <w:t>MK</w:t>
      </w:r>
    </w:p>
    <w:p w:rsidR="00637437" w:rsidRDefault="00637437" w:rsidP="009A0C0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Korekta językowa</w:t>
      </w:r>
    </w:p>
    <w:p w:rsidR="00637437" w:rsidRDefault="00637437" w:rsidP="009A0C0A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Rzecznik patentowy</w:t>
      </w:r>
    </w:p>
    <w:p w:rsidR="00637437" w:rsidRDefault="00637437" w:rsidP="009A0C0A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Open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accelerated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publication</w:t>
      </w:r>
      <w:proofErr w:type="spellEnd"/>
      <w:r>
        <w:rPr>
          <w:lang w:val="pl-PL"/>
        </w:rPr>
        <w:t>?</w:t>
      </w:r>
      <w:r w:rsidR="00E57F57">
        <w:rPr>
          <w:lang w:val="pl-PL"/>
        </w:rPr>
        <w:t xml:space="preserve"> W </w:t>
      </w:r>
      <w:proofErr w:type="spellStart"/>
      <w:r w:rsidR="00E57F57">
        <w:rPr>
          <w:lang w:val="pl-PL"/>
        </w:rPr>
        <w:t>cover</w:t>
      </w:r>
      <w:proofErr w:type="spellEnd"/>
      <w:r w:rsidR="00E57F57">
        <w:rPr>
          <w:lang w:val="pl-PL"/>
        </w:rPr>
        <w:t xml:space="preserve"> </w:t>
      </w:r>
      <w:proofErr w:type="spellStart"/>
      <w:r w:rsidR="00E57F57">
        <w:rPr>
          <w:lang w:val="pl-PL"/>
        </w:rPr>
        <w:t>letter</w:t>
      </w:r>
      <w:proofErr w:type="spellEnd"/>
      <w:r w:rsidR="00E57F57">
        <w:rPr>
          <w:lang w:val="pl-PL"/>
        </w:rPr>
        <w:t>?</w:t>
      </w:r>
    </w:p>
    <w:p w:rsidR="00173CCF" w:rsidRDefault="00173CCF" w:rsidP="00173CCF">
      <w:pPr>
        <w:pStyle w:val="Akapitzlist"/>
        <w:ind w:left="360"/>
        <w:rPr>
          <w:lang w:val="pl-PL"/>
        </w:rPr>
      </w:pPr>
    </w:p>
    <w:p w:rsidR="00173CCF" w:rsidRDefault="00173CCF" w:rsidP="00173CCF">
      <w:pPr>
        <w:pStyle w:val="Akapitzlist"/>
        <w:ind w:left="360"/>
        <w:rPr>
          <w:lang w:val="pl-PL"/>
        </w:rPr>
      </w:pPr>
    </w:p>
    <w:p w:rsidR="00173CCF" w:rsidRDefault="00173CCF" w:rsidP="00173CCF">
      <w:pPr>
        <w:pStyle w:val="Akapitzlist"/>
        <w:ind w:left="360"/>
        <w:rPr>
          <w:lang w:val="pl-PL"/>
        </w:rPr>
      </w:pPr>
      <w:r>
        <w:rPr>
          <w:lang w:val="pl-PL"/>
        </w:rPr>
        <w:t>Philip – do następnej publikacji</w:t>
      </w:r>
    </w:p>
    <w:p w:rsidR="00173CCF" w:rsidRPr="00173CCF" w:rsidRDefault="00173CCF" w:rsidP="00173CCF">
      <w:pPr>
        <w:rPr>
          <w:lang w:val="pl-PL"/>
        </w:rPr>
      </w:pPr>
    </w:p>
    <w:sectPr w:rsidR="00173CCF" w:rsidRPr="00173CCF" w:rsidSect="00E35784">
      <w:footerReference w:type="default" r:id="rId8"/>
      <w:pgSz w:w="11906" w:h="16838"/>
      <w:pgMar w:top="851" w:right="1080" w:bottom="993" w:left="1080" w:header="708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4B6" w:rsidRDefault="009044B6" w:rsidP="00EC1F22">
      <w:pPr>
        <w:spacing w:after="0" w:line="240" w:lineRule="auto"/>
      </w:pPr>
      <w:r>
        <w:separator/>
      </w:r>
    </w:p>
  </w:endnote>
  <w:endnote w:type="continuationSeparator" w:id="0">
    <w:p w:rsidR="009044B6" w:rsidRDefault="009044B6" w:rsidP="00EC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6735"/>
      <w:docPartObj>
        <w:docPartGallery w:val="Page Numbers (Bottom of Page)"/>
        <w:docPartUnique/>
      </w:docPartObj>
    </w:sdtPr>
    <w:sdtContent>
      <w:p w:rsidR="009044B6" w:rsidRDefault="00E807EC">
        <w:pPr>
          <w:pStyle w:val="Stopka"/>
          <w:jc w:val="right"/>
        </w:pPr>
        <w:fldSimple w:instr=" PAGE   \* MERGEFORMAT ">
          <w:r w:rsidR="00173CCF">
            <w:rPr>
              <w:noProof/>
            </w:rPr>
            <w:t>1</w:t>
          </w:r>
        </w:fldSimple>
      </w:p>
    </w:sdtContent>
  </w:sdt>
  <w:p w:rsidR="009044B6" w:rsidRDefault="009044B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4B6" w:rsidRDefault="009044B6" w:rsidP="00EC1F22">
      <w:pPr>
        <w:spacing w:after="0" w:line="240" w:lineRule="auto"/>
      </w:pPr>
      <w:r>
        <w:separator/>
      </w:r>
    </w:p>
  </w:footnote>
  <w:footnote w:type="continuationSeparator" w:id="0">
    <w:p w:rsidR="009044B6" w:rsidRDefault="009044B6" w:rsidP="00EC1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5C89"/>
    <w:multiLevelType w:val="hybridMultilevel"/>
    <w:tmpl w:val="716A78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13350"/>
    <w:multiLevelType w:val="hybridMultilevel"/>
    <w:tmpl w:val="9B34B400"/>
    <w:lvl w:ilvl="0" w:tplc="19901D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A6483"/>
    <w:multiLevelType w:val="hybridMultilevel"/>
    <w:tmpl w:val="CDBEB15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903648"/>
    <w:multiLevelType w:val="hybridMultilevel"/>
    <w:tmpl w:val="3AEA7AF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880EA8"/>
    <w:multiLevelType w:val="hybridMultilevel"/>
    <w:tmpl w:val="53E86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30699"/>
    <w:multiLevelType w:val="multilevel"/>
    <w:tmpl w:val="12A6C57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C2F5A25"/>
    <w:multiLevelType w:val="hybridMultilevel"/>
    <w:tmpl w:val="C5B41A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E9E"/>
    <w:rsid w:val="00010620"/>
    <w:rsid w:val="00011BAA"/>
    <w:rsid w:val="00021FA8"/>
    <w:rsid w:val="00046F8E"/>
    <w:rsid w:val="0007357F"/>
    <w:rsid w:val="000A2687"/>
    <w:rsid w:val="000A275F"/>
    <w:rsid w:val="000B270A"/>
    <w:rsid w:val="000C23BB"/>
    <w:rsid w:val="000D4D2A"/>
    <w:rsid w:val="000E5E9E"/>
    <w:rsid w:val="00105003"/>
    <w:rsid w:val="00117AFB"/>
    <w:rsid w:val="00127C28"/>
    <w:rsid w:val="001457F8"/>
    <w:rsid w:val="00173CCF"/>
    <w:rsid w:val="001829F2"/>
    <w:rsid w:val="001A6B30"/>
    <w:rsid w:val="001B500A"/>
    <w:rsid w:val="001C0460"/>
    <w:rsid w:val="001D119B"/>
    <w:rsid w:val="001E15C0"/>
    <w:rsid w:val="001E6CDB"/>
    <w:rsid w:val="001F5F42"/>
    <w:rsid w:val="00202AB5"/>
    <w:rsid w:val="00206A19"/>
    <w:rsid w:val="00215BEF"/>
    <w:rsid w:val="00223BA7"/>
    <w:rsid w:val="00264910"/>
    <w:rsid w:val="00267694"/>
    <w:rsid w:val="00282A29"/>
    <w:rsid w:val="00283AA4"/>
    <w:rsid w:val="00291C90"/>
    <w:rsid w:val="002A550F"/>
    <w:rsid w:val="002B0309"/>
    <w:rsid w:val="002C7BE9"/>
    <w:rsid w:val="002F1CC3"/>
    <w:rsid w:val="00302A7F"/>
    <w:rsid w:val="0030565B"/>
    <w:rsid w:val="00320F8E"/>
    <w:rsid w:val="00327466"/>
    <w:rsid w:val="0033631C"/>
    <w:rsid w:val="00347A38"/>
    <w:rsid w:val="00356CAE"/>
    <w:rsid w:val="00376B23"/>
    <w:rsid w:val="003A4753"/>
    <w:rsid w:val="003B2AF4"/>
    <w:rsid w:val="003B39AC"/>
    <w:rsid w:val="003C1710"/>
    <w:rsid w:val="003D5C70"/>
    <w:rsid w:val="003E5B52"/>
    <w:rsid w:val="004001C7"/>
    <w:rsid w:val="00406363"/>
    <w:rsid w:val="004165D3"/>
    <w:rsid w:val="004353FC"/>
    <w:rsid w:val="00453334"/>
    <w:rsid w:val="00464626"/>
    <w:rsid w:val="00465156"/>
    <w:rsid w:val="0047172A"/>
    <w:rsid w:val="0047363B"/>
    <w:rsid w:val="00480E32"/>
    <w:rsid w:val="004D0843"/>
    <w:rsid w:val="004D6BCF"/>
    <w:rsid w:val="004F38DA"/>
    <w:rsid w:val="004F785E"/>
    <w:rsid w:val="00510FDC"/>
    <w:rsid w:val="00511FC8"/>
    <w:rsid w:val="00513235"/>
    <w:rsid w:val="00514ED9"/>
    <w:rsid w:val="00521009"/>
    <w:rsid w:val="0052284C"/>
    <w:rsid w:val="00531061"/>
    <w:rsid w:val="005367D1"/>
    <w:rsid w:val="0054278B"/>
    <w:rsid w:val="00581094"/>
    <w:rsid w:val="005976E1"/>
    <w:rsid w:val="005A41CF"/>
    <w:rsid w:val="005A52B4"/>
    <w:rsid w:val="005A7DA1"/>
    <w:rsid w:val="005C21F5"/>
    <w:rsid w:val="005D49C3"/>
    <w:rsid w:val="005E428A"/>
    <w:rsid w:val="005E47FD"/>
    <w:rsid w:val="005F0E83"/>
    <w:rsid w:val="005F3AA9"/>
    <w:rsid w:val="0060391C"/>
    <w:rsid w:val="006055FF"/>
    <w:rsid w:val="00606A9D"/>
    <w:rsid w:val="00622442"/>
    <w:rsid w:val="00633FB2"/>
    <w:rsid w:val="00637437"/>
    <w:rsid w:val="00656A93"/>
    <w:rsid w:val="00657A56"/>
    <w:rsid w:val="00671993"/>
    <w:rsid w:val="0067446D"/>
    <w:rsid w:val="006946A2"/>
    <w:rsid w:val="006A2786"/>
    <w:rsid w:val="006A4CCB"/>
    <w:rsid w:val="006C38DD"/>
    <w:rsid w:val="006D4BF5"/>
    <w:rsid w:val="00735988"/>
    <w:rsid w:val="0074387A"/>
    <w:rsid w:val="00747191"/>
    <w:rsid w:val="00751EF9"/>
    <w:rsid w:val="00767967"/>
    <w:rsid w:val="00781623"/>
    <w:rsid w:val="007A0E70"/>
    <w:rsid w:val="007B278C"/>
    <w:rsid w:val="007D40A3"/>
    <w:rsid w:val="00821D65"/>
    <w:rsid w:val="00831F19"/>
    <w:rsid w:val="00871DE1"/>
    <w:rsid w:val="008776FD"/>
    <w:rsid w:val="00882ECA"/>
    <w:rsid w:val="008B23D7"/>
    <w:rsid w:val="008E7C26"/>
    <w:rsid w:val="008F0C5E"/>
    <w:rsid w:val="008F5439"/>
    <w:rsid w:val="008F5DEA"/>
    <w:rsid w:val="009044B6"/>
    <w:rsid w:val="00920FA9"/>
    <w:rsid w:val="00935CE2"/>
    <w:rsid w:val="00943AF8"/>
    <w:rsid w:val="009614B9"/>
    <w:rsid w:val="009655EE"/>
    <w:rsid w:val="009852EB"/>
    <w:rsid w:val="009A0C0A"/>
    <w:rsid w:val="009A2FD4"/>
    <w:rsid w:val="009B7741"/>
    <w:rsid w:val="009C1FC4"/>
    <w:rsid w:val="009E5C44"/>
    <w:rsid w:val="009E5F4D"/>
    <w:rsid w:val="009F6A75"/>
    <w:rsid w:val="009F6CEA"/>
    <w:rsid w:val="00A01B33"/>
    <w:rsid w:val="00A02346"/>
    <w:rsid w:val="00A31F18"/>
    <w:rsid w:val="00A436C9"/>
    <w:rsid w:val="00A46662"/>
    <w:rsid w:val="00A601EF"/>
    <w:rsid w:val="00A8060B"/>
    <w:rsid w:val="00A862B9"/>
    <w:rsid w:val="00A9520D"/>
    <w:rsid w:val="00A973EA"/>
    <w:rsid w:val="00AB2B6A"/>
    <w:rsid w:val="00AC61FB"/>
    <w:rsid w:val="00AE7DA8"/>
    <w:rsid w:val="00AF1EAF"/>
    <w:rsid w:val="00B36856"/>
    <w:rsid w:val="00BA14EF"/>
    <w:rsid w:val="00BB4106"/>
    <w:rsid w:val="00BB5D01"/>
    <w:rsid w:val="00BD1AF7"/>
    <w:rsid w:val="00BD484B"/>
    <w:rsid w:val="00C13D55"/>
    <w:rsid w:val="00C42041"/>
    <w:rsid w:val="00C56312"/>
    <w:rsid w:val="00C61614"/>
    <w:rsid w:val="00C85A2E"/>
    <w:rsid w:val="00CB01D7"/>
    <w:rsid w:val="00CB6F7F"/>
    <w:rsid w:val="00CE573C"/>
    <w:rsid w:val="00CF57A2"/>
    <w:rsid w:val="00CF6AE6"/>
    <w:rsid w:val="00D26958"/>
    <w:rsid w:val="00D26F70"/>
    <w:rsid w:val="00D516CA"/>
    <w:rsid w:val="00D5292C"/>
    <w:rsid w:val="00D55E18"/>
    <w:rsid w:val="00D8727B"/>
    <w:rsid w:val="00DC45A1"/>
    <w:rsid w:val="00DD7033"/>
    <w:rsid w:val="00DE147F"/>
    <w:rsid w:val="00DE5699"/>
    <w:rsid w:val="00E0618E"/>
    <w:rsid w:val="00E072DA"/>
    <w:rsid w:val="00E26947"/>
    <w:rsid w:val="00E35784"/>
    <w:rsid w:val="00E358E0"/>
    <w:rsid w:val="00E57F57"/>
    <w:rsid w:val="00E64537"/>
    <w:rsid w:val="00E807EC"/>
    <w:rsid w:val="00E82ED6"/>
    <w:rsid w:val="00E867C4"/>
    <w:rsid w:val="00E877C3"/>
    <w:rsid w:val="00EB4714"/>
    <w:rsid w:val="00EC1F22"/>
    <w:rsid w:val="00ED495E"/>
    <w:rsid w:val="00EF7532"/>
    <w:rsid w:val="00F003A1"/>
    <w:rsid w:val="00F108C8"/>
    <w:rsid w:val="00F31342"/>
    <w:rsid w:val="00F320A2"/>
    <w:rsid w:val="00F47350"/>
    <w:rsid w:val="00F51E37"/>
    <w:rsid w:val="00FE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0C5E"/>
    <w:rPr>
      <w:rFonts w:ascii="Times New Roman" w:hAnsi="Times New Roman" w:cs="Times New Roman"/>
      <w:sz w:val="24"/>
      <w:szCs w:val="24"/>
      <w:lang w:val="en-US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CF57A2"/>
    <w:pPr>
      <w:numPr>
        <w:numId w:val="3"/>
      </w:numPr>
      <w:outlineLvl w:val="0"/>
    </w:pPr>
    <w:rPr>
      <w:b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CF57A2"/>
    <w:pPr>
      <w:numPr>
        <w:ilvl w:val="1"/>
        <w:numId w:val="3"/>
      </w:numPr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5E9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F57A2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F57A2"/>
    <w:rPr>
      <w:rFonts w:ascii="Times New Roman" w:hAnsi="Times New Roman" w:cs="Times New Roman"/>
      <w:b/>
      <w:sz w:val="24"/>
      <w:szCs w:val="24"/>
      <w:lang w:val="en-US"/>
    </w:rPr>
  </w:style>
  <w:style w:type="character" w:styleId="Tekstzastpczy">
    <w:name w:val="Placeholder Text"/>
    <w:basedOn w:val="Domylnaczcionkaakapitu"/>
    <w:uiPriority w:val="99"/>
    <w:semiHidden/>
    <w:rsid w:val="007D40A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D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40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2244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244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2442"/>
    <w:rPr>
      <w:rFonts w:ascii="Times New Roman" w:hAnsi="Times New Roman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244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244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30565B"/>
    <w:rPr>
      <w:color w:val="0000FF"/>
      <w:u w:val="single"/>
    </w:rPr>
  </w:style>
  <w:style w:type="character" w:customStyle="1" w:styleId="highlight">
    <w:name w:val="highlight"/>
    <w:basedOn w:val="Domylnaczcionkaakapitu"/>
    <w:rsid w:val="0030565B"/>
  </w:style>
  <w:style w:type="paragraph" w:styleId="Nagwek">
    <w:name w:val="header"/>
    <w:basedOn w:val="Normalny"/>
    <w:link w:val="NagwekZnak"/>
    <w:uiPriority w:val="99"/>
    <w:semiHidden/>
    <w:unhideWhenUsed/>
    <w:rsid w:val="00EC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C1F22"/>
    <w:rPr>
      <w:rFonts w:ascii="Times New Roman" w:hAnsi="Times New Roman" w:cs="Times New Roman"/>
      <w:sz w:val="24"/>
      <w:szCs w:val="24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EC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1F22"/>
    <w:rPr>
      <w:rFonts w:ascii="Times New Roman" w:hAnsi="Times New Roman" w:cs="Times New Roman"/>
      <w:sz w:val="24"/>
      <w:szCs w:val="24"/>
      <w:lang w:val="en-US"/>
    </w:rPr>
  </w:style>
  <w:style w:type="table" w:styleId="Tabela-Siatka">
    <w:name w:val="Table Grid"/>
    <w:basedOn w:val="Standardowy"/>
    <w:uiPriority w:val="59"/>
    <w:rsid w:val="00264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B54D1-1ED5-4317-81A9-A109FB1E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Vanuatu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5</cp:revision>
  <cp:lastPrinted>2016-08-24T08:39:00Z</cp:lastPrinted>
  <dcterms:created xsi:type="dcterms:W3CDTF">2016-08-29T15:11:00Z</dcterms:created>
  <dcterms:modified xsi:type="dcterms:W3CDTF">2016-09-01T09:52:00Z</dcterms:modified>
</cp:coreProperties>
</file>