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240" w:before="0" w:line="288" w:lineRule="auto"/>
        <w:contextualSpacing w:val="0"/>
      </w:pPr>
      <w:bookmarkStart w:colFirst="0" w:colLast="0" w:name="h.torrza43azg9" w:id="0"/>
      <w:bookmarkEnd w:id="0"/>
      <w:r w:rsidDel="00000000" w:rsidR="00000000" w:rsidRPr="00000000">
        <w:rPr>
          <w:rtl w:val="0"/>
        </w:rPr>
        <w:t xml:space="preserve">kurs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Jak wczytać dane do programu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40" w:line="288" w:lineRule="auto"/>
        <w:ind w:right="1200"/>
        <w:contextualSpacing w:val="0"/>
      </w:pPr>
      <w:bookmarkStart w:colFirst="0" w:colLast="0" w:name="h.slpouj7t6s4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slajd:</w:t>
      </w:r>
    </w:p>
    <w:p w:rsidR="00000000" w:rsidDel="00000000" w:rsidP="00000000" w:rsidRDefault="00000000" w:rsidRPr="00000000">
      <w:pPr>
        <w:pStyle w:val="Heading1"/>
        <w:spacing w:after="240" w:line="288" w:lineRule="auto"/>
        <w:ind w:right="1200"/>
        <w:contextualSpacing w:val="0"/>
      </w:pPr>
      <w:bookmarkStart w:colFirst="0" w:colLast="0" w:name="h.hhfkemn3k0b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Wczytywanie danych poprzez web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106.1417322834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6.141732283464"/>
        <w:tblGridChange w:id="0">
          <w:tblGrid>
            <w:gridCol w:w="11106.14173228346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6668965" cy="1757363"/>
                  <wp:effectExtent b="0" l="0" r="0" t="0"/>
                  <wp:docPr descr="Zrzut ekranu 2015-03-22 o 19.58.40.png" id="1" name="image01.png"/>
                  <a:graphic>
                    <a:graphicData uri="http://schemas.openxmlformats.org/drawingml/2006/picture">
                      <pic:pic>
                        <pic:nvPicPr>
                          <pic:cNvPr descr="Zrzut ekranu 2015-03-22 o 19.58.40.png"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965" cy="1757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[Należy zainstalować nowszą wersję pakietu SmarterPoland]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