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284B" w:rsidRPr="003B62A5" w:rsidRDefault="0070284B" w:rsidP="003B62A5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62A5">
        <w:rPr>
          <w:rFonts w:ascii="Times New Roman" w:hAnsi="Times New Roman" w:cs="Times New Roman"/>
          <w:color w:val="000000"/>
          <w:sz w:val="24"/>
          <w:szCs w:val="24"/>
        </w:rPr>
        <w:t>Metóda K-Means</w:t>
      </w:r>
      <w:r w:rsidR="003B62A5">
        <w:rPr>
          <w:rFonts w:ascii="Times New Roman" w:hAnsi="Times New Roman" w:cs="Times New Roman"/>
          <w:color w:val="000000"/>
          <w:sz w:val="24"/>
          <w:szCs w:val="24"/>
        </w:rPr>
        <w:t xml:space="preserve"> je š</w:t>
      </w:r>
      <w:r w:rsidRPr="003B62A5">
        <w:rPr>
          <w:rFonts w:ascii="Times New Roman" w:hAnsi="Times New Roman" w:cs="Times New Roman"/>
          <w:color w:val="000000"/>
          <w:sz w:val="24"/>
          <w:szCs w:val="24"/>
        </w:rPr>
        <w:t>tatistická metóda, prostredníctvom ktorej zoskupujeme participantov do skupín (klastrov, zhlukov, typov) na základe ich podobnosti a rozdielnosti. Cieľom je nájsť optimálne riešenie – t.j. aby participanti boli vo vnútri zhluku čo najpodobnejší a aby sa zároveň nepodobali na participantov z iných zhlukov. Cieľom je teda rozdeliť participantov do klastrov tak, aby vzdialenosť medzi vše</w:t>
      </w:r>
      <w:r w:rsidR="00706DEE">
        <w:rPr>
          <w:rFonts w:ascii="Times New Roman" w:hAnsi="Times New Roman" w:cs="Times New Roman"/>
          <w:color w:val="000000"/>
          <w:sz w:val="24"/>
          <w:szCs w:val="24"/>
        </w:rPr>
        <w:t>tkými objektmi a ich centrami bola</w:t>
      </w:r>
      <w:r w:rsidRPr="003B62A5">
        <w:rPr>
          <w:rFonts w:ascii="Times New Roman" w:hAnsi="Times New Roman" w:cs="Times New Roman"/>
          <w:color w:val="000000"/>
          <w:sz w:val="24"/>
          <w:szCs w:val="24"/>
        </w:rPr>
        <w:t xml:space="preserve"> minimalizovaná.</w:t>
      </w:r>
    </w:p>
    <w:p w:rsidR="0070284B" w:rsidRPr="003B62A5" w:rsidRDefault="0070284B" w:rsidP="003B62A5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62A5">
        <w:rPr>
          <w:rFonts w:ascii="Times New Roman" w:hAnsi="Times New Roman" w:cs="Times New Roman"/>
          <w:color w:val="000000"/>
          <w:sz w:val="24"/>
          <w:szCs w:val="24"/>
        </w:rPr>
        <w:t>Metóda K-Means je nehierarchická metóda – všetky vytvorené typy sú „na jednej“ úrovni. Jedná sa o heuristickú metódu. To znamená, že počet typov zadávame vopred my a hľadáme optimálne riešenie (systém nám nepovie, či máme zvoliť trojtypové al</w:t>
      </w:r>
      <w:r w:rsidR="00706DEE">
        <w:rPr>
          <w:rFonts w:ascii="Times New Roman" w:hAnsi="Times New Roman" w:cs="Times New Roman"/>
          <w:color w:val="000000"/>
          <w:sz w:val="24"/>
          <w:szCs w:val="24"/>
        </w:rPr>
        <w:t>e</w:t>
      </w:r>
      <w:r w:rsidRPr="003B62A5">
        <w:rPr>
          <w:rFonts w:ascii="Times New Roman" w:hAnsi="Times New Roman" w:cs="Times New Roman"/>
          <w:color w:val="000000"/>
          <w:sz w:val="24"/>
          <w:szCs w:val="24"/>
        </w:rPr>
        <w:t xml:space="preserve">bo štvortypové riešenie –  vzniknuté typy totiž interpretujeme z pohľadu psychológie). </w:t>
      </w:r>
    </w:p>
    <w:p w:rsidR="008F5831" w:rsidRPr="003B62A5" w:rsidRDefault="0070284B" w:rsidP="003B62A5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62A5">
        <w:rPr>
          <w:rFonts w:ascii="Times New Roman" w:hAnsi="Times New Roman" w:cs="Times New Roman"/>
          <w:color w:val="000000"/>
          <w:sz w:val="24"/>
          <w:szCs w:val="24"/>
        </w:rPr>
        <w:t xml:space="preserve">Princíp metódy: Systém náhodne vyberie centrá klastrov a každý objekt priradí k zhluku, ktorého centrum je k nemu najbližšie (jedná sa o tzv.  centroid - </w:t>
      </w:r>
      <w:r w:rsidRPr="003B62A5">
        <w:rPr>
          <w:rFonts w:ascii="Times New Roman" w:hAnsi="Times New Roman" w:cs="Times New Roman"/>
          <w:sz w:val="24"/>
          <w:szCs w:val="24"/>
        </w:rPr>
        <w:t>vektor, ktorého hodnoty sú aritmetickými priemermi hodnôt všetkých objektov zhluku</w:t>
      </w:r>
      <w:r w:rsidRPr="003B62A5">
        <w:rPr>
          <w:rFonts w:ascii="Times New Roman" w:hAnsi="Times New Roman" w:cs="Times New Roman"/>
          <w:color w:val="000000"/>
          <w:sz w:val="24"/>
          <w:szCs w:val="24"/>
        </w:rPr>
        <w:t>). Po priradení všetkých objektov sa centrá prepočítavajú (</w:t>
      </w:r>
      <w:r w:rsidR="00706DEE">
        <w:rPr>
          <w:rFonts w:ascii="Times New Roman" w:hAnsi="Times New Roman" w:cs="Times New Roman"/>
          <w:color w:val="000000"/>
          <w:sz w:val="24"/>
          <w:szCs w:val="24"/>
        </w:rPr>
        <w:t xml:space="preserve">opäť </w:t>
      </w:r>
      <w:r w:rsidRPr="003B62A5">
        <w:rPr>
          <w:rFonts w:ascii="Times New Roman" w:hAnsi="Times New Roman" w:cs="Times New Roman"/>
          <w:color w:val="000000"/>
          <w:sz w:val="24"/>
          <w:szCs w:val="24"/>
        </w:rPr>
        <w:t xml:space="preserve">na princípe priemerov, preto sa metóda volá K-Means). Tento algoritmus sa opakuje, kým nie je nájdené optimálne riešenie (t.j. centrá sa už nemenia – najpodobnejší participanti sú zoskupení v jednom type). </w:t>
      </w:r>
      <w:r w:rsidR="00706DEE">
        <w:rPr>
          <w:rFonts w:ascii="Times New Roman" w:hAnsi="Times New Roman" w:cs="Times New Roman"/>
          <w:color w:val="000000"/>
          <w:sz w:val="24"/>
          <w:szCs w:val="24"/>
        </w:rPr>
        <w:t>Analýza je tiež z</w:t>
      </w:r>
      <w:r w:rsidRPr="003B62A5">
        <w:rPr>
          <w:rFonts w:ascii="Times New Roman" w:hAnsi="Times New Roman" w:cs="Times New Roman"/>
          <w:color w:val="000000"/>
          <w:sz w:val="24"/>
          <w:szCs w:val="24"/>
        </w:rPr>
        <w:t>astavená</w:t>
      </w:r>
      <w:r w:rsidR="00706DEE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3B62A5">
        <w:rPr>
          <w:rFonts w:ascii="Times New Roman" w:hAnsi="Times New Roman" w:cs="Times New Roman"/>
          <w:color w:val="000000"/>
          <w:sz w:val="24"/>
          <w:szCs w:val="24"/>
        </w:rPr>
        <w:t xml:space="preserve"> ak v systéme vopred zvolíme určitý počet tzv. iterácií, čie prepočítavaní. </w:t>
      </w:r>
    </w:p>
    <w:p w:rsidR="008F5831" w:rsidRPr="003B62A5" w:rsidRDefault="004F77D7" w:rsidP="003B62A5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Nevýhoda metódy </w:t>
      </w:r>
      <w:r w:rsidR="0070284B" w:rsidRPr="003B62A5">
        <w:rPr>
          <w:rFonts w:ascii="Times New Roman" w:hAnsi="Times New Roman" w:cs="Times New Roman"/>
          <w:color w:val="000000"/>
          <w:sz w:val="24"/>
          <w:szCs w:val="24"/>
        </w:rPr>
        <w:t xml:space="preserve">– metóda pracuje na princípe prepočítavania aritmetického priemeru – t.j. výpočet je skreslený, ak sú v súbore vybočujúce alebo extrémne hodnoty alebo ak je distribúcia negaussovská. Metóda je citlivá na jednotky merania – keďže metódy, s ktorými pracujeme, majú rôzne jednotky a rôzne teoretické rozpätia, je potrebné zrealizovať prevod </w:t>
      </w:r>
      <w:r w:rsidR="00706DEE">
        <w:rPr>
          <w:rFonts w:ascii="Times New Roman" w:hAnsi="Times New Roman" w:cs="Times New Roman"/>
          <w:color w:val="000000"/>
          <w:sz w:val="24"/>
          <w:szCs w:val="24"/>
        </w:rPr>
        <w:t xml:space="preserve">hrubého </w:t>
      </w:r>
      <w:r w:rsidR="0070284B" w:rsidRPr="003B62A5">
        <w:rPr>
          <w:rFonts w:ascii="Times New Roman" w:hAnsi="Times New Roman" w:cs="Times New Roman"/>
          <w:color w:val="000000"/>
          <w:sz w:val="24"/>
          <w:szCs w:val="24"/>
        </w:rPr>
        <w:t>skóre n</w:t>
      </w:r>
      <w:r w:rsidR="00012F4E">
        <w:rPr>
          <w:rFonts w:ascii="Times New Roman" w:hAnsi="Times New Roman" w:cs="Times New Roman"/>
          <w:color w:val="000000"/>
          <w:sz w:val="24"/>
          <w:szCs w:val="24"/>
        </w:rPr>
        <w:t>a štandardizované skóre –  Z-skóre</w:t>
      </w:r>
      <w:r w:rsidR="0070284B" w:rsidRPr="003B62A5">
        <w:rPr>
          <w:rFonts w:ascii="Times New Roman" w:hAnsi="Times New Roman" w:cs="Times New Roman"/>
          <w:color w:val="000000"/>
          <w:sz w:val="24"/>
          <w:szCs w:val="24"/>
        </w:rPr>
        <w:t xml:space="preserve"> (prichádzame tým o určitú presnosť dát). </w:t>
      </w:r>
    </w:p>
    <w:p w:rsidR="002955C4" w:rsidRDefault="002955C4" w:rsidP="003B62A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B62A5" w:rsidRDefault="003B62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3B62A5" w:rsidRDefault="003B62A5" w:rsidP="003B62A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Práca s programom SPSS:</w:t>
      </w:r>
    </w:p>
    <w:p w:rsidR="003B62A5" w:rsidRDefault="003B62A5" w:rsidP="003B62A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Transformácia skóre na Z</w:t>
      </w:r>
      <w:r w:rsidR="006C2EF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skóre  - Analyze – Descriptive Statistic – Descriptives</w:t>
      </w:r>
    </w:p>
    <w:p w:rsidR="003B62A5" w:rsidRDefault="003B62A5" w:rsidP="003B62A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sk-SK"/>
        </w:rPr>
        <w:drawing>
          <wp:inline distT="0" distB="0" distL="0" distR="0">
            <wp:extent cx="5760720" cy="4461510"/>
            <wp:effectExtent l="0" t="0" r="0" b="0"/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2A5" w:rsidRPr="003B62A5" w:rsidRDefault="003B62A5" w:rsidP="003B62A5">
      <w:pPr>
        <w:rPr>
          <w:rFonts w:ascii="Times New Roman" w:hAnsi="Times New Roman" w:cs="Times New Roman"/>
          <w:sz w:val="24"/>
          <w:szCs w:val="24"/>
        </w:rPr>
      </w:pPr>
    </w:p>
    <w:p w:rsidR="003B62A5" w:rsidRPr="003B62A5" w:rsidRDefault="003B62A5" w:rsidP="003B62A5">
      <w:pPr>
        <w:rPr>
          <w:rFonts w:ascii="Times New Roman" w:hAnsi="Times New Roman" w:cs="Times New Roman"/>
          <w:sz w:val="24"/>
          <w:szCs w:val="24"/>
        </w:rPr>
      </w:pPr>
    </w:p>
    <w:p w:rsidR="003B62A5" w:rsidRDefault="003B62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3B62A5" w:rsidRDefault="003B62A5" w:rsidP="003B62A5">
      <w:pPr>
        <w:tabs>
          <w:tab w:val="left" w:pos="288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V dialógovom boxe presunieme na pravú stranu najdôležitejšie ukazovatele v jednotlivých doménach a</w:t>
      </w:r>
      <w:r w:rsidR="00706DEE">
        <w:rPr>
          <w:rFonts w:ascii="Times New Roman" w:hAnsi="Times New Roman" w:cs="Times New Roman"/>
          <w:sz w:val="24"/>
          <w:szCs w:val="24"/>
        </w:rPr>
        <w:t> v dolnej časti</w:t>
      </w:r>
      <w:r>
        <w:rPr>
          <w:rFonts w:ascii="Times New Roman" w:hAnsi="Times New Roman" w:cs="Times New Roman"/>
          <w:sz w:val="24"/>
          <w:szCs w:val="24"/>
        </w:rPr>
        <w:t xml:space="preserve"> zaškrtneme políčko Save standardized values as  variables – po spustení príkazu sa v dátovom súbore vytvoria  nové stĺpce, s ktorými budeme pracovať.</w:t>
      </w:r>
    </w:p>
    <w:p w:rsidR="003B62A5" w:rsidRDefault="003B62A5" w:rsidP="003B62A5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:rsidR="003B62A5" w:rsidRDefault="003B62A5" w:rsidP="003B62A5">
      <w:pPr>
        <w:tabs>
          <w:tab w:val="left" w:pos="2880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sk-SK"/>
        </w:rPr>
        <w:drawing>
          <wp:inline distT="0" distB="0" distL="0" distR="0">
            <wp:extent cx="4401164" cy="3762900"/>
            <wp:effectExtent l="0" t="0" r="0" b="9525"/>
            <wp:docPr id="2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2A5" w:rsidRDefault="003B62A5" w:rsidP="003B62A5">
      <w:pPr>
        <w:tabs>
          <w:tab w:val="left" w:pos="288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3B62A5" w:rsidRDefault="003B62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3B62A5" w:rsidRDefault="003B62A5" w:rsidP="003B62A5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Metódu K- Means nájdeme v ponuke  Analyze –  Classify – K-Means Cluster</w:t>
      </w:r>
    </w:p>
    <w:p w:rsidR="003B62A5" w:rsidRDefault="003B62A5" w:rsidP="003B62A5">
      <w:pPr>
        <w:tabs>
          <w:tab w:val="left" w:pos="2880"/>
        </w:tabs>
        <w:rPr>
          <w:rFonts w:ascii="Times New Roman" w:hAnsi="Times New Roman" w:cs="Times New Roman"/>
          <w:noProof/>
          <w:sz w:val="24"/>
          <w:szCs w:val="24"/>
          <w:lang w:eastAsia="sk-SK"/>
        </w:rPr>
      </w:pPr>
    </w:p>
    <w:p w:rsidR="003B62A5" w:rsidRDefault="003B62A5" w:rsidP="003B62A5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sk-SK"/>
        </w:rPr>
        <w:drawing>
          <wp:inline distT="0" distB="0" distL="0" distR="0">
            <wp:extent cx="5760720" cy="4911725"/>
            <wp:effectExtent l="0" t="0" r="0" b="3175"/>
            <wp:docPr id="3" name="Obrázo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1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2A5" w:rsidRDefault="003B62A5" w:rsidP="003B62A5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:rsidR="003B62A5" w:rsidRDefault="003B62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3B62A5" w:rsidRDefault="003B62A5" w:rsidP="003B62A5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V dialógovom boxe presunieme na pravú stranu všetky novo vytvorené premenné (Z skóre) a nastavíme počet zhlukov. V prvom prípade 3.</w:t>
      </w:r>
    </w:p>
    <w:p w:rsidR="003B62A5" w:rsidRDefault="003B62A5">
      <w:pPr>
        <w:rPr>
          <w:rFonts w:ascii="Times New Roman" w:hAnsi="Times New Roman" w:cs="Times New Roman"/>
          <w:sz w:val="24"/>
          <w:szCs w:val="24"/>
        </w:rPr>
      </w:pPr>
    </w:p>
    <w:p w:rsidR="003B62A5" w:rsidRDefault="003B62A5" w:rsidP="003B62A5">
      <w:pPr>
        <w:tabs>
          <w:tab w:val="left" w:pos="2880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sk-SK"/>
        </w:rPr>
        <w:drawing>
          <wp:inline distT="0" distB="0" distL="0" distR="0">
            <wp:extent cx="5439534" cy="4734586"/>
            <wp:effectExtent l="0" t="0" r="8890" b="8890"/>
            <wp:docPr id="4" name="Obrázo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2A5" w:rsidRPr="003B62A5" w:rsidRDefault="003B62A5" w:rsidP="003B62A5">
      <w:pPr>
        <w:rPr>
          <w:rFonts w:ascii="Times New Roman" w:hAnsi="Times New Roman" w:cs="Times New Roman"/>
          <w:sz w:val="24"/>
          <w:szCs w:val="24"/>
        </w:rPr>
      </w:pPr>
    </w:p>
    <w:p w:rsidR="003B62A5" w:rsidRDefault="003B62A5" w:rsidP="003B62A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Stlačíme rádiové tlačidlo Save a zvolíme možnosť Cluster membership – opäť sa nám vytvorí nová premenná – Typológia, ktorá bude mať varianty jednotlivé typy –</w:t>
      </w:r>
      <w:r w:rsidR="00706DEE">
        <w:rPr>
          <w:rFonts w:ascii="Times New Roman" w:hAnsi="Times New Roman" w:cs="Times New Roman"/>
          <w:sz w:val="24"/>
          <w:szCs w:val="24"/>
        </w:rPr>
        <w:t xml:space="preserve"> </w:t>
      </w:r>
      <w:r w:rsidR="004F77D7">
        <w:rPr>
          <w:rFonts w:ascii="Times New Roman" w:hAnsi="Times New Roman" w:cs="Times New Roman"/>
          <w:sz w:val="24"/>
          <w:szCs w:val="24"/>
        </w:rPr>
        <w:t>v práci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06DEE">
        <w:rPr>
          <w:rFonts w:ascii="Times New Roman" w:hAnsi="Times New Roman" w:cs="Times New Roman"/>
          <w:sz w:val="24"/>
          <w:szCs w:val="24"/>
        </w:rPr>
        <w:t xml:space="preserve">s premennou </w:t>
      </w:r>
      <w:r w:rsidR="004F77D7">
        <w:rPr>
          <w:rFonts w:ascii="Times New Roman" w:hAnsi="Times New Roman" w:cs="Times New Roman"/>
          <w:sz w:val="24"/>
          <w:szCs w:val="24"/>
        </w:rPr>
        <w:t xml:space="preserve">môžete ďalej pracovať </w:t>
      </w:r>
    </w:p>
    <w:p w:rsidR="003B62A5" w:rsidRDefault="003B62A5" w:rsidP="003B62A5">
      <w:pPr>
        <w:rPr>
          <w:rFonts w:ascii="Times New Roman" w:hAnsi="Times New Roman" w:cs="Times New Roman"/>
          <w:sz w:val="24"/>
          <w:szCs w:val="24"/>
        </w:rPr>
      </w:pPr>
    </w:p>
    <w:p w:rsidR="003B62A5" w:rsidRDefault="003B62A5" w:rsidP="003B62A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sk-SK"/>
        </w:rPr>
        <w:drawing>
          <wp:inline distT="0" distB="0" distL="0" distR="0">
            <wp:extent cx="2105319" cy="1352739"/>
            <wp:effectExtent l="0" t="0" r="9525" b="0"/>
            <wp:docPr id="5" name="Obrázo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5a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2A5" w:rsidRDefault="003B62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3B62A5" w:rsidRDefault="003B62A5" w:rsidP="003B62A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Kliknutím na rádiové tlačidlo Options otvoríme nové okno, v ktorom zaškrtneme možnosť ANOVA table (zisťujeme štatistickú odlíšiteľnosť typov) a môžeme aj Cluster information for each case – uvidíme zaradenie jednotlivých participantov do typov </w:t>
      </w:r>
    </w:p>
    <w:p w:rsidR="004F77D7" w:rsidRDefault="004F77D7" w:rsidP="003B62A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B62A5" w:rsidRDefault="003B62A5" w:rsidP="003B62A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sk-SK"/>
        </w:rPr>
        <w:drawing>
          <wp:inline distT="0" distB="0" distL="0" distR="0">
            <wp:extent cx="2276793" cy="2514951"/>
            <wp:effectExtent l="0" t="0" r="9525" b="0"/>
            <wp:docPr id="14" name="Obrázo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p w:rsidR="003B62A5" w:rsidRDefault="003B62A5" w:rsidP="003B62A5">
      <w:pPr>
        <w:rPr>
          <w:rFonts w:ascii="Times New Roman" w:hAnsi="Times New Roman" w:cs="Times New Roman"/>
          <w:sz w:val="24"/>
          <w:szCs w:val="24"/>
        </w:rPr>
      </w:pPr>
    </w:p>
    <w:p w:rsidR="003B62A5" w:rsidRDefault="003B62A5" w:rsidP="003B62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Výsledky</w:t>
      </w:r>
    </w:p>
    <w:p w:rsidR="003B62A5" w:rsidRDefault="003B62A5" w:rsidP="003B62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Trojtypové riešenie</w:t>
      </w:r>
    </w:p>
    <w:p w:rsidR="003B62A5" w:rsidRDefault="003B62A5" w:rsidP="003B62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Zaujíma nás „profil“ jednotlivých typov – t.j. hodnoty centier definitívnych klastrov</w:t>
      </w:r>
    </w:p>
    <w:p w:rsidR="003B62A5" w:rsidRPr="003B62A5" w:rsidRDefault="003B62A5" w:rsidP="003B62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53"/>
        <w:gridCol w:w="771"/>
        <w:gridCol w:w="831"/>
        <w:gridCol w:w="731"/>
      </w:tblGrid>
      <w:tr w:rsidR="003B62A5" w:rsidRPr="003B62A5" w:rsidTr="003B62A5">
        <w:trPr>
          <w:cantSplit/>
          <w:jc w:val="center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Final Cluster Centers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0" w:type="auto"/>
            <w:vMerge w:val="restart"/>
            <w:tcBorders>
              <w:top w:val="double" w:sz="8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gridSpan w:val="3"/>
            <w:tcBorders>
              <w:top w:val="double" w:sz="8" w:space="0" w:color="000000"/>
              <w:left w:val="nil"/>
              <w:right w:val="nil"/>
            </w:tcBorders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Cluster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0" w:type="auto"/>
            <w:vMerge/>
            <w:tcBorders>
              <w:top w:val="double" w:sz="8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left w:val="nil"/>
              <w:bottom w:val="single" w:sz="16" w:space="0" w:color="000000"/>
              <w:right w:val="nil"/>
            </w:tcBorders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16" w:space="0" w:color="000000"/>
              <w:right w:val="nil"/>
            </w:tcBorders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left w:val="nil"/>
              <w:bottom w:val="single" w:sz="16" w:space="0" w:color="000000"/>
              <w:right w:val="nil"/>
            </w:tcBorders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0" w:type="auto"/>
            <w:tcBorders>
              <w:top w:val="single" w:sz="16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Zscore(fonematicka_spolu)</w:t>
            </w:r>
          </w:p>
        </w:tc>
        <w:tc>
          <w:tcPr>
            <w:tcW w:w="0" w:type="auto"/>
            <w:tcBorders>
              <w:top w:val="single" w:sz="16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,65132</w:t>
            </w:r>
          </w:p>
        </w:tc>
        <w:tc>
          <w:tcPr>
            <w:tcW w:w="0" w:type="auto"/>
            <w:tcBorders>
              <w:top w:val="single" w:sz="16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-1,17756</w:t>
            </w:r>
          </w:p>
        </w:tc>
        <w:tc>
          <w:tcPr>
            <w:tcW w:w="0" w:type="auto"/>
            <w:tcBorders>
              <w:top w:val="single" w:sz="16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,07163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Počet slov zvieratá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-,03926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-1,10773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,41665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Počet slov zelenina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,54212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-1,18570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,13304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Počet slov Náradie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,00632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-1,06052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,37537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Počet  zapamätaných  slov po 30 minútach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,26915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-1,11381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,25360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Zscore(spolu_a_AVLT)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,55571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-1,01209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,06376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Kódovanie symbolov výsledné skóre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,59648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-,91460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,00710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Počet správnych odpovedí odpredu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,86416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-,83069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-,16627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Počet správnych odpovedí odzadu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1,16418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-,52095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-,43761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Najdlhší číselný rad odpredu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,78313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-,79784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-,13459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Najdlhší číselný rad odzadu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1,24599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-,52473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-,48009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Test cesty A - celkový čas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-,49167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,85018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-,04024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Test cesty B - celkový čas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-,61303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,84185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,02775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double" w:sz="8" w:space="0" w:color="000000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Zscore(fab_spolu)</w:t>
            </w:r>
          </w:p>
        </w:tc>
        <w:tc>
          <w:tcPr>
            <w:tcW w:w="0" w:type="auto"/>
            <w:tcBorders>
              <w:top w:val="nil"/>
              <w:left w:val="nil"/>
              <w:bottom w:val="double" w:sz="8" w:space="0" w:color="000000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,55295</w:t>
            </w:r>
          </w:p>
        </w:tc>
        <w:tc>
          <w:tcPr>
            <w:tcW w:w="0" w:type="auto"/>
            <w:tcBorders>
              <w:top w:val="nil"/>
              <w:left w:val="nil"/>
              <w:bottom w:val="double" w:sz="8" w:space="0" w:color="000000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-,65378</w:t>
            </w:r>
          </w:p>
        </w:tc>
        <w:tc>
          <w:tcPr>
            <w:tcW w:w="0" w:type="auto"/>
            <w:tcBorders>
              <w:top w:val="nil"/>
              <w:left w:val="nil"/>
              <w:bottom w:val="double" w:sz="8" w:space="0" w:color="000000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-,06273</w:t>
            </w:r>
          </w:p>
        </w:tc>
      </w:tr>
    </w:tbl>
    <w:p w:rsidR="003B62A5" w:rsidRPr="003B62A5" w:rsidRDefault="003B62A5" w:rsidP="003B62A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3B62A5" w:rsidRDefault="003B62A5" w:rsidP="0019333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Znázornenie týchto hodnôt v</w:t>
      </w:r>
      <w:r w:rsidR="0019333C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grafe</w:t>
      </w:r>
      <w:r w:rsidR="0019333C">
        <w:rPr>
          <w:rFonts w:ascii="Times New Roman" w:hAnsi="Times New Roman" w:cs="Times New Roman"/>
          <w:sz w:val="24"/>
          <w:szCs w:val="24"/>
        </w:rPr>
        <w:t xml:space="preserve"> – graf vytvoríme tak, že vo výstupe v SPSS v predchádzajúcej tabuľke s jednotlivými Z-skóre označíme na čierno hodnoty, akoby sme ich išli skopírovať a pravým tlačidlom myši klikneme na označenú časť. V ponuke zvolíme Create Graph a Bar.</w:t>
      </w:r>
    </w:p>
    <w:p w:rsidR="0019333C" w:rsidRDefault="0019333C" w:rsidP="003B62A5">
      <w:pPr>
        <w:rPr>
          <w:rFonts w:ascii="Times New Roman" w:hAnsi="Times New Roman" w:cs="Times New Roman"/>
          <w:sz w:val="24"/>
          <w:szCs w:val="24"/>
        </w:rPr>
      </w:pPr>
    </w:p>
    <w:p w:rsidR="0019333C" w:rsidRDefault="0019333C" w:rsidP="0019333C">
      <w:pPr>
        <w:rPr>
          <w:rFonts w:ascii="Times New Roman" w:hAnsi="Times New Roman" w:cs="Times New Roman"/>
          <w:noProof/>
          <w:sz w:val="24"/>
          <w:szCs w:val="24"/>
          <w:lang w:eastAsia="sk-SK"/>
        </w:rPr>
      </w:pPr>
    </w:p>
    <w:p w:rsidR="0019333C" w:rsidRDefault="0019333C" w:rsidP="0019333C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sk-SK"/>
        </w:rPr>
        <w:drawing>
          <wp:inline distT="0" distB="0" distL="0" distR="0">
            <wp:extent cx="5760720" cy="4601210"/>
            <wp:effectExtent l="0" t="0" r="0" b="8890"/>
            <wp:docPr id="6" name="Obrázo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ar_chart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B62A5" w:rsidRDefault="003B62A5" w:rsidP="003B62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sk-SK"/>
        </w:rPr>
        <w:lastRenderedPageBreak/>
        <w:drawing>
          <wp:inline distT="0" distB="0" distL="0" distR="0">
            <wp:extent cx="5734050" cy="4591050"/>
            <wp:effectExtent l="0" t="0" r="0" b="0"/>
            <wp:docPr id="7" name="Obrázo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62A5" w:rsidRDefault="003B62A5" w:rsidP="003B62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B62A5" w:rsidRDefault="003B62A5" w:rsidP="003B62A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3B62A5" w:rsidRDefault="003B62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3B62A5" w:rsidRDefault="003B62A5" w:rsidP="003B62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Štatistická odlíšiteľnosť jednotlivých typov z hľadiska skúmaných premenných (stĺpec Sig)</w:t>
      </w:r>
    </w:p>
    <w:p w:rsidR="003B62A5" w:rsidRDefault="003B62A5" w:rsidP="003B62A5">
      <w:pPr>
        <w:rPr>
          <w:rFonts w:ascii="Times New Roman" w:hAnsi="Times New Roman" w:cs="Times New Roman"/>
          <w:sz w:val="24"/>
          <w:szCs w:val="24"/>
        </w:rPr>
      </w:pPr>
    </w:p>
    <w:p w:rsidR="003B62A5" w:rsidRPr="003B62A5" w:rsidRDefault="003B62A5" w:rsidP="003B62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2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41"/>
        <w:gridCol w:w="1388"/>
        <w:gridCol w:w="1006"/>
        <w:gridCol w:w="1387"/>
        <w:gridCol w:w="1006"/>
        <w:gridCol w:w="1006"/>
        <w:gridCol w:w="1006"/>
      </w:tblGrid>
      <w:tr w:rsidR="003B62A5" w:rsidRPr="003B62A5" w:rsidTr="00706DEE">
        <w:trPr>
          <w:cantSplit/>
        </w:trPr>
        <w:tc>
          <w:tcPr>
            <w:tcW w:w="92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ANOVA</w:t>
            </w:r>
          </w:p>
        </w:tc>
      </w:tr>
      <w:tr w:rsidR="003B62A5" w:rsidRPr="003B62A5" w:rsidTr="00706DEE">
        <w:trPr>
          <w:cantSplit/>
        </w:trPr>
        <w:tc>
          <w:tcPr>
            <w:tcW w:w="2441" w:type="dxa"/>
            <w:vMerge w:val="restart"/>
            <w:tcBorders>
              <w:top w:val="double" w:sz="8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394" w:type="dxa"/>
            <w:gridSpan w:val="2"/>
            <w:tcBorders>
              <w:top w:val="double" w:sz="8" w:space="0" w:color="000000"/>
              <w:left w:val="nil"/>
              <w:right w:val="nil"/>
            </w:tcBorders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Cluster</w:t>
            </w:r>
          </w:p>
        </w:tc>
        <w:tc>
          <w:tcPr>
            <w:tcW w:w="2393" w:type="dxa"/>
            <w:gridSpan w:val="2"/>
            <w:tcBorders>
              <w:top w:val="double" w:sz="8" w:space="0" w:color="000000"/>
              <w:left w:val="nil"/>
              <w:right w:val="nil"/>
            </w:tcBorders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Error</w:t>
            </w:r>
          </w:p>
        </w:tc>
        <w:tc>
          <w:tcPr>
            <w:tcW w:w="1006" w:type="dxa"/>
            <w:vMerge w:val="restart"/>
            <w:tcBorders>
              <w:top w:val="double" w:sz="8" w:space="0" w:color="000000"/>
              <w:left w:val="nil"/>
              <w:right w:val="nil"/>
            </w:tcBorders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F</w:t>
            </w:r>
          </w:p>
        </w:tc>
        <w:tc>
          <w:tcPr>
            <w:tcW w:w="1006" w:type="dxa"/>
            <w:vMerge w:val="restart"/>
            <w:tcBorders>
              <w:top w:val="double" w:sz="8" w:space="0" w:color="000000"/>
              <w:left w:val="nil"/>
              <w:right w:val="nil"/>
            </w:tcBorders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Sig.</w:t>
            </w:r>
          </w:p>
        </w:tc>
      </w:tr>
      <w:tr w:rsidR="003B62A5" w:rsidRPr="003B62A5" w:rsidTr="00706DEE">
        <w:trPr>
          <w:cantSplit/>
        </w:trPr>
        <w:tc>
          <w:tcPr>
            <w:tcW w:w="2441" w:type="dxa"/>
            <w:vMerge/>
            <w:tcBorders>
              <w:top w:val="double" w:sz="8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88" w:type="dxa"/>
            <w:tcBorders>
              <w:left w:val="nil"/>
              <w:bottom w:val="single" w:sz="16" w:space="0" w:color="000000"/>
              <w:right w:val="nil"/>
            </w:tcBorders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Mean Square</w:t>
            </w:r>
          </w:p>
        </w:tc>
        <w:tc>
          <w:tcPr>
            <w:tcW w:w="1006" w:type="dxa"/>
            <w:tcBorders>
              <w:left w:val="nil"/>
              <w:bottom w:val="single" w:sz="16" w:space="0" w:color="000000"/>
              <w:right w:val="nil"/>
            </w:tcBorders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df</w:t>
            </w:r>
          </w:p>
        </w:tc>
        <w:tc>
          <w:tcPr>
            <w:tcW w:w="1387" w:type="dxa"/>
            <w:tcBorders>
              <w:left w:val="nil"/>
              <w:bottom w:val="single" w:sz="16" w:space="0" w:color="000000"/>
              <w:right w:val="nil"/>
            </w:tcBorders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Mean Square</w:t>
            </w:r>
          </w:p>
        </w:tc>
        <w:tc>
          <w:tcPr>
            <w:tcW w:w="1006" w:type="dxa"/>
            <w:tcBorders>
              <w:left w:val="nil"/>
              <w:bottom w:val="single" w:sz="16" w:space="0" w:color="000000"/>
              <w:right w:val="nil"/>
            </w:tcBorders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df</w:t>
            </w:r>
          </w:p>
        </w:tc>
        <w:tc>
          <w:tcPr>
            <w:tcW w:w="1006" w:type="dxa"/>
            <w:vMerge/>
            <w:tcBorders>
              <w:top w:val="double" w:sz="8" w:space="0" w:color="000000"/>
              <w:left w:val="nil"/>
              <w:right w:val="nil"/>
            </w:tcBorders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06" w:type="dxa"/>
            <w:vMerge/>
            <w:tcBorders>
              <w:top w:val="double" w:sz="8" w:space="0" w:color="000000"/>
              <w:left w:val="nil"/>
              <w:right w:val="nil"/>
            </w:tcBorders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B62A5" w:rsidRPr="003B62A5" w:rsidTr="00706DEE">
        <w:trPr>
          <w:cantSplit/>
        </w:trPr>
        <w:tc>
          <w:tcPr>
            <w:tcW w:w="2441" w:type="dxa"/>
            <w:tcBorders>
              <w:top w:val="single" w:sz="16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Zscore(fonematicka_spolu)</w:t>
            </w:r>
          </w:p>
        </w:tc>
        <w:tc>
          <w:tcPr>
            <w:tcW w:w="1388" w:type="dxa"/>
            <w:tcBorders>
              <w:top w:val="single" w:sz="16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10,187</w:t>
            </w:r>
          </w:p>
        </w:tc>
        <w:tc>
          <w:tcPr>
            <w:tcW w:w="1006" w:type="dxa"/>
            <w:tcBorders>
              <w:top w:val="single" w:sz="16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387" w:type="dxa"/>
            <w:tcBorders>
              <w:top w:val="single" w:sz="16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,633</w:t>
            </w:r>
          </w:p>
        </w:tc>
        <w:tc>
          <w:tcPr>
            <w:tcW w:w="1006" w:type="dxa"/>
            <w:tcBorders>
              <w:top w:val="single" w:sz="16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006" w:type="dxa"/>
            <w:tcBorders>
              <w:top w:val="single" w:sz="16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16,105</w:t>
            </w:r>
          </w:p>
        </w:tc>
        <w:tc>
          <w:tcPr>
            <w:tcW w:w="1006" w:type="dxa"/>
            <w:tcBorders>
              <w:top w:val="single" w:sz="16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,000</w:t>
            </w:r>
          </w:p>
        </w:tc>
      </w:tr>
      <w:tr w:rsidR="003B62A5" w:rsidRPr="003B62A5" w:rsidTr="00706DEE">
        <w:trPr>
          <w:cantSplit/>
        </w:trPr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Počet slov zvieratá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8,577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,697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12,307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,000</w:t>
            </w:r>
          </w:p>
        </w:tc>
      </w:tr>
      <w:tr w:rsidR="003B62A5" w:rsidRPr="003B62A5" w:rsidTr="00706DEE">
        <w:trPr>
          <w:cantSplit/>
        </w:trPr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Počet slov zelenina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9,481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,661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14,349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,000</w:t>
            </w:r>
          </w:p>
        </w:tc>
      </w:tr>
      <w:tr w:rsidR="003B62A5" w:rsidRPr="003B62A5" w:rsidTr="00706DEE">
        <w:trPr>
          <w:cantSplit/>
        </w:trPr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Počet slov Náradie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7,596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,736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10,319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,000</w:t>
            </w:r>
          </w:p>
        </w:tc>
      </w:tr>
      <w:tr w:rsidR="003B62A5" w:rsidRPr="003B62A5" w:rsidTr="00706DEE">
        <w:trPr>
          <w:cantSplit/>
        </w:trPr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Počet  zapamätaných  slov po 30 minútach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7,647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,734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10,416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,000</w:t>
            </w:r>
          </w:p>
        </w:tc>
      </w:tr>
      <w:tr w:rsidR="003B62A5" w:rsidRPr="003B62A5" w:rsidTr="00706DEE">
        <w:trPr>
          <w:cantSplit/>
        </w:trPr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Zscore(spolu_a_AVLT)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7,495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,740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10,125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,000</w:t>
            </w:r>
          </w:p>
        </w:tc>
      </w:tr>
      <w:tr w:rsidR="003B62A5" w:rsidRPr="003B62A5" w:rsidTr="00706DEE">
        <w:trPr>
          <w:cantSplit/>
        </w:trPr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Kódovanie symbolov výsledné skóre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6,852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,766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8,945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,000</w:t>
            </w:r>
          </w:p>
        </w:tc>
      </w:tr>
      <w:tr w:rsidR="003B62A5" w:rsidRPr="003B62A5" w:rsidTr="00706DEE">
        <w:trPr>
          <w:cantSplit/>
        </w:trPr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Počet správnych odpovedí odpredu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9,438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,662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14,247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,000</w:t>
            </w:r>
          </w:p>
        </w:tc>
      </w:tr>
      <w:tr w:rsidR="003B62A5" w:rsidRPr="003B62A5" w:rsidTr="00706DEE">
        <w:trPr>
          <w:cantSplit/>
        </w:trPr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Počet správnych odpovedí odzadu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14,203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,472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30,098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,000</w:t>
            </w:r>
          </w:p>
        </w:tc>
      </w:tr>
      <w:tr w:rsidR="003B62A5" w:rsidRPr="003B62A5" w:rsidTr="00706DEE">
        <w:trPr>
          <w:cantSplit/>
        </w:trPr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Najdlhší číselný rad odpredu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8,036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,719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11,184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,000</w:t>
            </w:r>
          </w:p>
        </w:tc>
      </w:tr>
      <w:tr w:rsidR="003B62A5" w:rsidRPr="003B62A5" w:rsidTr="00706DEE">
        <w:trPr>
          <w:cantSplit/>
        </w:trPr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Najdlhší číselný rad odzadu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16,247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,390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41,648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,000</w:t>
            </w:r>
          </w:p>
        </w:tc>
      </w:tr>
      <w:tr w:rsidR="003B62A5" w:rsidRPr="003B62A5" w:rsidTr="00706DEE">
        <w:trPr>
          <w:cantSplit/>
        </w:trPr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Test cesty A - celkový čas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5,450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,822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6,630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,003</w:t>
            </w:r>
          </w:p>
        </w:tc>
      </w:tr>
      <w:tr w:rsidR="003B62A5" w:rsidRPr="003B62A5" w:rsidTr="00706DEE">
        <w:trPr>
          <w:cantSplit/>
        </w:trPr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Test cesty B - celkový čas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6,373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,785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8,117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,001</w:t>
            </w:r>
          </w:p>
        </w:tc>
      </w:tr>
      <w:tr w:rsidR="003B62A5" w:rsidRPr="003B62A5" w:rsidTr="00706DEE">
        <w:trPr>
          <w:cantSplit/>
        </w:trPr>
        <w:tc>
          <w:tcPr>
            <w:tcW w:w="2441" w:type="dxa"/>
            <w:tcBorders>
              <w:top w:val="nil"/>
              <w:left w:val="nil"/>
              <w:bottom w:val="double" w:sz="8" w:space="0" w:color="000000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Zscore(fab_spolu)</w:t>
            </w:r>
          </w:p>
        </w:tc>
        <w:tc>
          <w:tcPr>
            <w:tcW w:w="1388" w:type="dxa"/>
            <w:tcBorders>
              <w:top w:val="nil"/>
              <w:left w:val="nil"/>
              <w:bottom w:val="double" w:sz="8" w:space="0" w:color="000000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4,485</w:t>
            </w:r>
          </w:p>
        </w:tc>
        <w:tc>
          <w:tcPr>
            <w:tcW w:w="1006" w:type="dxa"/>
            <w:tcBorders>
              <w:top w:val="nil"/>
              <w:left w:val="nil"/>
              <w:bottom w:val="double" w:sz="8" w:space="0" w:color="000000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387" w:type="dxa"/>
            <w:tcBorders>
              <w:top w:val="nil"/>
              <w:left w:val="nil"/>
              <w:bottom w:val="double" w:sz="8" w:space="0" w:color="000000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,861</w:t>
            </w:r>
          </w:p>
        </w:tc>
        <w:tc>
          <w:tcPr>
            <w:tcW w:w="1006" w:type="dxa"/>
            <w:tcBorders>
              <w:top w:val="nil"/>
              <w:left w:val="nil"/>
              <w:bottom w:val="double" w:sz="8" w:space="0" w:color="000000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006" w:type="dxa"/>
            <w:tcBorders>
              <w:top w:val="nil"/>
              <w:left w:val="nil"/>
              <w:bottom w:val="double" w:sz="8" w:space="0" w:color="000000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5,212</w:t>
            </w:r>
          </w:p>
        </w:tc>
        <w:tc>
          <w:tcPr>
            <w:tcW w:w="1006" w:type="dxa"/>
            <w:tcBorders>
              <w:top w:val="nil"/>
              <w:left w:val="nil"/>
              <w:bottom w:val="double" w:sz="8" w:space="0" w:color="000000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,009</w:t>
            </w:r>
          </w:p>
        </w:tc>
      </w:tr>
    </w:tbl>
    <w:p w:rsidR="003B62A5" w:rsidRPr="003B62A5" w:rsidRDefault="003B62A5" w:rsidP="003B62A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3B62A5" w:rsidRDefault="003B62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3B62A5" w:rsidRDefault="003B62A5" w:rsidP="003B62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Počet participantov v jednotlivých typoch</w:t>
      </w:r>
    </w:p>
    <w:p w:rsidR="003B62A5" w:rsidRPr="003B62A5" w:rsidRDefault="003B62A5" w:rsidP="003B62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268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4"/>
        <w:gridCol w:w="749"/>
        <w:gridCol w:w="1030"/>
      </w:tblGrid>
      <w:tr w:rsidR="003B62A5" w:rsidRPr="003B62A5" w:rsidTr="003B62A5">
        <w:trPr>
          <w:cantSplit/>
          <w:jc w:val="center"/>
        </w:trPr>
        <w:tc>
          <w:tcPr>
            <w:tcW w:w="268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Number of Cases in each Cluster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904" w:type="dxa"/>
            <w:vMerge w:val="restart"/>
            <w:tcBorders>
              <w:top w:val="double" w:sz="8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Cluster</w:t>
            </w:r>
          </w:p>
        </w:tc>
        <w:tc>
          <w:tcPr>
            <w:tcW w:w="748" w:type="dxa"/>
            <w:tcBorders>
              <w:top w:val="double" w:sz="8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9" w:type="dxa"/>
            <w:tcBorders>
              <w:top w:val="double" w:sz="8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15,000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904" w:type="dxa"/>
            <w:vMerge/>
            <w:tcBorders>
              <w:top w:val="double" w:sz="8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10,000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904" w:type="dxa"/>
            <w:vMerge/>
            <w:tcBorders>
              <w:top w:val="double" w:sz="8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28,000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16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Valid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53,000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1652" w:type="dxa"/>
            <w:gridSpan w:val="2"/>
            <w:tcBorders>
              <w:top w:val="nil"/>
              <w:left w:val="nil"/>
              <w:bottom w:val="double" w:sz="8" w:space="0" w:color="000000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029" w:type="dxa"/>
            <w:tcBorders>
              <w:top w:val="nil"/>
              <w:left w:val="nil"/>
              <w:bottom w:val="double" w:sz="8" w:space="0" w:color="000000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,000</w:t>
            </w:r>
          </w:p>
        </w:tc>
      </w:tr>
    </w:tbl>
    <w:p w:rsidR="003B62A5" w:rsidRPr="003B62A5" w:rsidRDefault="003B62A5" w:rsidP="003B62A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3B62A5" w:rsidRDefault="003B62A5" w:rsidP="003B62A5">
      <w:pPr>
        <w:rPr>
          <w:rFonts w:ascii="Times New Roman" w:hAnsi="Times New Roman" w:cs="Times New Roman"/>
          <w:sz w:val="24"/>
          <w:szCs w:val="24"/>
        </w:rPr>
      </w:pPr>
    </w:p>
    <w:p w:rsidR="004F77D7" w:rsidRDefault="004F77D7" w:rsidP="003B62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Postup opakujeme s iným počtom klastrov</w:t>
      </w:r>
    </w:p>
    <w:p w:rsidR="003B62A5" w:rsidRDefault="003B62A5" w:rsidP="003B62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Štvortypové riešenie</w:t>
      </w:r>
    </w:p>
    <w:p w:rsidR="003B62A5" w:rsidRPr="003B62A5" w:rsidRDefault="003B62A5" w:rsidP="003B62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64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27"/>
        <w:gridCol w:w="1001"/>
        <w:gridCol w:w="1000"/>
        <w:gridCol w:w="1000"/>
        <w:gridCol w:w="1015"/>
      </w:tblGrid>
      <w:tr w:rsidR="003B62A5" w:rsidRPr="003B62A5" w:rsidTr="003B62A5">
        <w:trPr>
          <w:cantSplit/>
          <w:jc w:val="center"/>
        </w:trPr>
        <w:tc>
          <w:tcPr>
            <w:tcW w:w="64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Final Cluster Centers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2425" w:type="dxa"/>
            <w:vMerge w:val="restart"/>
            <w:tcBorders>
              <w:top w:val="double" w:sz="8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15" w:type="dxa"/>
            <w:gridSpan w:val="4"/>
            <w:tcBorders>
              <w:top w:val="double" w:sz="8" w:space="0" w:color="000000"/>
              <w:left w:val="nil"/>
              <w:right w:val="nil"/>
            </w:tcBorders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Cluster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2425" w:type="dxa"/>
            <w:vMerge/>
            <w:tcBorders>
              <w:top w:val="double" w:sz="8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00" w:type="dxa"/>
            <w:tcBorders>
              <w:left w:val="nil"/>
              <w:bottom w:val="single" w:sz="16" w:space="0" w:color="000000"/>
              <w:right w:val="nil"/>
            </w:tcBorders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left w:val="nil"/>
              <w:bottom w:val="single" w:sz="16" w:space="0" w:color="000000"/>
              <w:right w:val="nil"/>
            </w:tcBorders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left w:val="nil"/>
              <w:bottom w:val="single" w:sz="16" w:space="0" w:color="000000"/>
              <w:right w:val="nil"/>
            </w:tcBorders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15" w:type="dxa"/>
            <w:tcBorders>
              <w:left w:val="nil"/>
              <w:bottom w:val="single" w:sz="16" w:space="0" w:color="000000"/>
              <w:right w:val="nil"/>
            </w:tcBorders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2425" w:type="dxa"/>
            <w:tcBorders>
              <w:top w:val="single" w:sz="16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Zscore(fonematicka_spolu)</w:t>
            </w:r>
          </w:p>
        </w:tc>
        <w:tc>
          <w:tcPr>
            <w:tcW w:w="1000" w:type="dxa"/>
            <w:tcBorders>
              <w:top w:val="single" w:sz="16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,67801</w:t>
            </w:r>
          </w:p>
        </w:tc>
        <w:tc>
          <w:tcPr>
            <w:tcW w:w="1000" w:type="dxa"/>
            <w:tcBorders>
              <w:top w:val="single" w:sz="16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-,52442</w:t>
            </w:r>
          </w:p>
        </w:tc>
        <w:tc>
          <w:tcPr>
            <w:tcW w:w="1000" w:type="dxa"/>
            <w:tcBorders>
              <w:top w:val="single" w:sz="16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,81442</w:t>
            </w:r>
          </w:p>
        </w:tc>
        <w:tc>
          <w:tcPr>
            <w:tcW w:w="1015" w:type="dxa"/>
            <w:tcBorders>
              <w:top w:val="single" w:sz="16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-1,54557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Počet slov zvieratá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,10936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-,04948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,56527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-1,44514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Počet slov zelenina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,59065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-,33591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,32371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-,95273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Počet slov Náradie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,12976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-,26700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,81306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-1,13987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Počet  zapamätaných  slov po 30 minútach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,27693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-,25552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,67751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-1,27715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Zscore(spolu_a_AVLT)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,48667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-,17806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,38786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-1,51009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Kódovanie symbolov výsledné skóre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,59024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,16704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-,44727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-1,31419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Počet správnych odpovedí odpredu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,98803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-,65512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,31235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-,63362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Počet správnych odpovedí odzadu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1,21356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-,35204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-,67938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-,21849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Najdlhší číselný rad odpredu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,89129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-,63994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,43799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-,73103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Najdlhší číselný rad odzadu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1,24971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-,40400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-,62889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-,21225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Test cesty A - celkový čas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-,46049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-,03938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-,00654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1,47834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Test cesty B - celkový čas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-,64722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-,17728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,29932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1,87389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2425" w:type="dxa"/>
            <w:tcBorders>
              <w:top w:val="nil"/>
              <w:left w:val="nil"/>
              <w:bottom w:val="double" w:sz="8" w:space="0" w:color="000000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Zscore(fab_spolu)</w:t>
            </w:r>
          </w:p>
        </w:tc>
        <w:tc>
          <w:tcPr>
            <w:tcW w:w="1000" w:type="dxa"/>
            <w:tcBorders>
              <w:top w:val="nil"/>
              <w:left w:val="nil"/>
              <w:bottom w:val="double" w:sz="8" w:space="0" w:color="000000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,57534</w:t>
            </w:r>
          </w:p>
        </w:tc>
        <w:tc>
          <w:tcPr>
            <w:tcW w:w="1000" w:type="dxa"/>
            <w:tcBorders>
              <w:top w:val="nil"/>
              <w:left w:val="nil"/>
              <w:bottom w:val="double" w:sz="8" w:space="0" w:color="000000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,08992</w:t>
            </w:r>
          </w:p>
        </w:tc>
        <w:tc>
          <w:tcPr>
            <w:tcW w:w="1000" w:type="dxa"/>
            <w:tcBorders>
              <w:top w:val="nil"/>
              <w:left w:val="nil"/>
              <w:bottom w:val="double" w:sz="8" w:space="0" w:color="000000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-,38736</w:t>
            </w:r>
          </w:p>
        </w:tc>
        <w:tc>
          <w:tcPr>
            <w:tcW w:w="1015" w:type="dxa"/>
            <w:tcBorders>
              <w:top w:val="nil"/>
              <w:left w:val="nil"/>
              <w:bottom w:val="double" w:sz="8" w:space="0" w:color="000000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-1,07692</w:t>
            </w:r>
          </w:p>
        </w:tc>
      </w:tr>
    </w:tbl>
    <w:p w:rsidR="003B62A5" w:rsidRPr="003B62A5" w:rsidRDefault="003B62A5" w:rsidP="003B62A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3B62A5" w:rsidRDefault="003B62A5" w:rsidP="003B62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sk-SK"/>
        </w:rPr>
        <w:drawing>
          <wp:inline distT="0" distB="0" distL="0" distR="0">
            <wp:extent cx="5734050" cy="4591050"/>
            <wp:effectExtent l="0" t="0" r="0" b="0"/>
            <wp:docPr id="8" name="Obrázo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62A5" w:rsidRDefault="003B62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3B62A5" w:rsidRPr="003B62A5" w:rsidRDefault="003B62A5" w:rsidP="003B62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2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41"/>
        <w:gridCol w:w="1388"/>
        <w:gridCol w:w="1006"/>
        <w:gridCol w:w="1387"/>
        <w:gridCol w:w="1006"/>
        <w:gridCol w:w="1006"/>
        <w:gridCol w:w="1006"/>
      </w:tblGrid>
      <w:tr w:rsidR="003B62A5" w:rsidRPr="003B62A5" w:rsidTr="00706DEE">
        <w:trPr>
          <w:cantSplit/>
        </w:trPr>
        <w:tc>
          <w:tcPr>
            <w:tcW w:w="92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ANOVA</w:t>
            </w:r>
          </w:p>
        </w:tc>
      </w:tr>
      <w:tr w:rsidR="003B62A5" w:rsidRPr="003B62A5" w:rsidTr="00706DEE">
        <w:trPr>
          <w:cantSplit/>
        </w:trPr>
        <w:tc>
          <w:tcPr>
            <w:tcW w:w="2441" w:type="dxa"/>
            <w:vMerge w:val="restart"/>
            <w:tcBorders>
              <w:top w:val="double" w:sz="8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394" w:type="dxa"/>
            <w:gridSpan w:val="2"/>
            <w:tcBorders>
              <w:top w:val="double" w:sz="8" w:space="0" w:color="000000"/>
              <w:left w:val="nil"/>
              <w:right w:val="nil"/>
            </w:tcBorders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Cluster</w:t>
            </w:r>
          </w:p>
        </w:tc>
        <w:tc>
          <w:tcPr>
            <w:tcW w:w="2393" w:type="dxa"/>
            <w:gridSpan w:val="2"/>
            <w:tcBorders>
              <w:top w:val="double" w:sz="8" w:space="0" w:color="000000"/>
              <w:left w:val="nil"/>
              <w:right w:val="nil"/>
            </w:tcBorders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Error</w:t>
            </w:r>
          </w:p>
        </w:tc>
        <w:tc>
          <w:tcPr>
            <w:tcW w:w="1006" w:type="dxa"/>
            <w:vMerge w:val="restart"/>
            <w:tcBorders>
              <w:top w:val="double" w:sz="8" w:space="0" w:color="000000"/>
              <w:left w:val="nil"/>
              <w:right w:val="nil"/>
            </w:tcBorders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F</w:t>
            </w:r>
          </w:p>
        </w:tc>
        <w:tc>
          <w:tcPr>
            <w:tcW w:w="1006" w:type="dxa"/>
            <w:vMerge w:val="restart"/>
            <w:tcBorders>
              <w:top w:val="double" w:sz="8" w:space="0" w:color="000000"/>
              <w:left w:val="nil"/>
              <w:right w:val="nil"/>
            </w:tcBorders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Sig.</w:t>
            </w:r>
          </w:p>
        </w:tc>
      </w:tr>
      <w:tr w:rsidR="003B62A5" w:rsidRPr="003B62A5" w:rsidTr="00706DEE">
        <w:trPr>
          <w:cantSplit/>
        </w:trPr>
        <w:tc>
          <w:tcPr>
            <w:tcW w:w="2441" w:type="dxa"/>
            <w:vMerge/>
            <w:tcBorders>
              <w:top w:val="double" w:sz="8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88" w:type="dxa"/>
            <w:tcBorders>
              <w:left w:val="nil"/>
              <w:bottom w:val="single" w:sz="16" w:space="0" w:color="000000"/>
              <w:right w:val="nil"/>
            </w:tcBorders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Mean Square</w:t>
            </w:r>
          </w:p>
        </w:tc>
        <w:tc>
          <w:tcPr>
            <w:tcW w:w="1006" w:type="dxa"/>
            <w:tcBorders>
              <w:left w:val="nil"/>
              <w:bottom w:val="single" w:sz="16" w:space="0" w:color="000000"/>
              <w:right w:val="nil"/>
            </w:tcBorders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df</w:t>
            </w:r>
          </w:p>
        </w:tc>
        <w:tc>
          <w:tcPr>
            <w:tcW w:w="1387" w:type="dxa"/>
            <w:tcBorders>
              <w:left w:val="nil"/>
              <w:bottom w:val="single" w:sz="16" w:space="0" w:color="000000"/>
              <w:right w:val="nil"/>
            </w:tcBorders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Mean Square</w:t>
            </w:r>
          </w:p>
        </w:tc>
        <w:tc>
          <w:tcPr>
            <w:tcW w:w="1006" w:type="dxa"/>
            <w:tcBorders>
              <w:left w:val="nil"/>
              <w:bottom w:val="single" w:sz="16" w:space="0" w:color="000000"/>
              <w:right w:val="nil"/>
            </w:tcBorders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df</w:t>
            </w:r>
          </w:p>
        </w:tc>
        <w:tc>
          <w:tcPr>
            <w:tcW w:w="1006" w:type="dxa"/>
            <w:vMerge/>
            <w:tcBorders>
              <w:top w:val="double" w:sz="8" w:space="0" w:color="000000"/>
              <w:left w:val="nil"/>
              <w:right w:val="nil"/>
            </w:tcBorders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06" w:type="dxa"/>
            <w:vMerge/>
            <w:tcBorders>
              <w:top w:val="double" w:sz="8" w:space="0" w:color="000000"/>
              <w:left w:val="nil"/>
              <w:right w:val="nil"/>
            </w:tcBorders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B62A5" w:rsidRPr="003B62A5" w:rsidTr="00706DEE">
        <w:trPr>
          <w:cantSplit/>
        </w:trPr>
        <w:tc>
          <w:tcPr>
            <w:tcW w:w="2441" w:type="dxa"/>
            <w:tcBorders>
              <w:top w:val="single" w:sz="16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Zscore(fonematicka_spolu)</w:t>
            </w:r>
          </w:p>
        </w:tc>
        <w:tc>
          <w:tcPr>
            <w:tcW w:w="1388" w:type="dxa"/>
            <w:tcBorders>
              <w:top w:val="single" w:sz="16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10,796</w:t>
            </w:r>
          </w:p>
        </w:tc>
        <w:tc>
          <w:tcPr>
            <w:tcW w:w="1006" w:type="dxa"/>
            <w:tcBorders>
              <w:top w:val="single" w:sz="16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387" w:type="dxa"/>
            <w:tcBorders>
              <w:top w:val="single" w:sz="16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,400</w:t>
            </w:r>
          </w:p>
        </w:tc>
        <w:tc>
          <w:tcPr>
            <w:tcW w:w="1006" w:type="dxa"/>
            <w:tcBorders>
              <w:top w:val="single" w:sz="16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49</w:t>
            </w:r>
          </w:p>
        </w:tc>
        <w:tc>
          <w:tcPr>
            <w:tcW w:w="1006" w:type="dxa"/>
            <w:tcBorders>
              <w:top w:val="single" w:sz="16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26,977</w:t>
            </w:r>
          </w:p>
        </w:tc>
        <w:tc>
          <w:tcPr>
            <w:tcW w:w="1006" w:type="dxa"/>
            <w:tcBorders>
              <w:top w:val="single" w:sz="16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,000</w:t>
            </w:r>
          </w:p>
        </w:tc>
      </w:tr>
      <w:tr w:rsidR="003B62A5" w:rsidRPr="003B62A5" w:rsidTr="00706DEE">
        <w:trPr>
          <w:cantSplit/>
        </w:trPr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Počet slov zvieratá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4,833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,765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49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6,314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,001</w:t>
            </w:r>
          </w:p>
        </w:tc>
      </w:tr>
      <w:tr w:rsidR="003B62A5" w:rsidRPr="003B62A5" w:rsidTr="00706DEE">
        <w:trPr>
          <w:cantSplit/>
        </w:trPr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Počet slov zelenina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4,387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,793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49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5,536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,002</w:t>
            </w:r>
          </w:p>
        </w:tc>
      </w:tr>
      <w:tr w:rsidR="003B62A5" w:rsidRPr="003B62A5" w:rsidTr="00706DEE">
        <w:trPr>
          <w:cantSplit/>
        </w:trPr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Počet slov Náradie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5,411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,730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49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7,413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,000</w:t>
            </w:r>
          </w:p>
        </w:tc>
      </w:tr>
      <w:tr w:rsidR="003B62A5" w:rsidRPr="003B62A5" w:rsidTr="00706DEE">
        <w:trPr>
          <w:cantSplit/>
        </w:trPr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Počet  zapamätaných  slov po 30 minútach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5,391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,731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49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7,374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,000</w:t>
            </w:r>
          </w:p>
        </w:tc>
      </w:tr>
      <w:tr w:rsidR="003B62A5" w:rsidRPr="003B62A5" w:rsidTr="00706DEE">
        <w:trPr>
          <w:cantSplit/>
        </w:trPr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Zscore(spolu_a_AVLT)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5,740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,710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49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8,087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,000</w:t>
            </w:r>
          </w:p>
        </w:tc>
      </w:tr>
      <w:tr w:rsidR="003B62A5" w:rsidRPr="003B62A5" w:rsidTr="00706DEE">
        <w:trPr>
          <w:cantSplit/>
        </w:trPr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Kódovanie symbolov výsledné skóre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5,509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,724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49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7,610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,000</w:t>
            </w:r>
          </w:p>
        </w:tc>
      </w:tr>
      <w:tr w:rsidR="003B62A5" w:rsidRPr="003B62A5" w:rsidTr="00706DEE">
        <w:trPr>
          <w:cantSplit/>
        </w:trPr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Počet správnych odpovedí odpredu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8,762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,525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49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16,698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,000</w:t>
            </w:r>
          </w:p>
        </w:tc>
      </w:tr>
      <w:tr w:rsidR="003B62A5" w:rsidRPr="003B62A5" w:rsidTr="00706DEE">
        <w:trPr>
          <w:cantSplit/>
        </w:trPr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Počet správnych odpovedí odzadu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9,707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,467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49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20,791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,000</w:t>
            </w:r>
          </w:p>
        </w:tc>
      </w:tr>
      <w:tr w:rsidR="003B62A5" w:rsidRPr="003B62A5" w:rsidTr="00706DEE">
        <w:trPr>
          <w:cantSplit/>
        </w:trPr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Najdlhší číselný rad odpredu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8,368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,549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49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15,246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,000</w:t>
            </w:r>
          </w:p>
        </w:tc>
      </w:tr>
      <w:tr w:rsidR="003B62A5" w:rsidRPr="003B62A5" w:rsidTr="00706DEE">
        <w:trPr>
          <w:cantSplit/>
        </w:trPr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Najdlhší číselný rad odzadu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10,142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,440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49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23,037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,000</w:t>
            </w:r>
          </w:p>
        </w:tc>
      </w:tr>
      <w:tr w:rsidR="003B62A5" w:rsidRPr="003B62A5" w:rsidTr="00706DEE">
        <w:trPr>
          <w:cantSplit/>
        </w:trPr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Test cesty A - celkový čas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4,644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,777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49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5,977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,001</w:t>
            </w:r>
          </w:p>
        </w:tc>
      </w:tr>
      <w:tr w:rsidR="003B62A5" w:rsidRPr="003B62A5" w:rsidTr="00706DEE">
        <w:trPr>
          <w:cantSplit/>
        </w:trPr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Zscore:  Test cesty B - celkový čas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8,396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,547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49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15,344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,000</w:t>
            </w:r>
          </w:p>
        </w:tc>
      </w:tr>
      <w:tr w:rsidR="003B62A5" w:rsidRPr="003B62A5" w:rsidTr="00706DEE">
        <w:trPr>
          <w:cantSplit/>
        </w:trPr>
        <w:tc>
          <w:tcPr>
            <w:tcW w:w="2441" w:type="dxa"/>
            <w:tcBorders>
              <w:top w:val="nil"/>
              <w:left w:val="nil"/>
              <w:bottom w:val="double" w:sz="8" w:space="0" w:color="000000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Zscore(fab_spolu)</w:t>
            </w:r>
          </w:p>
        </w:tc>
        <w:tc>
          <w:tcPr>
            <w:tcW w:w="1388" w:type="dxa"/>
            <w:tcBorders>
              <w:top w:val="nil"/>
              <w:left w:val="nil"/>
              <w:bottom w:val="double" w:sz="8" w:space="0" w:color="000000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4,137</w:t>
            </w:r>
          </w:p>
        </w:tc>
        <w:tc>
          <w:tcPr>
            <w:tcW w:w="1006" w:type="dxa"/>
            <w:tcBorders>
              <w:top w:val="nil"/>
              <w:left w:val="nil"/>
              <w:bottom w:val="double" w:sz="8" w:space="0" w:color="000000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387" w:type="dxa"/>
            <w:tcBorders>
              <w:top w:val="nil"/>
              <w:left w:val="nil"/>
              <w:bottom w:val="double" w:sz="8" w:space="0" w:color="000000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,808</w:t>
            </w:r>
          </w:p>
        </w:tc>
        <w:tc>
          <w:tcPr>
            <w:tcW w:w="1006" w:type="dxa"/>
            <w:tcBorders>
              <w:top w:val="nil"/>
              <w:left w:val="nil"/>
              <w:bottom w:val="double" w:sz="8" w:space="0" w:color="000000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49</w:t>
            </w:r>
          </w:p>
        </w:tc>
        <w:tc>
          <w:tcPr>
            <w:tcW w:w="1006" w:type="dxa"/>
            <w:tcBorders>
              <w:top w:val="nil"/>
              <w:left w:val="nil"/>
              <w:bottom w:val="double" w:sz="8" w:space="0" w:color="000000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5,121</w:t>
            </w:r>
          </w:p>
        </w:tc>
        <w:tc>
          <w:tcPr>
            <w:tcW w:w="1006" w:type="dxa"/>
            <w:tcBorders>
              <w:top w:val="nil"/>
              <w:left w:val="nil"/>
              <w:bottom w:val="double" w:sz="8" w:space="0" w:color="000000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,004</w:t>
            </w:r>
          </w:p>
        </w:tc>
      </w:tr>
    </w:tbl>
    <w:p w:rsidR="003B62A5" w:rsidRPr="003B62A5" w:rsidRDefault="003B62A5" w:rsidP="003B62A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3B62A5" w:rsidRPr="003B62A5" w:rsidRDefault="003B62A5" w:rsidP="003B62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268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4"/>
        <w:gridCol w:w="749"/>
        <w:gridCol w:w="1030"/>
      </w:tblGrid>
      <w:tr w:rsidR="003B62A5" w:rsidRPr="003B62A5" w:rsidTr="003B62A5">
        <w:trPr>
          <w:cantSplit/>
          <w:jc w:val="center"/>
        </w:trPr>
        <w:tc>
          <w:tcPr>
            <w:tcW w:w="268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Number of Cases in each Cluster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904" w:type="dxa"/>
            <w:vMerge w:val="restart"/>
            <w:tcBorders>
              <w:top w:val="double" w:sz="8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Cluster</w:t>
            </w:r>
          </w:p>
        </w:tc>
        <w:tc>
          <w:tcPr>
            <w:tcW w:w="748" w:type="dxa"/>
            <w:tcBorders>
              <w:top w:val="double" w:sz="8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9" w:type="dxa"/>
            <w:tcBorders>
              <w:top w:val="double" w:sz="8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14,000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904" w:type="dxa"/>
            <w:vMerge/>
            <w:tcBorders>
              <w:top w:val="double" w:sz="8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22,000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904" w:type="dxa"/>
            <w:vMerge/>
            <w:tcBorders>
              <w:top w:val="double" w:sz="8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12,000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904" w:type="dxa"/>
            <w:vMerge/>
            <w:tcBorders>
              <w:top w:val="double" w:sz="8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5,000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16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Valid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53,000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1652" w:type="dxa"/>
            <w:gridSpan w:val="2"/>
            <w:tcBorders>
              <w:top w:val="nil"/>
              <w:left w:val="nil"/>
              <w:bottom w:val="double" w:sz="8" w:space="0" w:color="000000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1029" w:type="dxa"/>
            <w:tcBorders>
              <w:top w:val="nil"/>
              <w:left w:val="nil"/>
              <w:bottom w:val="double" w:sz="8" w:space="0" w:color="000000"/>
              <w:right w:val="nil"/>
            </w:tcBorders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,000</w:t>
            </w:r>
          </w:p>
        </w:tc>
      </w:tr>
    </w:tbl>
    <w:p w:rsidR="003B62A5" w:rsidRPr="003B62A5" w:rsidRDefault="003B62A5" w:rsidP="003B62A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3B62A5" w:rsidRDefault="003B62A5" w:rsidP="003B62A5">
      <w:pPr>
        <w:rPr>
          <w:rFonts w:ascii="Times New Roman" w:hAnsi="Times New Roman" w:cs="Times New Roman"/>
          <w:sz w:val="24"/>
          <w:szCs w:val="24"/>
        </w:rPr>
      </w:pPr>
    </w:p>
    <w:p w:rsidR="00706DEE" w:rsidRDefault="00706DEE" w:rsidP="003B62A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F77D7" w:rsidRDefault="00706DEE" w:rsidP="003B62A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 </w:t>
      </w:r>
      <w:r w:rsidR="003B62A5">
        <w:rPr>
          <w:rFonts w:ascii="Times New Roman" w:hAnsi="Times New Roman" w:cs="Times New Roman"/>
          <w:sz w:val="24"/>
          <w:szCs w:val="24"/>
        </w:rPr>
        <w:t>analýzou</w:t>
      </w:r>
      <w:r>
        <w:rPr>
          <w:rFonts w:ascii="Times New Roman" w:hAnsi="Times New Roman" w:cs="Times New Roman"/>
          <w:sz w:val="24"/>
          <w:szCs w:val="24"/>
        </w:rPr>
        <w:t xml:space="preserve"> by sme</w:t>
      </w:r>
      <w:r w:rsidR="003B62A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mohli </w:t>
      </w:r>
      <w:r w:rsidR="003B62A5">
        <w:rPr>
          <w:rFonts w:ascii="Times New Roman" w:hAnsi="Times New Roman" w:cs="Times New Roman"/>
          <w:sz w:val="24"/>
          <w:szCs w:val="24"/>
        </w:rPr>
        <w:t>pokračovať</w:t>
      </w:r>
      <w:r>
        <w:rPr>
          <w:rFonts w:ascii="Times New Roman" w:hAnsi="Times New Roman" w:cs="Times New Roman"/>
          <w:sz w:val="24"/>
          <w:szCs w:val="24"/>
        </w:rPr>
        <w:t xml:space="preserve"> a skúšať viac-typové riešenia</w:t>
      </w:r>
      <w:r w:rsidR="003B62A5">
        <w:rPr>
          <w:rFonts w:ascii="Times New Roman" w:hAnsi="Times New Roman" w:cs="Times New Roman"/>
          <w:sz w:val="24"/>
          <w:szCs w:val="24"/>
        </w:rPr>
        <w:t xml:space="preserve">, </w:t>
      </w:r>
      <w:r w:rsidR="004F77D7">
        <w:rPr>
          <w:rFonts w:ascii="Times New Roman" w:hAnsi="Times New Roman" w:cs="Times New Roman"/>
          <w:sz w:val="24"/>
          <w:szCs w:val="24"/>
        </w:rPr>
        <w:t>kým nenájdeme optimálne riešenie.</w:t>
      </w:r>
    </w:p>
    <w:p w:rsidR="003B62A5" w:rsidRDefault="003B62A5" w:rsidP="003B62A5">
      <w:pPr>
        <w:rPr>
          <w:rFonts w:ascii="Times New Roman" w:hAnsi="Times New Roman" w:cs="Times New Roman"/>
          <w:sz w:val="24"/>
          <w:szCs w:val="24"/>
        </w:rPr>
      </w:pPr>
    </w:p>
    <w:p w:rsidR="003B62A5" w:rsidRDefault="003B62A5" w:rsidP="003B62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Dodatok</w:t>
      </w:r>
    </w:p>
    <w:p w:rsidR="003B62A5" w:rsidRDefault="003B62A5" w:rsidP="003B62A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Výsledok klastrovej analýzy si môžeme overiť tzv. diskriminačnou analýzou – prostredníctvom nej zistíme, koľko participantov bolo správne zaradených do typu.</w:t>
      </w:r>
    </w:p>
    <w:p w:rsidR="003B62A5" w:rsidRDefault="003B62A5" w:rsidP="003B62A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B62A5" w:rsidRDefault="003B62A5" w:rsidP="003B62A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Analyze – Classify – Discriminant</w:t>
      </w:r>
    </w:p>
    <w:p w:rsidR="003B62A5" w:rsidRDefault="003B62A5" w:rsidP="003B62A5">
      <w:pPr>
        <w:rPr>
          <w:rFonts w:ascii="Times New Roman" w:hAnsi="Times New Roman" w:cs="Times New Roman"/>
          <w:sz w:val="24"/>
          <w:szCs w:val="24"/>
        </w:rPr>
      </w:pPr>
    </w:p>
    <w:p w:rsidR="003B62A5" w:rsidRDefault="003B62A5" w:rsidP="003B62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sk-SK"/>
        </w:rPr>
        <w:drawing>
          <wp:inline distT="0" distB="0" distL="0" distR="0">
            <wp:extent cx="5760720" cy="5013960"/>
            <wp:effectExtent l="0" t="0" r="0" b="0"/>
            <wp:docPr id="9" name="Obrázo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8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2A5" w:rsidRDefault="003B62A5" w:rsidP="003B62A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B62A5" w:rsidRDefault="003B62A5" w:rsidP="003B62A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B62A5" w:rsidRDefault="003B62A5" w:rsidP="003B62A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F77D7" w:rsidRDefault="004F77D7" w:rsidP="003B62A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B62A5" w:rsidRDefault="004F77D7" w:rsidP="003B62A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Ako Grouping Variable označíme vybranú typológiu </w:t>
      </w:r>
      <w:r w:rsidR="003B62A5">
        <w:rPr>
          <w:rFonts w:ascii="Times New Roman" w:hAnsi="Times New Roman" w:cs="Times New Roman"/>
          <w:sz w:val="24"/>
          <w:szCs w:val="24"/>
        </w:rPr>
        <w:t>a definujeme jej rozsah. Do políčka Independents zahrnieme všetky Zetkové premenné.</w:t>
      </w:r>
    </w:p>
    <w:p w:rsidR="003B62A5" w:rsidRDefault="003B62A5" w:rsidP="003B62A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sk-SK"/>
        </w:rPr>
        <w:drawing>
          <wp:inline distT="0" distB="0" distL="0" distR="0">
            <wp:extent cx="4867954" cy="3038899"/>
            <wp:effectExtent l="0" t="0" r="8890" b="9525"/>
            <wp:docPr id="10" name="Obrázo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9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2A5" w:rsidRDefault="003B62A5" w:rsidP="003B62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B62A5" w:rsidRDefault="003B62A5" w:rsidP="003B62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Klikneme na Classify a zaklikneme možnosť Summary table</w:t>
      </w:r>
    </w:p>
    <w:p w:rsidR="003B62A5" w:rsidRDefault="003B62A5" w:rsidP="003B62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B62A5" w:rsidRDefault="003B62A5" w:rsidP="003B62A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sk-SK"/>
        </w:rPr>
        <w:drawing>
          <wp:inline distT="0" distB="0" distL="0" distR="0">
            <wp:extent cx="4267796" cy="3000794"/>
            <wp:effectExtent l="0" t="0" r="0" b="9525"/>
            <wp:docPr id="11" name="Obrázo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10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2A5" w:rsidRDefault="003B62A5" w:rsidP="003B62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B62A5" w:rsidRDefault="003B62A5" w:rsidP="003B62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B62A5" w:rsidRDefault="003B62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3B62A5" w:rsidRDefault="003B62A5" w:rsidP="003B62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Vo výstupoch nás zaujíma posledná tabuľka:</w:t>
      </w:r>
    </w:p>
    <w:p w:rsidR="003B62A5" w:rsidRDefault="003B62A5" w:rsidP="003B62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B62A5" w:rsidRDefault="003B62A5" w:rsidP="003B62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 prípade prvej typológie bolo zaradených správne 100% participantov.</w:t>
      </w:r>
    </w:p>
    <w:p w:rsidR="003B62A5" w:rsidRPr="003B62A5" w:rsidRDefault="003B62A5" w:rsidP="003B62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1"/>
        <w:gridCol w:w="611"/>
        <w:gridCol w:w="2061"/>
        <w:gridCol w:w="828"/>
        <w:gridCol w:w="827"/>
        <w:gridCol w:w="827"/>
        <w:gridCol w:w="581"/>
      </w:tblGrid>
      <w:tr w:rsidR="003B62A5" w:rsidRPr="003B62A5" w:rsidTr="003B62A5">
        <w:trPr>
          <w:cantSplit/>
          <w:jc w:val="center"/>
        </w:trPr>
        <w:tc>
          <w:tcPr>
            <w:tcW w:w="0" w:type="auto"/>
            <w:gridSpan w:val="7"/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Classification Results</w:t>
            </w:r>
            <w:r w:rsidRPr="003B62A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superscript"/>
              </w:rPr>
              <w:t>a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0" w:type="auto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Cluster Number of Case</w:t>
            </w:r>
          </w:p>
        </w:tc>
        <w:tc>
          <w:tcPr>
            <w:tcW w:w="0" w:type="auto"/>
            <w:gridSpan w:val="3"/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Predicted Group Membership</w:t>
            </w:r>
          </w:p>
        </w:tc>
        <w:tc>
          <w:tcPr>
            <w:tcW w:w="0" w:type="auto"/>
            <w:vMerge w:val="restart"/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0" w:type="auto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vMerge/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B62A5" w:rsidRPr="003B62A5" w:rsidTr="003B62A5">
        <w:trPr>
          <w:cantSplit/>
          <w:jc w:val="center"/>
        </w:trPr>
        <w:tc>
          <w:tcPr>
            <w:tcW w:w="0" w:type="auto"/>
            <w:vMerge w:val="restart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Original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28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28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100,0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100,0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100,0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100,0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100,0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100,0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0" w:type="auto"/>
            <w:gridSpan w:val="7"/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a. 100,0% of original grouped cases correctly classified.</w:t>
            </w:r>
          </w:p>
        </w:tc>
      </w:tr>
    </w:tbl>
    <w:p w:rsidR="003B62A5" w:rsidRPr="003B62A5" w:rsidRDefault="003B62A5" w:rsidP="003B62A5">
      <w:pPr>
        <w:autoSpaceDE w:val="0"/>
        <w:autoSpaceDN w:val="0"/>
        <w:adjustRightInd w:val="0"/>
        <w:spacing w:after="0" w:line="40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3B62A5" w:rsidRDefault="003B62A5" w:rsidP="003B62A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 druhej </w:t>
      </w:r>
      <w:r w:rsidR="00706DEE">
        <w:rPr>
          <w:rFonts w:ascii="Times New Roman" w:hAnsi="Times New Roman" w:cs="Times New Roman"/>
          <w:sz w:val="24"/>
          <w:szCs w:val="24"/>
        </w:rPr>
        <w:t>typológii (štvort</w:t>
      </w:r>
      <w:r>
        <w:rPr>
          <w:rFonts w:ascii="Times New Roman" w:hAnsi="Times New Roman" w:cs="Times New Roman"/>
          <w:sz w:val="24"/>
          <w:szCs w:val="24"/>
        </w:rPr>
        <w:t>y</w:t>
      </w:r>
      <w:r w:rsidR="00706DEE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ovej) je to 98,1% participantov – jedného participanta diskriminačná analýza „preradila“ z druhého typu do prvého. </w:t>
      </w:r>
    </w:p>
    <w:p w:rsidR="003B62A5" w:rsidRPr="003B62A5" w:rsidRDefault="003B62A5" w:rsidP="003B62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1"/>
        <w:gridCol w:w="611"/>
        <w:gridCol w:w="2061"/>
        <w:gridCol w:w="649"/>
        <w:gridCol w:w="537"/>
        <w:gridCol w:w="648"/>
        <w:gridCol w:w="648"/>
        <w:gridCol w:w="581"/>
      </w:tblGrid>
      <w:tr w:rsidR="003B62A5" w:rsidRPr="003B62A5" w:rsidTr="003B62A5">
        <w:trPr>
          <w:cantSplit/>
          <w:jc w:val="center"/>
        </w:trPr>
        <w:tc>
          <w:tcPr>
            <w:tcW w:w="0" w:type="auto"/>
            <w:gridSpan w:val="8"/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Classification Results</w:t>
            </w:r>
            <w:r w:rsidRPr="003B62A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superscript"/>
              </w:rPr>
              <w:t>a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0" w:type="auto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Cluster Number of Case</w:t>
            </w:r>
          </w:p>
        </w:tc>
        <w:tc>
          <w:tcPr>
            <w:tcW w:w="0" w:type="auto"/>
            <w:gridSpan w:val="4"/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Predicted Group Membership</w:t>
            </w:r>
          </w:p>
        </w:tc>
        <w:tc>
          <w:tcPr>
            <w:tcW w:w="0" w:type="auto"/>
            <w:vMerge w:val="restart"/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0" w:type="auto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vMerge/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B62A5" w:rsidRPr="003B62A5" w:rsidTr="003B62A5">
        <w:trPr>
          <w:cantSplit/>
          <w:jc w:val="center"/>
        </w:trPr>
        <w:tc>
          <w:tcPr>
            <w:tcW w:w="0" w:type="auto"/>
            <w:vMerge w:val="restart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Original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14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14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21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22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12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100,0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100,0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4,5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95,5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100,0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100,0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100,0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,0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100,0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100,0</w:t>
            </w:r>
          </w:p>
        </w:tc>
      </w:tr>
      <w:tr w:rsidR="003B62A5" w:rsidRPr="003B62A5" w:rsidTr="003B62A5">
        <w:trPr>
          <w:cantSplit/>
          <w:jc w:val="center"/>
        </w:trPr>
        <w:tc>
          <w:tcPr>
            <w:tcW w:w="0" w:type="auto"/>
            <w:gridSpan w:val="8"/>
            <w:shd w:val="clear" w:color="auto" w:fill="FFFFFF"/>
          </w:tcPr>
          <w:p w:rsidR="003B62A5" w:rsidRPr="003B62A5" w:rsidRDefault="003B62A5" w:rsidP="003B62A5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B62A5">
              <w:rPr>
                <w:rFonts w:ascii="Arial" w:hAnsi="Arial" w:cs="Arial"/>
                <w:color w:val="000000"/>
                <w:sz w:val="18"/>
                <w:szCs w:val="18"/>
              </w:rPr>
              <w:t>a. 98,1% of original grouped cases correctly classified.</w:t>
            </w:r>
          </w:p>
        </w:tc>
      </w:tr>
    </w:tbl>
    <w:p w:rsidR="003B62A5" w:rsidRPr="003B62A5" w:rsidRDefault="003B62A5" w:rsidP="003B62A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3B62A5" w:rsidRDefault="003B62A5" w:rsidP="003B62A5">
      <w:pPr>
        <w:rPr>
          <w:rFonts w:ascii="Times New Roman" w:hAnsi="Times New Roman" w:cs="Times New Roman"/>
          <w:sz w:val="24"/>
          <w:szCs w:val="24"/>
        </w:rPr>
      </w:pPr>
    </w:p>
    <w:p w:rsidR="00706DEE" w:rsidRDefault="00706DEE" w:rsidP="003B62A5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706DEE" w:rsidRDefault="00706DEE" w:rsidP="003B62A5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3B62A5" w:rsidRPr="003B62A5" w:rsidRDefault="003B62A5" w:rsidP="003B62A5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</w:p>
    <w:sectPr w:rsidR="003B62A5" w:rsidRPr="003B62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3833" w:rsidRDefault="00703833" w:rsidP="002955C4">
      <w:pPr>
        <w:spacing w:after="0" w:line="240" w:lineRule="auto"/>
      </w:pPr>
      <w:r>
        <w:separator/>
      </w:r>
    </w:p>
  </w:endnote>
  <w:endnote w:type="continuationSeparator" w:id="0">
    <w:p w:rsidR="00703833" w:rsidRDefault="00703833" w:rsidP="002955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3833" w:rsidRDefault="00703833" w:rsidP="002955C4">
      <w:pPr>
        <w:spacing w:after="0" w:line="240" w:lineRule="auto"/>
      </w:pPr>
      <w:r>
        <w:separator/>
      </w:r>
    </w:p>
  </w:footnote>
  <w:footnote w:type="continuationSeparator" w:id="0">
    <w:p w:rsidR="00703833" w:rsidRDefault="00703833" w:rsidP="002955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AB6425"/>
    <w:multiLevelType w:val="hybridMultilevel"/>
    <w:tmpl w:val="8F88B7BA"/>
    <w:lvl w:ilvl="0" w:tplc="041B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8AE64024">
      <w:numFmt w:val="bullet"/>
      <w:lvlText w:val="-"/>
      <w:lvlJc w:val="left"/>
      <w:pPr>
        <w:ind w:left="1788" w:hanging="360"/>
      </w:pPr>
      <w:rPr>
        <w:rFonts w:ascii="Times New Roman" w:eastAsiaTheme="minorHAnsi" w:hAnsi="Times New Roman" w:cs="Times New Roman" w:hint="default"/>
        <w:sz w:val="24"/>
      </w:rPr>
    </w:lvl>
    <w:lvl w:ilvl="2" w:tplc="041B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4F023B80"/>
    <w:multiLevelType w:val="multilevel"/>
    <w:tmpl w:val="BAD403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1129B1"/>
    <w:multiLevelType w:val="multilevel"/>
    <w:tmpl w:val="4FD40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607DC8"/>
    <w:multiLevelType w:val="multilevel"/>
    <w:tmpl w:val="7ABCFC7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D67041"/>
    <w:multiLevelType w:val="multilevel"/>
    <w:tmpl w:val="8658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40F"/>
    <w:rsid w:val="00012F4E"/>
    <w:rsid w:val="0019333C"/>
    <w:rsid w:val="002955C4"/>
    <w:rsid w:val="003B62A5"/>
    <w:rsid w:val="004F77D7"/>
    <w:rsid w:val="00682379"/>
    <w:rsid w:val="006C2EF7"/>
    <w:rsid w:val="0070284B"/>
    <w:rsid w:val="00703833"/>
    <w:rsid w:val="00706DEE"/>
    <w:rsid w:val="008B340F"/>
    <w:rsid w:val="008F5831"/>
    <w:rsid w:val="00D71E23"/>
    <w:rsid w:val="00DE1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1828B"/>
  <w15:chartTrackingRefBased/>
  <w15:docId w15:val="{9CB45432-8ABA-4A0E-8D0E-AD491D2A4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paragraph" w:styleId="Nadpis2">
    <w:name w:val="heading 2"/>
    <w:basedOn w:val="Normlny"/>
    <w:link w:val="Nadpis2Char"/>
    <w:uiPriority w:val="9"/>
    <w:qFormat/>
    <w:rsid w:val="002955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Hypertextovprepojenie">
    <w:name w:val="Hyperlink"/>
    <w:basedOn w:val="Predvolenpsmoodseku"/>
    <w:uiPriority w:val="99"/>
    <w:semiHidden/>
    <w:unhideWhenUsed/>
    <w:rsid w:val="008F5831"/>
    <w:rPr>
      <w:color w:val="0000FF"/>
      <w:u w:val="single"/>
    </w:rPr>
  </w:style>
  <w:style w:type="character" w:customStyle="1" w:styleId="Nadpis2Char">
    <w:name w:val="Nadpis 2 Char"/>
    <w:basedOn w:val="Predvolenpsmoodseku"/>
    <w:link w:val="Nadpis2"/>
    <w:uiPriority w:val="9"/>
    <w:rsid w:val="002955C4"/>
    <w:rPr>
      <w:rFonts w:ascii="Times New Roman" w:eastAsia="Times New Roman" w:hAnsi="Times New Roman" w:cs="Times New Roman"/>
      <w:b/>
      <w:bCs/>
      <w:sz w:val="36"/>
      <w:szCs w:val="36"/>
      <w:lang w:eastAsia="sk-SK"/>
    </w:rPr>
  </w:style>
  <w:style w:type="paragraph" w:styleId="Normlnywebov">
    <w:name w:val="Normal (Web)"/>
    <w:basedOn w:val="Normlny"/>
    <w:uiPriority w:val="99"/>
    <w:semiHidden/>
    <w:unhideWhenUsed/>
    <w:rsid w:val="002955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styleId="Siln">
    <w:name w:val="Strong"/>
    <w:basedOn w:val="Predvolenpsmoodseku"/>
    <w:uiPriority w:val="22"/>
    <w:qFormat/>
    <w:rsid w:val="002955C4"/>
    <w:rPr>
      <w:b/>
      <w:bCs/>
    </w:rPr>
  </w:style>
  <w:style w:type="paragraph" w:styleId="Odsekzoznamu">
    <w:name w:val="List Paragraph"/>
    <w:basedOn w:val="Normlny"/>
    <w:uiPriority w:val="34"/>
    <w:qFormat/>
    <w:rsid w:val="002955C4"/>
    <w:pPr>
      <w:spacing w:after="0" w:line="288" w:lineRule="auto"/>
      <w:ind w:left="720"/>
      <w:contextualSpacing/>
      <w:jc w:val="both"/>
    </w:pPr>
    <w:rPr>
      <w:rFonts w:ascii="Times New Roman" w:eastAsiaTheme="minorEastAsia" w:hAnsi="Times New Roman"/>
      <w:lang w:eastAsia="sk-SK"/>
    </w:rPr>
  </w:style>
  <w:style w:type="paragraph" w:styleId="Textpoznmkypodiarou">
    <w:name w:val="footnote text"/>
    <w:basedOn w:val="Normlny"/>
    <w:link w:val="TextpoznmkypodiarouChar"/>
    <w:uiPriority w:val="99"/>
    <w:semiHidden/>
    <w:unhideWhenUsed/>
    <w:rsid w:val="002955C4"/>
    <w:pPr>
      <w:spacing w:after="0" w:line="240" w:lineRule="auto"/>
      <w:jc w:val="both"/>
    </w:pPr>
    <w:rPr>
      <w:rFonts w:ascii="Times New Roman" w:eastAsiaTheme="minorEastAsia" w:hAnsi="Times New Roman"/>
      <w:sz w:val="20"/>
      <w:szCs w:val="20"/>
      <w:lang w:eastAsia="sk-SK"/>
    </w:rPr>
  </w:style>
  <w:style w:type="character" w:customStyle="1" w:styleId="TextpoznmkypodiarouChar">
    <w:name w:val="Text poznámky pod čiarou Char"/>
    <w:basedOn w:val="Predvolenpsmoodseku"/>
    <w:link w:val="Textpoznmkypodiarou"/>
    <w:uiPriority w:val="99"/>
    <w:semiHidden/>
    <w:rsid w:val="002955C4"/>
    <w:rPr>
      <w:rFonts w:ascii="Times New Roman" w:eastAsiaTheme="minorEastAsia" w:hAnsi="Times New Roman"/>
      <w:sz w:val="20"/>
      <w:szCs w:val="20"/>
      <w:lang w:eastAsia="sk-SK"/>
    </w:rPr>
  </w:style>
  <w:style w:type="character" w:styleId="Odkaznapoznmkupodiarou">
    <w:name w:val="footnote reference"/>
    <w:basedOn w:val="Predvolenpsmoodseku"/>
    <w:uiPriority w:val="99"/>
    <w:semiHidden/>
    <w:unhideWhenUsed/>
    <w:rsid w:val="002955C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951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0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4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0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5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2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3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4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8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1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4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2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8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3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7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9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2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8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9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1486</TotalTime>
  <Pages>15</Pages>
  <Words>1315</Words>
  <Characters>7501</Characters>
  <Application>Microsoft Office Word</Application>
  <DocSecurity>0</DocSecurity>
  <Lines>62</Lines>
  <Paragraphs>17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Boleková</dc:creator>
  <cp:keywords/>
  <dc:description/>
  <cp:lastModifiedBy>neurologia</cp:lastModifiedBy>
  <cp:revision>8</cp:revision>
  <dcterms:created xsi:type="dcterms:W3CDTF">2020-03-10T18:01:00Z</dcterms:created>
  <dcterms:modified xsi:type="dcterms:W3CDTF">2021-04-21T19:13:00Z</dcterms:modified>
</cp:coreProperties>
</file>