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7C8AE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ENGINEERING PROJECT CHARTER</w:t>
      </w:r>
    </w:p>
    <w:p w14:paraId="0D2AAEE7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  <w:b/>
          <w:bCs/>
        </w:rPr>
        <w:t xml:space="preserve">Document ID: </w:t>
      </w:r>
      <w:r w:rsidRPr="007A46A1">
        <w:rPr>
          <w:rFonts w:ascii="Georgia" w:hAnsi="Georgia"/>
        </w:rPr>
        <w:t>PROJ-CHARTER-AETH100-REV-A</w:t>
      </w:r>
    </w:p>
    <w:p w14:paraId="398498C7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  <w:b/>
          <w:bCs/>
        </w:rPr>
        <w:t xml:space="preserve">Project Title: </w:t>
      </w:r>
      <w:r w:rsidRPr="007A46A1">
        <w:rPr>
          <w:rFonts w:ascii="Georgia" w:hAnsi="Georgia"/>
        </w:rPr>
        <w:t>Aether100 Pro Edge AI Workstation Hardware Platform</w:t>
      </w:r>
    </w:p>
    <w:p w14:paraId="2EE5E15C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  <w:b/>
          <w:bCs/>
        </w:rPr>
        <w:t xml:space="preserve">Revision: </w:t>
      </w:r>
      <w:r w:rsidRPr="007A46A1">
        <w:rPr>
          <w:rFonts w:ascii="Georgia" w:hAnsi="Georgia"/>
        </w:rPr>
        <w:t>Rev A (Baseline Production Release)</w:t>
      </w:r>
    </w:p>
    <w:p w14:paraId="440362C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  <w:b/>
          <w:bCs/>
        </w:rPr>
        <w:t xml:space="preserve">Effective Date: </w:t>
      </w:r>
      <w:r w:rsidRPr="007A46A1">
        <w:rPr>
          <w:rFonts w:ascii="Georgia" w:hAnsi="Georgia"/>
        </w:rPr>
        <w:t>July 31, 2026</w:t>
      </w:r>
    </w:p>
    <w:p w14:paraId="50F2779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  <w:b/>
          <w:bCs/>
        </w:rPr>
        <w:t xml:space="preserve">Classification: </w:t>
      </w:r>
      <w:r w:rsidRPr="007A46A1">
        <w:rPr>
          <w:rFonts w:ascii="Georgia" w:hAnsi="Georgia"/>
        </w:rPr>
        <w:t>Standard Operating Specification / Technical Data Package</w:t>
      </w:r>
    </w:p>
    <w:p w14:paraId="00E3A8C4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60"/>
        <w:gridCol w:w="1875"/>
        <w:gridCol w:w="1860"/>
        <w:gridCol w:w="1875"/>
        <w:gridCol w:w="1860"/>
      </w:tblGrid>
      <w:tr w:rsidR="007A46A1" w:rsidRPr="007A46A1" w14:paraId="56A04AB6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8CE1BC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Rev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60D74F1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Description of Change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D4C355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Prepared By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FA63041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Approved By 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596008F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Release Date</w:t>
            </w:r>
          </w:p>
        </w:tc>
      </w:tr>
      <w:tr w:rsidR="007A46A1" w:rsidRPr="007A46A1" w14:paraId="4E2FDAE3" w14:textId="77777777"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E5EFD0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D1D2E35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Initial </w:t>
            </w:r>
            <w:proofErr w:type="spellStart"/>
            <w:r w:rsidRPr="007A46A1">
              <w:rPr>
                <w:rFonts w:ascii="Georgia" w:hAnsi="Georgia"/>
              </w:rPr>
              <w:t>BaselineTechnicalCharterRelease</w:t>
            </w:r>
            <w:proofErr w:type="spellEnd"/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82AA74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</w:rPr>
              <w:t>SystemsEngineeringGroup</w:t>
            </w:r>
            <w:proofErr w:type="spellEnd"/>
          </w:p>
        </w:tc>
        <w:tc>
          <w:tcPr>
            <w:tcW w:w="187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6D20014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</w:rPr>
              <w:t>ExecutiveReview</w:t>
            </w:r>
            <w:proofErr w:type="spellEnd"/>
            <w:r w:rsidRPr="007A46A1">
              <w:rPr>
                <w:rFonts w:ascii="Georgia" w:hAnsi="Georgia"/>
              </w:rPr>
              <w:t xml:space="preserve"> Board</w:t>
            </w:r>
          </w:p>
        </w:tc>
        <w:tc>
          <w:tcPr>
            <w:tcW w:w="18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159D43C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2026-07-31</w:t>
            </w:r>
          </w:p>
        </w:tc>
      </w:tr>
    </w:tbl>
    <w:p w14:paraId="1CED0F2F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1. PROJECT OVERVIEW &amp; TITLE</w:t>
      </w:r>
    </w:p>
    <w:p w14:paraId="4D6C33F2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Project Name: </w:t>
      </w:r>
      <w:r w:rsidRPr="007A46A1">
        <w:rPr>
          <w:rFonts w:ascii="Georgia" w:hAnsi="Georgia"/>
        </w:rPr>
        <w:t>Aether100 Pro Edge AI Workstation Hardware Platform</w:t>
      </w:r>
    </w:p>
    <w:p w14:paraId="4B11BBC1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Project Code: </w:t>
      </w:r>
      <w:r w:rsidRPr="007A46A1">
        <w:rPr>
          <w:rFonts w:ascii="Georgia" w:hAnsi="Georgia"/>
        </w:rPr>
        <w:t>AETH100-PRO</w:t>
      </w:r>
    </w:p>
    <w:p w14:paraId="025CCA16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Project Lead: </w:t>
      </w:r>
      <w:r w:rsidRPr="007A46A1">
        <w:rPr>
          <w:rFonts w:ascii="Georgia" w:hAnsi="Georgia"/>
        </w:rPr>
        <w:t>Lead Hardware Systems Architect</w:t>
      </w:r>
    </w:p>
    <w:p w14:paraId="3CC161D8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Sponsoring Entity: </w:t>
      </w:r>
      <w:r w:rsidRPr="007A46A1">
        <w:rPr>
          <w:rFonts w:ascii="Georgia" w:hAnsi="Georgia"/>
        </w:rPr>
        <w:t>Aether Technologies Systems Engineering Group</w:t>
      </w:r>
    </w:p>
    <w:p w14:paraId="61D3699F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1.1 Executive Summary</w:t>
      </w:r>
    </w:p>
    <w:p w14:paraId="0687D48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The Aether100 Pro project encompasses the complete mechanical, thermal, electrical, and firmware design, validation, and turnkey manufacturing release of a workstation-grade local edge AI appliance. The unit is engineered to execute 70-billion-parameter neural networks locally with zero cloud dependencies. It features a custom TSMC 3nm System-on-Chip (ACE-1), 256 GB LPDDR5X-8533 memory over a 2,048-bit bus, dual PCIe Gen5 x4 enterprise </w:t>
      </w:r>
      <w:proofErr w:type="spellStart"/>
      <w:r w:rsidRPr="007A46A1">
        <w:rPr>
          <w:rFonts w:ascii="Georgia" w:hAnsi="Georgia"/>
        </w:rPr>
        <w:t>NVMe</w:t>
      </w:r>
      <w:proofErr w:type="spellEnd"/>
      <w:r w:rsidRPr="007A46A1">
        <w:rPr>
          <w:rFonts w:ascii="Georgia" w:hAnsi="Georgia"/>
        </w:rPr>
        <w:t xml:space="preserve"> drives, a 12-layer MEGTRON 7 High-Density Interconnect (HDI) PCB, and a two-phase copper vapor chamber thermal subsystem. The unit maintains an ultra-quiet acoustic profile of</w:t>
      </w:r>
    </w:p>
    <w:p w14:paraId="23F1EC42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at 1.0 m within a continuous thermal dissipation envelope.</w:t>
      </w:r>
    </w:p>
    <w:p w14:paraId="13015AF3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  <w:b/>
          <w:bCs/>
        </w:rPr>
        <w:t>2. PROJECT OBJECTIVES &amp; SUCCESS CRITERIA</w:t>
      </w:r>
    </w:p>
    <w:p w14:paraId="360ACDE1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2.1 Quantitative Technical Objectives</w:t>
      </w:r>
    </w:p>
    <w:p w14:paraId="5789140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1. </w:t>
      </w:r>
      <w:r w:rsidRPr="007A46A1">
        <w:rPr>
          <w:rFonts w:ascii="Georgia" w:hAnsi="Georgia"/>
          <w:b/>
          <w:bCs/>
        </w:rPr>
        <w:t xml:space="preserve">Thermal Dissipation: </w:t>
      </w:r>
      <w:r w:rsidRPr="007A46A1">
        <w:rPr>
          <w:rFonts w:ascii="Georgia" w:hAnsi="Georgia"/>
        </w:rPr>
        <w:t>Continuous dissipation of active compute load while</w:t>
      </w:r>
    </w:p>
    <w:p w14:paraId="40D1D125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maintaining silicon </w:t>
      </w:r>
      <w:proofErr w:type="gramStart"/>
      <w:r w:rsidRPr="007A46A1">
        <w:rPr>
          <w:rFonts w:ascii="Georgia" w:hAnsi="Georgia"/>
        </w:rPr>
        <w:t>die</w:t>
      </w:r>
      <w:proofErr w:type="gramEnd"/>
      <w:r w:rsidRPr="007A46A1">
        <w:rPr>
          <w:rFonts w:ascii="Georgia" w:hAnsi="Georgia"/>
        </w:rPr>
        <w:t xml:space="preserve"> junction temperature in </w:t>
      </w:r>
      <w:proofErr w:type="gramStart"/>
      <w:r w:rsidRPr="007A46A1">
        <w:rPr>
          <w:rFonts w:ascii="Georgia" w:hAnsi="Georgia"/>
        </w:rPr>
        <w:t>a</w:t>
      </w:r>
      <w:proofErr w:type="gramEnd"/>
      <w:r w:rsidRPr="007A46A1">
        <w:rPr>
          <w:rFonts w:ascii="Georgia" w:hAnsi="Georgia"/>
        </w:rPr>
        <w:t xml:space="preserve"> </w:t>
      </w:r>
      <w:proofErr w:type="gramStart"/>
      <w:r w:rsidRPr="007A46A1">
        <w:rPr>
          <w:rFonts w:ascii="Georgia" w:hAnsi="Georgia"/>
        </w:rPr>
        <w:t>ambient</w:t>
      </w:r>
      <w:proofErr w:type="gramEnd"/>
    </w:p>
    <w:p w14:paraId="4C513D4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environment.</w:t>
      </w:r>
    </w:p>
    <w:p w14:paraId="63A98A0A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2. </w:t>
      </w:r>
      <w:r w:rsidRPr="007A46A1">
        <w:rPr>
          <w:rFonts w:ascii="Georgia" w:hAnsi="Georgia"/>
          <w:b/>
          <w:bCs/>
        </w:rPr>
        <w:t xml:space="preserve">Acoustic Emissions: </w:t>
      </w:r>
      <w:r w:rsidRPr="007A46A1">
        <w:rPr>
          <w:rFonts w:ascii="Georgia" w:hAnsi="Georgia"/>
        </w:rPr>
        <w:t>Sound pressure level emissions measured at</w:t>
      </w:r>
    </w:p>
    <w:p w14:paraId="7A217E0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lastRenderedPageBreak/>
        <w:t>1.0 m distance under 100% sustained tensor execution.</w:t>
      </w:r>
    </w:p>
    <w:p w14:paraId="71EC5E3B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3. </w:t>
      </w:r>
      <w:r w:rsidRPr="007A46A1">
        <w:rPr>
          <w:rFonts w:ascii="Georgia" w:hAnsi="Georgia"/>
          <w:b/>
          <w:bCs/>
        </w:rPr>
        <w:t xml:space="preserve">Data Ingestion Throughput: </w:t>
      </w:r>
      <w:r w:rsidRPr="007A46A1">
        <w:rPr>
          <w:rFonts w:ascii="Georgia" w:hAnsi="Georgia"/>
        </w:rPr>
        <w:t>Sustained sequential read bandwidth across</w:t>
      </w:r>
    </w:p>
    <w:p w14:paraId="13E7E42A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a dual PCIe Gen5 x4 enterprise </w:t>
      </w:r>
      <w:proofErr w:type="spellStart"/>
      <w:r w:rsidRPr="007A46A1">
        <w:rPr>
          <w:rFonts w:ascii="Georgia" w:hAnsi="Georgia"/>
        </w:rPr>
        <w:t>NVMe</w:t>
      </w:r>
      <w:proofErr w:type="spellEnd"/>
      <w:r w:rsidRPr="007A46A1">
        <w:rPr>
          <w:rFonts w:ascii="Georgia" w:hAnsi="Georgia"/>
        </w:rPr>
        <w:t xml:space="preserve"> array utilizing 100% Flash Translation Layer (FTL)</w:t>
      </w:r>
    </w:p>
    <w:p w14:paraId="4228D3E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over-provisioning.</w:t>
      </w:r>
    </w:p>
    <w:p w14:paraId="335745E7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4. </w:t>
      </w:r>
      <w:r w:rsidRPr="007A46A1">
        <w:rPr>
          <w:rFonts w:ascii="Georgia" w:hAnsi="Georgia"/>
          <w:b/>
          <w:bCs/>
        </w:rPr>
        <w:t xml:space="preserve">Reliability &amp; Lifespan: </w:t>
      </w:r>
      <w:r w:rsidRPr="007A46A1">
        <w:rPr>
          <w:rFonts w:ascii="Georgia" w:hAnsi="Georgia"/>
        </w:rPr>
        <w:t xml:space="preserve">Mean Time Between Failures at continuous operation; BGA solder joint low-cycle fatigue </w:t>
      </w:r>
      <w:proofErr w:type="gramStart"/>
      <w:r w:rsidRPr="007A46A1">
        <w:rPr>
          <w:rFonts w:ascii="Georgia" w:hAnsi="Georgia"/>
        </w:rPr>
        <w:t>life .</w:t>
      </w:r>
      <w:proofErr w:type="gramEnd"/>
    </w:p>
    <w:p w14:paraId="36216CBC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5. </w:t>
      </w:r>
      <w:r w:rsidRPr="007A46A1">
        <w:rPr>
          <w:rFonts w:ascii="Georgia" w:hAnsi="Georgia"/>
          <w:b/>
          <w:bCs/>
        </w:rPr>
        <w:t xml:space="preserve">Manufacturing First-Pass Yield: </w:t>
      </w:r>
      <w:r w:rsidRPr="007A46A1">
        <w:rPr>
          <w:rFonts w:ascii="Georgia" w:hAnsi="Georgia"/>
        </w:rPr>
        <w:t>SMT line first-pass yield with zero</w:t>
      </w:r>
    </w:p>
    <w:p w14:paraId="3B553C8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structural or electrical major non-conformances.</w:t>
      </w:r>
    </w:p>
    <w:p w14:paraId="4FFF7416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3. PROJECT SCOPE</w:t>
      </w:r>
    </w:p>
    <w:p w14:paraId="16154B8F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3.1 In-Scope</w:t>
      </w:r>
    </w:p>
    <w:p w14:paraId="4A005F13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Mechanical &amp; Thermal Design: </w:t>
      </w:r>
      <w:r w:rsidRPr="007A46A1">
        <w:rPr>
          <w:rFonts w:ascii="Georgia" w:hAnsi="Georgia"/>
        </w:rPr>
        <w:t>3D CAD modeling (STEP AP242 / Parasolid), 6061-T6</w:t>
      </w:r>
    </w:p>
    <w:p w14:paraId="0B4C499A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aluminum CNC unibody enclosure, sealed copper vapor chamber plate (</w:t>
      </w:r>
    </w:p>
    <w:p w14:paraId="08B0496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), 140mm fluid dynamic bearing (FDB) fan integration, finite</w:t>
      </w:r>
    </w:p>
    <w:p w14:paraId="6DFDA21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element analysis (FEA), and computational fluid dynamics (CFD) thermal verification.</w:t>
      </w:r>
    </w:p>
    <w:p w14:paraId="363FBE0C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Electrical &amp; Electronics: </w:t>
      </w:r>
      <w:r w:rsidRPr="007A46A1">
        <w:rPr>
          <w:rFonts w:ascii="Georgia" w:hAnsi="Georgia"/>
        </w:rPr>
        <w:t>12-layer MEGTRON 7 HDI PCB schematic design, 2,048-bit</w:t>
      </w:r>
    </w:p>
    <w:p w14:paraId="466A91AC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LPDDR5X-8533 memory routing, power delivery network (PDN) transient optimization (</w:t>
      </w:r>
    </w:p>
    <w:p w14:paraId="01635FFC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), multi-phase PMIC integration, and 0201 MLCC substrate cavity</w:t>
      </w:r>
    </w:p>
    <w:p w14:paraId="5C65FA9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decoupling.</w:t>
      </w:r>
    </w:p>
    <w:p w14:paraId="4F4C88D1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Firmware &amp; Low-Level Driver Development: </w:t>
      </w:r>
      <w:r w:rsidRPr="007A46A1">
        <w:rPr>
          <w:rFonts w:ascii="Georgia" w:hAnsi="Georgia"/>
        </w:rPr>
        <w:t>U-Boot SPL bootloader initialization,</w:t>
      </w:r>
    </w:p>
    <w:p w14:paraId="4629A42D" w14:textId="77777777" w:rsidR="007A46A1" w:rsidRPr="007A46A1" w:rsidRDefault="007A46A1" w:rsidP="007A46A1">
      <w:pPr>
        <w:rPr>
          <w:rFonts w:ascii="Georgia" w:hAnsi="Georgia"/>
        </w:rPr>
      </w:pPr>
      <w:proofErr w:type="spellStart"/>
      <w:r w:rsidRPr="007A46A1">
        <w:rPr>
          <w:rFonts w:ascii="Georgia" w:hAnsi="Georgia"/>
        </w:rPr>
        <w:t>io_uring</w:t>
      </w:r>
      <w:proofErr w:type="spellEnd"/>
      <w:r w:rsidRPr="007A46A1">
        <w:rPr>
          <w:rFonts w:ascii="Georgia" w:hAnsi="Georgia"/>
        </w:rPr>
        <w:t xml:space="preserve"> zero-interrupt storage polling daemon, </w:t>
      </w:r>
      <w:proofErr w:type="spellStart"/>
      <w:r w:rsidRPr="007A46A1">
        <w:rPr>
          <w:rFonts w:ascii="Georgia" w:hAnsi="Georgia"/>
        </w:rPr>
        <w:t>aether</w:t>
      </w:r>
      <w:proofErr w:type="spellEnd"/>
      <w:r w:rsidRPr="007A46A1">
        <w:rPr>
          <w:rFonts w:ascii="Georgia" w:hAnsi="Georgia"/>
        </w:rPr>
        <w:t>-thermal 100 Hz PMU micro-sleep</w:t>
      </w:r>
    </w:p>
    <w:p w14:paraId="468C1B8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governor, and early-boot hardware diagnostic probe (</w:t>
      </w:r>
      <w:proofErr w:type="spellStart"/>
      <w:r w:rsidRPr="007A46A1">
        <w:rPr>
          <w:rFonts w:ascii="Georgia" w:hAnsi="Georgia"/>
        </w:rPr>
        <w:t>aether</w:t>
      </w:r>
      <w:proofErr w:type="spellEnd"/>
      <w:r w:rsidRPr="007A46A1">
        <w:rPr>
          <w:rFonts w:ascii="Georgia" w:hAnsi="Georgia"/>
        </w:rPr>
        <w:t>-</w:t>
      </w:r>
      <w:proofErr w:type="spellStart"/>
      <w:r w:rsidRPr="007A46A1">
        <w:rPr>
          <w:rFonts w:ascii="Georgia" w:hAnsi="Georgia"/>
        </w:rPr>
        <w:t>hw</w:t>
      </w:r>
      <w:proofErr w:type="spellEnd"/>
      <w:r w:rsidRPr="007A46A1">
        <w:rPr>
          <w:rFonts w:ascii="Georgia" w:hAnsi="Georgia"/>
        </w:rPr>
        <w:t>-probe).</w:t>
      </w:r>
    </w:p>
    <w:p w14:paraId="0809DBD3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Manufacturing TDP Release: </w:t>
      </w:r>
      <w:r w:rsidRPr="007A46A1">
        <w:rPr>
          <w:rFonts w:ascii="Georgia" w:hAnsi="Georgia"/>
        </w:rPr>
        <w:t>Full ASME Y14.5-2018 2D drawing package, multi-level</w:t>
      </w:r>
    </w:p>
    <w:p w14:paraId="7D42DAD5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BOM, assembly work instructions (SOP), First Article Inspection (AS9102 FAI) plan, and IPC</w:t>
      </w:r>
    </w:p>
    <w:p w14:paraId="08D20B87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Class 3 fabrication specifications.</w:t>
      </w:r>
    </w:p>
    <w:p w14:paraId="7D10EE1D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3.2 Out-of-Scope</w:t>
      </w:r>
    </w:p>
    <w:p w14:paraId="0D8BD7F5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lastRenderedPageBreak/>
        <w:t>● Public cloud SaaS infrastructure development or multi-tenant hosting remote software</w:t>
      </w:r>
    </w:p>
    <w:p w14:paraId="48E88A93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services.</w:t>
      </w:r>
    </w:p>
    <w:p w14:paraId="1C190890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● Semiconductor front-end wafer mask tooling or fab line operations (ACE-1 SoC purchased</w:t>
      </w:r>
    </w:p>
    <w:p w14:paraId="076A4A0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as finished ASIC).</w:t>
      </w:r>
    </w:p>
    <w:p w14:paraId="13A63CCB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● High-touch corporate sales distribution setup (platform released under open-hardware</w:t>
      </w:r>
    </w:p>
    <w:p w14:paraId="6B76FA35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repository and direct-to-order manufacturing).</w:t>
      </w:r>
    </w:p>
    <w:p w14:paraId="4E69A183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4. MAJOR DELIVERABLES &amp; MILESTONE SCHEDULE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25"/>
        <w:gridCol w:w="2340"/>
        <w:gridCol w:w="2325"/>
      </w:tblGrid>
      <w:tr w:rsidR="007A46A1" w:rsidRPr="007A46A1" w14:paraId="1FA5FE5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5660BE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Phase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E3C401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Milestone Gate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E35CD1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DeliverableDescription</w:t>
            </w:r>
            <w:proofErr w:type="spellEnd"/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6C7A8C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Target Completion</w:t>
            </w:r>
          </w:p>
        </w:tc>
      </w:tr>
      <w:tr w:rsidR="007A46A1" w:rsidRPr="007A46A1" w14:paraId="7FF45E2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E1A186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Phase 1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A27235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Gate 1 (M1)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A83F7CF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System Architecture &amp; Schematic Freeze Release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3C677F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Month 2</w:t>
            </w:r>
          </w:p>
        </w:tc>
      </w:tr>
      <w:tr w:rsidR="007A46A1" w:rsidRPr="007A46A1" w14:paraId="7B494D59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CCCAC7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Phase 2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0181B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Gate 2 (M2)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BD90DB5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EVT Hardware Prototypes &amp; SI/PI Validation Sign-Off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EFD19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Month 4</w:t>
            </w:r>
          </w:p>
        </w:tc>
      </w:tr>
      <w:tr w:rsidR="007A46A1" w:rsidRPr="007A46A1" w14:paraId="2C2A093D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293CF4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Phase 3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142C97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Gate 3 (M3)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BFF6F6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DVT Mechanical, Thermal, &amp; Environmental Validation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16288E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Month 7</w:t>
            </w:r>
          </w:p>
        </w:tc>
      </w:tr>
      <w:tr w:rsidR="007A46A1" w:rsidRPr="007A46A1" w14:paraId="6595527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3B1396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Phase 4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F4393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Gate 4 (M4)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44435D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Regulatory Certification (FCC Part 15 Class B, CE, UL 94V-0)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7D370A5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Month 10</w:t>
            </w:r>
          </w:p>
        </w:tc>
      </w:tr>
      <w:tr w:rsidR="007A46A1" w:rsidRPr="007A46A1" w14:paraId="4E8DCED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8987FB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Phase 5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327F7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Gate 5 (M5)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51364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PVT Mass Production Ramp (1,200 Units Pilot Batch)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D9B014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Month 12</w:t>
            </w:r>
          </w:p>
        </w:tc>
      </w:tr>
    </w:tbl>
    <w:p w14:paraId="3144450D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5. PROJECT CONSTRAINTS &amp; ASSUMPTIONS</w:t>
      </w:r>
    </w:p>
    <w:p w14:paraId="2319D9BE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5.1 Constraints</w:t>
      </w:r>
    </w:p>
    <w:p w14:paraId="31C31595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Unit BOM Cost Cap: </w:t>
      </w:r>
      <w:r w:rsidRPr="007A46A1">
        <w:rPr>
          <w:rFonts w:ascii="Georgia" w:hAnsi="Georgia"/>
        </w:rPr>
        <w:t>Maximum target manufacturing BOM cost</w:t>
      </w:r>
    </w:p>
    <w:p w14:paraId="241FBA8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at 1,000-unit production volumes.</w:t>
      </w:r>
    </w:p>
    <w:p w14:paraId="70431512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Enclosure Form Factor Envelope: </w:t>
      </w:r>
      <w:r w:rsidRPr="007A46A1">
        <w:rPr>
          <w:rFonts w:ascii="Georgia" w:hAnsi="Georgia"/>
        </w:rPr>
        <w:t>Maximum outer dimensions</w:t>
      </w:r>
    </w:p>
    <w:p w14:paraId="588C3971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lastRenderedPageBreak/>
        <w:t>.</w:t>
      </w:r>
    </w:p>
    <w:p w14:paraId="16847F17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Input Power Interface: </w:t>
      </w:r>
      <w:r w:rsidRPr="007A46A1">
        <w:rPr>
          <w:rFonts w:ascii="Georgia" w:hAnsi="Georgia"/>
        </w:rPr>
        <w:t>Single input voltage interface rated for</w:t>
      </w:r>
    </w:p>
    <w:p w14:paraId="740C636E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max continuous current via external </w:t>
      </w:r>
      <w:proofErr w:type="spellStart"/>
      <w:r w:rsidRPr="007A46A1">
        <w:rPr>
          <w:rFonts w:ascii="Georgia" w:hAnsi="Georgia"/>
        </w:rPr>
        <w:t>GaN</w:t>
      </w:r>
      <w:proofErr w:type="spellEnd"/>
      <w:r w:rsidRPr="007A46A1">
        <w:rPr>
          <w:rFonts w:ascii="Georgia" w:hAnsi="Georgia"/>
        </w:rPr>
        <w:t xml:space="preserve"> power adapter.</w:t>
      </w:r>
    </w:p>
    <w:p w14:paraId="1A4F5725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5.2 Assumptions</w:t>
      </w:r>
    </w:p>
    <w:p w14:paraId="70CED45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● Tier-1 EMS partners maintain IPC-A-610 Class 3 and IPC-A-600 Class 3 certified</w:t>
      </w:r>
    </w:p>
    <w:p w14:paraId="49B6279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manufacturing lines.</w:t>
      </w:r>
    </w:p>
    <w:p w14:paraId="6C1A8979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● Panasonic MEGTRON 7 (R-5785N) dielectric substrate supply chains maintain lead times</w:t>
      </w:r>
    </w:p>
    <w:p w14:paraId="5118E62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.</w:t>
      </w:r>
    </w:p>
    <w:p w14:paraId="43438366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● Monolithic silicon ASIC revision (ACE-1) meets pinout and power specifications without</w:t>
      </w:r>
    </w:p>
    <w:p w14:paraId="1014B03B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requiring silicon re-spins.</w:t>
      </w:r>
    </w:p>
    <w:p w14:paraId="04B9888D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6. KEY STAKEHOLDERS &amp; RACI AUTHORITY MATRIX</w:t>
      </w:r>
    </w:p>
    <w:p w14:paraId="5CB836C7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6.1 RACI Definitions</w:t>
      </w:r>
    </w:p>
    <w:p w14:paraId="221A5AEB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R - Responsible: </w:t>
      </w:r>
      <w:r w:rsidRPr="007A46A1">
        <w:rPr>
          <w:rFonts w:ascii="Georgia" w:hAnsi="Georgia"/>
        </w:rPr>
        <w:t>The role that completes the activity.</w:t>
      </w:r>
    </w:p>
    <w:p w14:paraId="681EAF0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A - Accountable: </w:t>
      </w:r>
      <w:r w:rsidRPr="007A46A1">
        <w:rPr>
          <w:rFonts w:ascii="Georgia" w:hAnsi="Georgia"/>
        </w:rPr>
        <w:t>The role with final approval authority.</w:t>
      </w:r>
    </w:p>
    <w:p w14:paraId="7C2E8313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C - Consulted: </w:t>
      </w:r>
      <w:r w:rsidRPr="007A46A1">
        <w:rPr>
          <w:rFonts w:ascii="Georgia" w:hAnsi="Georgia"/>
        </w:rPr>
        <w:t>Subject matter expert consulted during engineering design.</w:t>
      </w:r>
    </w:p>
    <w:p w14:paraId="1F676BB0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● </w:t>
      </w:r>
      <w:r w:rsidRPr="007A46A1">
        <w:rPr>
          <w:rFonts w:ascii="Georgia" w:hAnsi="Georgia"/>
          <w:b/>
          <w:bCs/>
        </w:rPr>
        <w:t xml:space="preserve">I - Informed: </w:t>
      </w:r>
      <w:r w:rsidRPr="007A46A1">
        <w:rPr>
          <w:rFonts w:ascii="Georgia" w:hAnsi="Georgia"/>
        </w:rPr>
        <w:t>Role notified of decisions and status progress.</w:t>
      </w:r>
    </w:p>
    <w:p w14:paraId="5D9AF51C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6.2 RACI Matrix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545"/>
        <w:gridCol w:w="1545"/>
        <w:gridCol w:w="1545"/>
        <w:gridCol w:w="1545"/>
        <w:gridCol w:w="1545"/>
      </w:tblGrid>
      <w:tr w:rsidR="007A46A1" w:rsidRPr="007A46A1" w14:paraId="03EF813A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BA1987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Activity / Work Package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A72082A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LeadSystemsArchitect</w:t>
            </w:r>
            <w:proofErr w:type="spellEnd"/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B00EF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Lead </w:t>
            </w:r>
            <w:proofErr w:type="spellStart"/>
            <w:r w:rsidRPr="007A46A1">
              <w:rPr>
                <w:rFonts w:ascii="Georgia" w:hAnsi="Georgia"/>
                <w:b/>
                <w:bCs/>
              </w:rPr>
              <w:t>MechEngineer</w:t>
            </w:r>
            <w:proofErr w:type="spellEnd"/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3B2685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Lead </w:t>
            </w:r>
            <w:proofErr w:type="spellStart"/>
            <w:r w:rsidRPr="007A46A1">
              <w:rPr>
                <w:rFonts w:ascii="Georgia" w:hAnsi="Georgia"/>
                <w:b/>
                <w:bCs/>
              </w:rPr>
              <w:t>ElecEngineer</w:t>
            </w:r>
            <w:proofErr w:type="spellEnd"/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41A1D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QA / Regulatory Lead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CEABA07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EMSProgramManager</w:t>
            </w:r>
            <w:proofErr w:type="spellEnd"/>
          </w:p>
        </w:tc>
      </w:tr>
      <w:tr w:rsidR="007A46A1" w:rsidRPr="007A46A1" w14:paraId="0A09C087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3D4A17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Architectu</w:t>
            </w:r>
            <w:proofErr w:type="spellEnd"/>
            <w:r w:rsidRPr="007A46A1">
              <w:rPr>
                <w:rFonts w:ascii="Georgia" w:hAnsi="Georgia"/>
                <w:b/>
                <w:bCs/>
              </w:rPr>
              <w:t xml:space="preserve"> re Definition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501AC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A / 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4208755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EF49A74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8D60E0F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E63EF3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I</w:t>
            </w:r>
          </w:p>
        </w:tc>
      </w:tr>
      <w:tr w:rsidR="007A46A1" w:rsidRPr="007A46A1" w14:paraId="07468DB7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2BC32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CAD &amp; Thermal Design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0E9726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6D7843C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F8B3F6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41CA6C1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I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A361167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C</w:t>
            </w:r>
          </w:p>
        </w:tc>
      </w:tr>
      <w:tr w:rsidR="007A46A1" w:rsidRPr="007A46A1" w14:paraId="2DACFBF5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8B74B2C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PCB Schematic &amp; Layout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ACB987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FA52A5B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56BB27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05695B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I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B98EE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C</w:t>
            </w:r>
          </w:p>
        </w:tc>
      </w:tr>
      <w:tr w:rsidR="007A46A1" w:rsidRPr="007A46A1" w14:paraId="42D90536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04AB063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SI / PI Analysis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5DB5D6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2158D7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I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FE1B77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148663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I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186FE5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I</w:t>
            </w:r>
          </w:p>
        </w:tc>
      </w:tr>
    </w:tbl>
    <w:p w14:paraId="1AA9BC3D" w14:textId="77777777" w:rsidR="007A46A1" w:rsidRPr="007A46A1" w:rsidRDefault="007A46A1" w:rsidP="007A46A1">
      <w:pPr>
        <w:rPr>
          <w:rFonts w:ascii="Georgia" w:hAnsi="Georgia"/>
          <w:vanish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1545"/>
        <w:gridCol w:w="1545"/>
        <w:gridCol w:w="1545"/>
        <w:gridCol w:w="1545"/>
        <w:gridCol w:w="1545"/>
      </w:tblGrid>
      <w:tr w:rsidR="007A46A1" w:rsidRPr="007A46A1" w14:paraId="1B8BDA20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CA73EE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lastRenderedPageBreak/>
              <w:t>Drawing &amp; BOM Release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72546D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1A6F35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D290F56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B3E09D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60D6943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C</w:t>
            </w:r>
          </w:p>
        </w:tc>
      </w:tr>
      <w:tr w:rsidR="007A46A1" w:rsidRPr="007A46A1" w14:paraId="25CDEC79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F3BCC9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Regulatory </w:t>
            </w:r>
            <w:proofErr w:type="spellStart"/>
            <w:r w:rsidRPr="007A46A1">
              <w:rPr>
                <w:rFonts w:ascii="Georgia" w:hAnsi="Georgia"/>
                <w:b/>
                <w:bCs/>
              </w:rPr>
              <w:t>Complianc</w:t>
            </w:r>
            <w:proofErr w:type="spellEnd"/>
            <w:r w:rsidRPr="007A46A1">
              <w:rPr>
                <w:rFonts w:ascii="Georgia" w:hAnsi="Georgia"/>
                <w:b/>
                <w:bCs/>
              </w:rPr>
              <w:t xml:space="preserve"> e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424F4A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8CA9A2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I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F88FB86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261B5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1F3ECB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I</w:t>
            </w:r>
          </w:p>
        </w:tc>
      </w:tr>
      <w:tr w:rsidR="007A46A1" w:rsidRPr="007A46A1" w14:paraId="48D28CD5" w14:textId="77777777"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7F5A151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PVT Ramp &amp; FAI Audit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53A8594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A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12360D9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54735C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7E60D8C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R </w:t>
            </w:r>
          </w:p>
        </w:tc>
        <w:tc>
          <w:tcPr>
            <w:tcW w:w="154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FA284E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R</w:t>
            </w:r>
          </w:p>
        </w:tc>
      </w:tr>
    </w:tbl>
    <w:p w14:paraId="50719049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7. HIGH-LEVEL RISK SUMMARY</w:t>
      </w:r>
    </w:p>
    <w:p w14:paraId="2FB9103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1. </w:t>
      </w:r>
      <w:r w:rsidRPr="007A46A1">
        <w:rPr>
          <w:rFonts w:ascii="Georgia" w:hAnsi="Georgia"/>
          <w:b/>
          <w:bCs/>
        </w:rPr>
        <w:t xml:space="preserve">LPDDR5X Signal Degradation: </w:t>
      </w:r>
      <w:r w:rsidRPr="007A46A1">
        <w:rPr>
          <w:rFonts w:ascii="Georgia" w:hAnsi="Georgia"/>
        </w:rPr>
        <w:t>Crosstalk across 2,048-bit bus at 8533 MT/s causing bit</w:t>
      </w:r>
    </w:p>
    <w:p w14:paraId="69B0FE8D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errors (Mitigation: MEGTRON 7 substrate + </w:t>
      </w:r>
      <w:proofErr w:type="spellStart"/>
      <w:r w:rsidRPr="007A46A1">
        <w:rPr>
          <w:rFonts w:ascii="Georgia" w:hAnsi="Georgia"/>
        </w:rPr>
        <w:t>stripline</w:t>
      </w:r>
      <w:proofErr w:type="spellEnd"/>
      <w:r w:rsidRPr="007A46A1">
        <w:rPr>
          <w:rFonts w:ascii="Georgia" w:hAnsi="Georgia"/>
        </w:rPr>
        <w:t xml:space="preserve"> routing).</w:t>
      </w:r>
    </w:p>
    <w:p w14:paraId="462253DE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2. </w:t>
      </w:r>
      <w:r w:rsidRPr="007A46A1">
        <w:rPr>
          <w:rFonts w:ascii="Georgia" w:hAnsi="Georgia"/>
          <w:b/>
          <w:bCs/>
        </w:rPr>
        <w:t xml:space="preserve">Core Rail Transient Voltage Droop: </w:t>
      </w:r>
      <w:r w:rsidRPr="007A46A1">
        <w:rPr>
          <w:rFonts w:ascii="Georgia" w:hAnsi="Georgia"/>
        </w:rPr>
        <w:t>load step causing rail collapse beyond</w:t>
      </w:r>
    </w:p>
    <w:p w14:paraId="2DF85406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window (Mitigation: 120x MLCC BGA substrate cavity array).</w:t>
      </w:r>
    </w:p>
    <w:p w14:paraId="2ABC44F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3. </w:t>
      </w:r>
      <w:r w:rsidRPr="007A46A1">
        <w:rPr>
          <w:rFonts w:ascii="Georgia" w:hAnsi="Georgia"/>
          <w:b/>
          <w:bCs/>
        </w:rPr>
        <w:t xml:space="preserve">Thermal Throttling in Silent Mode: </w:t>
      </w:r>
      <w:r w:rsidRPr="007A46A1">
        <w:rPr>
          <w:rFonts w:ascii="Georgia" w:hAnsi="Georgia"/>
        </w:rPr>
        <w:t>Sustained load exceeding</w:t>
      </w:r>
    </w:p>
    <w:p w14:paraId="13AFA3CF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ceiling at 500 RPM fan speed (Mitigation: 100 Hz PMU micro-sleep</w:t>
      </w:r>
    </w:p>
    <w:p w14:paraId="542C0661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governor).</w:t>
      </w:r>
    </w:p>
    <w:p w14:paraId="37FD8A56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4. </w:t>
      </w:r>
      <w:r w:rsidRPr="007A46A1">
        <w:rPr>
          <w:rFonts w:ascii="Georgia" w:hAnsi="Georgia"/>
          <w:b/>
          <w:bCs/>
        </w:rPr>
        <w:t xml:space="preserve">Substrate Supply Chain Delays: </w:t>
      </w:r>
      <w:r w:rsidRPr="007A46A1">
        <w:rPr>
          <w:rFonts w:ascii="Georgia" w:hAnsi="Georgia"/>
        </w:rPr>
        <w:t>Lead time spikes on MEGTRON 7 laminate impacting</w:t>
      </w:r>
    </w:p>
    <w:p w14:paraId="14B0C994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schedule (Mitigation: Pre-qualify Isola Tachyon 100G).</w:t>
      </w:r>
    </w:p>
    <w:p w14:paraId="5D31FF6A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8. BUDGET &amp; FINANCIAL ALLOCATION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3746"/>
        <w:gridCol w:w="1422"/>
        <w:gridCol w:w="1523"/>
        <w:gridCol w:w="2653"/>
      </w:tblGrid>
      <w:tr w:rsidR="007A46A1" w:rsidRPr="007A46A1" w14:paraId="0BFF74F8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207EB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Budget Category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3AB14D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Allocation ($ USD) 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54A6EF1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Percentage (%)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38EE54C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PrimaryExpenditure</w:t>
            </w:r>
            <w:proofErr w:type="spellEnd"/>
            <w:r w:rsidRPr="007A46A1">
              <w:rPr>
                <w:rFonts w:ascii="Georgia" w:hAnsi="Georgia"/>
                <w:b/>
                <w:bCs/>
              </w:rPr>
              <w:t xml:space="preserve"> Scope</w:t>
            </w:r>
          </w:p>
        </w:tc>
      </w:tr>
      <w:tr w:rsidR="007A46A1" w:rsidRPr="007A46A1" w14:paraId="6DDF4633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237183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Silicon &amp; Component Tooling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6A828A7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34.3%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C2C7D7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TSMC 3nm NRE allocations, ASIC packaging dies</w:t>
            </w:r>
          </w:p>
        </w:tc>
        <w:tc>
          <w:tcPr>
            <w:tcW w:w="0" w:type="auto"/>
            <w:vAlign w:val="center"/>
            <w:hideMark/>
          </w:tcPr>
          <w:p w14:paraId="41D6F0C3" w14:textId="77777777" w:rsidR="007A46A1" w:rsidRPr="007A46A1" w:rsidRDefault="007A46A1" w:rsidP="007A46A1">
            <w:pPr>
              <w:rPr>
                <w:rFonts w:ascii="Georgia" w:hAnsi="Georgia"/>
              </w:rPr>
            </w:pPr>
          </w:p>
        </w:tc>
      </w:tr>
      <w:tr w:rsidR="007A46A1" w:rsidRPr="007A46A1" w14:paraId="585B10E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994F8CE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HardwareEngineeringTooling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5319CE6D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18.6%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20111267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CNC unibody molds, vapor </w:t>
            </w:r>
            <w:r w:rsidRPr="007A46A1">
              <w:rPr>
                <w:rFonts w:ascii="Georgia" w:hAnsi="Georgia"/>
              </w:rPr>
              <w:lastRenderedPageBreak/>
              <w:t>chamber tooling dies</w:t>
            </w:r>
          </w:p>
        </w:tc>
        <w:tc>
          <w:tcPr>
            <w:tcW w:w="0" w:type="auto"/>
            <w:vAlign w:val="center"/>
            <w:hideMark/>
          </w:tcPr>
          <w:p w14:paraId="49FBB4FC" w14:textId="77777777" w:rsidR="007A46A1" w:rsidRPr="007A46A1" w:rsidRDefault="007A46A1" w:rsidP="007A46A1">
            <w:pPr>
              <w:rPr>
                <w:rFonts w:ascii="Georgia" w:hAnsi="Georgia"/>
              </w:rPr>
            </w:pPr>
          </w:p>
        </w:tc>
      </w:tr>
      <w:tr w:rsidR="007A46A1" w:rsidRPr="007A46A1" w14:paraId="1D9B0B4B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8A409DE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Systems &amp; Firmware R&amp;D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81B59F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22.8%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C57748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Kernel isolation, SVE2 assembly, CVE</w:t>
            </w:r>
          </w:p>
        </w:tc>
        <w:tc>
          <w:tcPr>
            <w:tcW w:w="0" w:type="auto"/>
            <w:vAlign w:val="center"/>
            <w:hideMark/>
          </w:tcPr>
          <w:p w14:paraId="621D6AE7" w14:textId="77777777" w:rsidR="007A46A1" w:rsidRPr="007A46A1" w:rsidRDefault="007A46A1" w:rsidP="007A46A1">
            <w:pPr>
              <w:rPr>
                <w:rFonts w:ascii="Georgia" w:hAnsi="Georgia"/>
              </w:rPr>
            </w:pPr>
          </w:p>
        </w:tc>
      </w:tr>
    </w:tbl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25"/>
      </w:tblGrid>
      <w:tr w:rsidR="007A46A1" w:rsidRPr="007A46A1" w14:paraId="6D01AA9B" w14:textId="77777777">
        <w:trPr>
          <w:gridAfter w:val="2"/>
          <w:wAfter w:w="4665" w:type="dxa"/>
        </w:trPr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00CFAE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engine</w:t>
            </w:r>
          </w:p>
        </w:tc>
      </w:tr>
      <w:tr w:rsidR="007A46A1" w:rsidRPr="007A46A1" w14:paraId="32346410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3FAFBD5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ComplianceTesting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E9C2092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4.3%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69A8D8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FCC Part 15 Class B, CE, UL 94V-0 chamber certification</w:t>
            </w:r>
          </w:p>
        </w:tc>
      </w:tr>
      <w:tr w:rsidR="007A46A1" w:rsidRPr="007A46A1" w14:paraId="2F96D76E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1EEF827F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NPI Pilot Production &amp; Scrap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656DFCF4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12.9%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78E0D0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1,200-unit pilot run, SMT stencil line setup</w:t>
            </w:r>
          </w:p>
        </w:tc>
      </w:tr>
      <w:tr w:rsidR="007A46A1" w:rsidRPr="007A46A1" w14:paraId="3FA223B7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8D3638A" w14:textId="77777777" w:rsidR="007A46A1" w:rsidRPr="007A46A1" w:rsidRDefault="007A46A1" w:rsidP="007A46A1">
            <w:pPr>
              <w:rPr>
                <w:rFonts w:ascii="Georgia" w:hAnsi="Georgia"/>
              </w:rPr>
            </w:pPr>
            <w:proofErr w:type="spellStart"/>
            <w:r w:rsidRPr="007A46A1">
              <w:rPr>
                <w:rFonts w:ascii="Georgia" w:hAnsi="Georgia"/>
                <w:b/>
                <w:bCs/>
              </w:rPr>
              <w:t>ManagementContingency</w:t>
            </w:r>
            <w:proofErr w:type="spellEnd"/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09E7108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 xml:space="preserve">7. 1%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0963403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</w:rPr>
              <w:t>Supply chain buffer, component price hedging</w:t>
            </w:r>
          </w:p>
        </w:tc>
      </w:tr>
      <w:tr w:rsidR="007A46A1" w:rsidRPr="007A46A1" w14:paraId="68C121D5" w14:textId="77777777"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4A40F8C0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>TOTAL PROJECTALLOCATION</w:t>
            </w:r>
          </w:p>
        </w:tc>
        <w:tc>
          <w:tcPr>
            <w:tcW w:w="23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3993AC5A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100.0% </w:t>
            </w:r>
          </w:p>
        </w:tc>
        <w:tc>
          <w:tcPr>
            <w:tcW w:w="23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vAlign w:val="center"/>
            <w:hideMark/>
          </w:tcPr>
          <w:p w14:paraId="7147C0EC" w14:textId="77777777" w:rsidR="007A46A1" w:rsidRPr="007A46A1" w:rsidRDefault="007A46A1" w:rsidP="007A46A1">
            <w:pPr>
              <w:rPr>
                <w:rFonts w:ascii="Georgia" w:hAnsi="Georgia"/>
              </w:rPr>
            </w:pPr>
            <w:r w:rsidRPr="007A46A1">
              <w:rPr>
                <w:rFonts w:ascii="Georgia" w:hAnsi="Georgia"/>
                <w:b/>
                <w:bCs/>
              </w:rPr>
              <w:t xml:space="preserve">Full Program </w:t>
            </w:r>
            <w:proofErr w:type="spellStart"/>
            <w:r w:rsidRPr="007A46A1">
              <w:rPr>
                <w:rFonts w:ascii="Georgia" w:hAnsi="Georgia"/>
                <w:b/>
                <w:bCs/>
              </w:rPr>
              <w:t>NPIRelease</w:t>
            </w:r>
            <w:proofErr w:type="spellEnd"/>
          </w:p>
        </w:tc>
      </w:tr>
    </w:tbl>
    <w:p w14:paraId="543BCB35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9. APPROVAL SIGNATURES BLOCK</w:t>
      </w:r>
    </w:p>
    <w:p w14:paraId="14EFA080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APPROVED BY:</w:t>
      </w:r>
    </w:p>
    <w:p w14:paraId="47ED05B9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Lead Hardware Systems Architect</w:t>
      </w:r>
    </w:p>
    <w:p w14:paraId="6B015F06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Date: July 31, 2026</w:t>
      </w:r>
    </w:p>
    <w:p w14:paraId="2EA75AB3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Lead Mechanical &amp; Thermal Engineer</w:t>
      </w:r>
    </w:p>
    <w:p w14:paraId="654F3FB2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Date: July 31, 2026</w:t>
      </w:r>
    </w:p>
    <w:p w14:paraId="2C4B721F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Lead Electrical &amp; Firmware Engineer</w:t>
      </w:r>
    </w:p>
    <w:p w14:paraId="6565DCA9" w14:textId="77777777" w:rsidR="007A46A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>Date: July 31, 2026</w:t>
      </w:r>
    </w:p>
    <w:p w14:paraId="0FCF3197" w14:textId="77777777" w:rsidR="007A46A1" w:rsidRPr="007A46A1" w:rsidRDefault="007A46A1" w:rsidP="007A46A1">
      <w:pPr>
        <w:rPr>
          <w:rFonts w:ascii="Georgia" w:hAnsi="Georgia"/>
          <w:b/>
          <w:bCs/>
        </w:rPr>
      </w:pPr>
      <w:r w:rsidRPr="007A46A1">
        <w:rPr>
          <w:rFonts w:ascii="Georgia" w:hAnsi="Georgia"/>
          <w:b/>
          <w:bCs/>
        </w:rPr>
        <w:t>Director of Quality Assurance &amp; Operations</w:t>
      </w:r>
    </w:p>
    <w:p w14:paraId="5FE347F0" w14:textId="1AAE1A71" w:rsidR="001F2D41" w:rsidRPr="007A46A1" w:rsidRDefault="007A46A1" w:rsidP="007A46A1">
      <w:pPr>
        <w:rPr>
          <w:rFonts w:ascii="Georgia" w:hAnsi="Georgia"/>
        </w:rPr>
      </w:pPr>
      <w:r w:rsidRPr="007A46A1">
        <w:rPr>
          <w:rFonts w:ascii="Georgia" w:hAnsi="Georgia"/>
        </w:rPr>
        <w:t xml:space="preserve">Date: July 31, 2026 </w:t>
      </w:r>
    </w:p>
    <w:sectPr w:rsidR="001F2D41" w:rsidRPr="007A46A1" w:rsidSect="00EF5103">
      <w:type w:val="continuous"/>
      <w:pgSz w:w="12240" w:h="15840" w:code="1"/>
      <w:pgMar w:top="720" w:right="1440" w:bottom="576" w:left="1440" w:header="720" w:footer="432" w:gutter="0"/>
      <w:paperSrc w:first="259" w:other="259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A1"/>
    <w:rsid w:val="00144264"/>
    <w:rsid w:val="001F2D41"/>
    <w:rsid w:val="002F0CD9"/>
    <w:rsid w:val="006D57AE"/>
    <w:rsid w:val="007A46A1"/>
    <w:rsid w:val="009C6B61"/>
    <w:rsid w:val="00B86B74"/>
    <w:rsid w:val="00CD07D0"/>
    <w:rsid w:val="00DD4442"/>
    <w:rsid w:val="00EF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0CB3"/>
  <w15:chartTrackingRefBased/>
  <w15:docId w15:val="{40BFE171-EC34-495B-9A05-9B4C24FC2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6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1037</Words>
  <Characters>5916</Characters>
  <Application>Microsoft Office Word</Application>
  <DocSecurity>0</DocSecurity>
  <Lines>49</Lines>
  <Paragraphs>13</Paragraphs>
  <ScaleCrop>false</ScaleCrop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Bishop</dc:creator>
  <cp:keywords/>
  <dc:description/>
  <cp:lastModifiedBy>Paul Bishop</cp:lastModifiedBy>
  <cp:revision>1</cp:revision>
  <dcterms:created xsi:type="dcterms:W3CDTF">2026-07-31T17:41:00Z</dcterms:created>
  <dcterms:modified xsi:type="dcterms:W3CDTF">2026-07-31T17:41:00Z</dcterms:modified>
</cp:coreProperties>
</file>