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70D2F" w14:textId="77777777" w:rsidR="005A4890" w:rsidRDefault="005A4890">
      <w:pPr>
        <w:rPr>
          <w:rFonts w:ascii="Arial" w:hAnsi="Arial" w:cs="Arial"/>
          <w:sz w:val="40"/>
          <w:szCs w:val="40"/>
        </w:rPr>
      </w:pPr>
      <w:r w:rsidRPr="00C46195">
        <w:rPr>
          <w:rFonts w:ascii="Arial" w:hAnsi="Arial" w:cs="Arial"/>
          <w:noProof/>
        </w:rPr>
        <w:drawing>
          <wp:inline distT="0" distB="0" distL="0" distR="0" wp14:anchorId="51F55ED7" wp14:editId="2771DA99">
            <wp:extent cx="5731510" cy="1911350"/>
            <wp:effectExtent l="0" t="0" r="2540" b="0"/>
            <wp:docPr id="1653078104" name="Picture 3" descr="p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ro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1164A" w14:textId="77777777" w:rsidR="005A4890" w:rsidRDefault="005A4890">
      <w:pPr>
        <w:rPr>
          <w:rFonts w:ascii="Arial" w:hAnsi="Arial" w:cs="Arial"/>
          <w:sz w:val="40"/>
          <w:szCs w:val="40"/>
        </w:rPr>
      </w:pPr>
    </w:p>
    <w:p w14:paraId="339BF3FA" w14:textId="26CFAB02" w:rsidR="008B652C" w:rsidRPr="00C46195" w:rsidRDefault="008B652C" w:rsidP="008B652C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C46195">
        <w:rPr>
          <w:rFonts w:ascii="Arial" w:hAnsi="Arial" w:cs="Arial"/>
          <w:b/>
          <w:bCs/>
          <w:sz w:val="32"/>
          <w:szCs w:val="32"/>
          <w:u w:val="single"/>
        </w:rPr>
        <w:t xml:space="preserve">ERP – </w:t>
      </w:r>
      <w:r>
        <w:rPr>
          <w:rFonts w:ascii="Arial" w:hAnsi="Arial" w:cs="Arial"/>
          <w:b/>
          <w:bCs/>
          <w:sz w:val="32"/>
          <w:szCs w:val="32"/>
          <w:u w:val="single"/>
        </w:rPr>
        <w:t>NON-</w:t>
      </w:r>
      <w:r w:rsidRPr="00C46195">
        <w:rPr>
          <w:rFonts w:ascii="Arial" w:hAnsi="Arial" w:cs="Arial"/>
          <w:b/>
          <w:bCs/>
          <w:sz w:val="32"/>
          <w:szCs w:val="32"/>
          <w:u w:val="single"/>
        </w:rPr>
        <w:t>FUNCTIONAL REQUIREMENTS SPECIFICATION</w:t>
      </w:r>
    </w:p>
    <w:p w14:paraId="00EB8395" w14:textId="77777777" w:rsidR="008B652C" w:rsidRPr="00C46195" w:rsidRDefault="008B652C" w:rsidP="008B652C">
      <w:pPr>
        <w:jc w:val="center"/>
        <w:rPr>
          <w:rFonts w:ascii="Arial" w:hAnsi="Arial" w:cs="Arial"/>
          <w:b/>
          <w:bCs/>
          <w:color w:val="EE0000"/>
          <w:sz w:val="20"/>
          <w:szCs w:val="20"/>
        </w:rPr>
      </w:pPr>
      <w:r w:rsidRPr="00C46195">
        <w:rPr>
          <w:rFonts w:ascii="Arial" w:hAnsi="Arial" w:cs="Arial"/>
          <w:b/>
          <w:bCs/>
          <w:color w:val="EE0000"/>
          <w:sz w:val="20"/>
          <w:szCs w:val="20"/>
        </w:rPr>
        <w:t>PRIVATE AND CONFIDENTIAL – LIMITED CIRCULATION ONLY</w:t>
      </w:r>
    </w:p>
    <w:p w14:paraId="7E9D2182" w14:textId="77777777" w:rsidR="00A973B6" w:rsidRDefault="00A973B6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5631402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1B79A0" w14:textId="492AFA11" w:rsidR="00A973B6" w:rsidRDefault="00A973B6">
          <w:pPr>
            <w:pStyle w:val="TOCHeading"/>
          </w:pPr>
          <w:r>
            <w:t>Contents</w:t>
          </w:r>
        </w:p>
        <w:p w14:paraId="65AF44BE" w14:textId="3A7CF56E" w:rsidR="00A973B6" w:rsidRDefault="00A973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31352" w:history="1">
            <w:r w:rsidRPr="00D4357B">
              <w:rPr>
                <w:rStyle w:val="Hyperlink"/>
                <w:rFonts w:ascii="Arial" w:hAnsi="Arial" w:cs="Arial"/>
                <w:noProof/>
              </w:rPr>
              <w:t>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Usability, Navigation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D1B2C" w14:textId="4638561D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53" w:history="1">
            <w:r w:rsidRPr="00D4357B">
              <w:rPr>
                <w:rStyle w:val="Hyperlink"/>
                <w:rFonts w:ascii="Arial" w:hAnsi="Arial" w:cs="Arial"/>
                <w:noProof/>
              </w:rPr>
              <w:t>1.1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Drill-Down Capability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81AEA" w14:textId="5F243FB4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54" w:history="1">
            <w:r w:rsidRPr="00D4357B">
              <w:rPr>
                <w:rStyle w:val="Hyperlink"/>
                <w:rFonts w:ascii="Arial" w:hAnsi="Arial" w:cs="Arial"/>
                <w:noProof/>
              </w:rPr>
              <w:t>1.2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User-Configurable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D31C4" w14:textId="5BFCA2E5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55" w:history="1">
            <w:r w:rsidRPr="00D4357B">
              <w:rPr>
                <w:rStyle w:val="Hyperlink"/>
                <w:rFonts w:ascii="Arial" w:hAnsi="Arial" w:cs="Arial"/>
                <w:noProof/>
              </w:rPr>
              <w:t>1.3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Role-Based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AECDE" w14:textId="16039B88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56" w:history="1">
            <w:r w:rsidRPr="00D4357B">
              <w:rPr>
                <w:rStyle w:val="Hyperlink"/>
                <w:rFonts w:ascii="Arial" w:hAnsi="Arial" w:cs="Arial"/>
                <w:noProof/>
              </w:rPr>
              <w:t>1.4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Efficient Data Entry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DD120" w14:textId="76072B6D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57" w:history="1">
            <w:r w:rsidRPr="00D4357B">
              <w:rPr>
                <w:rStyle w:val="Hyperlink"/>
                <w:rFonts w:ascii="Arial" w:hAnsi="Arial" w:cs="Arial"/>
                <w:noProof/>
              </w:rPr>
              <w:t>1.5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C7AB7" w14:textId="59FC77CA" w:rsidR="00A973B6" w:rsidRDefault="00A973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58" w:history="1">
            <w:r w:rsidRPr="00D4357B">
              <w:rPr>
                <w:rStyle w:val="Hyperlink"/>
                <w:rFonts w:ascii="Arial" w:hAnsi="Arial" w:cs="Arial"/>
                <w:noProof/>
              </w:rPr>
              <w:t>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Security and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C79E6" w14:textId="351D667E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59" w:history="1">
            <w:r w:rsidRPr="00D4357B">
              <w:rPr>
                <w:rStyle w:val="Hyperlink"/>
                <w:rFonts w:ascii="Arial" w:hAnsi="Arial" w:cs="Arial"/>
                <w:noProof/>
              </w:rPr>
              <w:t>2.1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D47F7" w14:textId="2A91A315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60" w:history="1">
            <w:r w:rsidRPr="00D4357B">
              <w:rPr>
                <w:rStyle w:val="Hyperlink"/>
                <w:rFonts w:ascii="Arial" w:hAnsi="Arial" w:cs="Arial"/>
                <w:noProof/>
              </w:rPr>
              <w:t>2.2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EBFA5" w14:textId="5EA94911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61" w:history="1">
            <w:r w:rsidRPr="00D4357B">
              <w:rPr>
                <w:rStyle w:val="Hyperlink"/>
                <w:rFonts w:ascii="Arial" w:hAnsi="Arial" w:cs="Arial"/>
                <w:noProof/>
              </w:rPr>
              <w:t>2.3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Secure Remote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B12F4" w14:textId="7E875F63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62" w:history="1">
            <w:r w:rsidRPr="00D4357B">
              <w:rPr>
                <w:rStyle w:val="Hyperlink"/>
                <w:rFonts w:ascii="Arial" w:hAnsi="Arial" w:cs="Arial"/>
                <w:noProof/>
              </w:rPr>
              <w:t>2.4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Session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2F7B4" w14:textId="40CAF382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63" w:history="1">
            <w:r w:rsidRPr="00D4357B">
              <w:rPr>
                <w:rStyle w:val="Hyperlink"/>
                <w:rFonts w:ascii="Arial" w:hAnsi="Arial" w:cs="Arial"/>
                <w:noProof/>
              </w:rPr>
              <w:t>2.5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Data 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57ECC" w14:textId="444028F1" w:rsidR="00A973B6" w:rsidRDefault="00A973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64" w:history="1">
            <w:r w:rsidRPr="00D4357B">
              <w:rPr>
                <w:rStyle w:val="Hyperlink"/>
                <w:rFonts w:ascii="Arial" w:hAnsi="Arial" w:cs="Arial"/>
                <w:noProof/>
              </w:rPr>
              <w:t>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Auditability and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E19BF" w14:textId="0DD2C15B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65" w:history="1">
            <w:r w:rsidRPr="00D4357B">
              <w:rPr>
                <w:rStyle w:val="Hyperlink"/>
                <w:rFonts w:ascii="Arial" w:hAnsi="Arial" w:cs="Arial"/>
                <w:noProof/>
              </w:rPr>
              <w:t>3.1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Comprehensive Audit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E92BA" w14:textId="4E61A0F5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66" w:history="1">
            <w:r w:rsidRPr="00D4357B">
              <w:rPr>
                <w:rStyle w:val="Hyperlink"/>
                <w:rFonts w:ascii="Arial" w:hAnsi="Arial" w:cs="Arial"/>
                <w:noProof/>
              </w:rPr>
              <w:t>3.2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Workflow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F90FD" w14:textId="57BC4477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67" w:history="1">
            <w:r w:rsidRPr="00D4357B">
              <w:rPr>
                <w:rStyle w:val="Hyperlink"/>
                <w:rFonts w:ascii="Arial" w:hAnsi="Arial" w:cs="Arial"/>
                <w:noProof/>
              </w:rPr>
              <w:t>3.3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9DBDA" w14:textId="20347B37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68" w:history="1">
            <w:r w:rsidRPr="00D4357B">
              <w:rPr>
                <w:rStyle w:val="Hyperlink"/>
                <w:rFonts w:ascii="Arial" w:hAnsi="Arial" w:cs="Arial"/>
                <w:noProof/>
              </w:rPr>
              <w:t>3.4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Searchable Audit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435E4" w14:textId="5A77FAB1" w:rsidR="00A973B6" w:rsidRDefault="00A973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69" w:history="1">
            <w:r w:rsidRPr="00D4357B">
              <w:rPr>
                <w:rStyle w:val="Hyperlink"/>
                <w:rFonts w:ascii="Arial" w:hAnsi="Arial" w:cs="Arial"/>
                <w:noProof/>
              </w:rPr>
              <w:t>4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Business Rules and Control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4588D" w14:textId="74CC8512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70" w:history="1">
            <w:r w:rsidRPr="00D4357B">
              <w:rPr>
                <w:rStyle w:val="Hyperlink"/>
                <w:rFonts w:ascii="Arial" w:hAnsi="Arial" w:cs="Arial"/>
                <w:noProof/>
              </w:rPr>
              <w:t>4.1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Configuration-Driven Rules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5E246" w14:textId="320E61C5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71" w:history="1">
            <w:r w:rsidRPr="00D4357B">
              <w:rPr>
                <w:rStyle w:val="Hyperlink"/>
                <w:rFonts w:ascii="Arial" w:hAnsi="Arial" w:cs="Arial"/>
                <w:noProof/>
              </w:rPr>
              <w:t>4.2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Administrative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69B75" w14:textId="0E7C2835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72" w:history="1">
            <w:r w:rsidRPr="00D4357B">
              <w:rPr>
                <w:rStyle w:val="Hyperlink"/>
                <w:rFonts w:ascii="Arial" w:hAnsi="Arial" w:cs="Arial"/>
                <w:noProof/>
              </w:rPr>
              <w:t>4.3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Upgrade-Safe 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68D13" w14:textId="60F8AB24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73" w:history="1">
            <w:r w:rsidRPr="00D4357B">
              <w:rPr>
                <w:rStyle w:val="Hyperlink"/>
                <w:rFonts w:ascii="Arial" w:hAnsi="Arial" w:cs="Arial"/>
                <w:noProof/>
              </w:rPr>
              <w:t>4.4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Control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F0D3D" w14:textId="779B2E59" w:rsidR="00A973B6" w:rsidRDefault="00A973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74" w:history="1">
            <w:r w:rsidRPr="00D4357B">
              <w:rPr>
                <w:rStyle w:val="Hyperlink"/>
                <w:rFonts w:ascii="Arial" w:hAnsi="Arial" w:cs="Arial"/>
                <w:noProof/>
              </w:rPr>
              <w:t>5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Integration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B8FE3" w14:textId="2478213B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75" w:history="1">
            <w:r w:rsidRPr="00D4357B">
              <w:rPr>
                <w:rStyle w:val="Hyperlink"/>
                <w:rFonts w:ascii="Arial" w:hAnsi="Arial" w:cs="Arial"/>
                <w:noProof/>
              </w:rPr>
              <w:t>5.1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API-First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BD02D" w14:textId="18EE07A2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76" w:history="1">
            <w:r w:rsidRPr="00D4357B">
              <w:rPr>
                <w:rStyle w:val="Hyperlink"/>
                <w:rFonts w:ascii="Arial" w:hAnsi="Arial" w:cs="Arial"/>
                <w:noProof/>
              </w:rPr>
              <w:t>5.2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Decoupled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E50F3" w14:textId="7F8CACD3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77" w:history="1">
            <w:r w:rsidRPr="00D4357B">
              <w:rPr>
                <w:rStyle w:val="Hyperlink"/>
                <w:rFonts w:ascii="Arial" w:hAnsi="Arial" w:cs="Arial"/>
                <w:noProof/>
              </w:rPr>
              <w:t>5.3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Standard Connectors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444D4" w14:textId="6F1ACBBC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78" w:history="1">
            <w:r w:rsidRPr="00D4357B">
              <w:rPr>
                <w:rStyle w:val="Hyperlink"/>
                <w:rFonts w:ascii="Arial" w:hAnsi="Arial" w:cs="Arial"/>
                <w:noProof/>
              </w:rPr>
              <w:t>5.4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Third-Party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16EF4" w14:textId="0A0A72C7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79" w:history="1">
            <w:r w:rsidRPr="00D4357B">
              <w:rPr>
                <w:rStyle w:val="Hyperlink"/>
                <w:rFonts w:ascii="Arial" w:hAnsi="Arial" w:cs="Arial"/>
                <w:noProof/>
              </w:rPr>
              <w:t>5.5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Integration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A5CBB" w14:textId="6EDDB411" w:rsidR="00A973B6" w:rsidRDefault="00A973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80" w:history="1">
            <w:r w:rsidRPr="00D4357B">
              <w:rPr>
                <w:rStyle w:val="Hyperlink"/>
                <w:rFonts w:ascii="Arial" w:hAnsi="Arial" w:cs="Arial"/>
                <w:noProof/>
              </w:rPr>
              <w:t>6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Use of Third-Party Platforms and Standard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466D3" w14:textId="3FA0031D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81" w:history="1">
            <w:r w:rsidRPr="00D4357B">
              <w:rPr>
                <w:rStyle w:val="Hyperlink"/>
                <w:rFonts w:ascii="Arial" w:hAnsi="Arial" w:cs="Arial"/>
                <w:noProof/>
              </w:rPr>
              <w:t>6.1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Preference for Established Platforms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96DEA" w14:textId="506C2762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82" w:history="1">
            <w:r w:rsidRPr="00D4357B">
              <w:rPr>
                <w:rStyle w:val="Hyperlink"/>
                <w:rFonts w:ascii="Arial" w:hAnsi="Arial" w:cs="Arial"/>
                <w:noProof/>
              </w:rPr>
              <w:t>6.2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Avoid Reinventing Existing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A8BDD" w14:textId="23F304A7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83" w:history="1">
            <w:r w:rsidRPr="00D4357B">
              <w:rPr>
                <w:rStyle w:val="Hyperlink"/>
                <w:rFonts w:ascii="Arial" w:hAnsi="Arial" w:cs="Arial"/>
                <w:noProof/>
              </w:rPr>
              <w:t>6.3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Cost Transparency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47FAA" w14:textId="3324BC18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84" w:history="1">
            <w:r w:rsidRPr="00D4357B">
              <w:rPr>
                <w:rStyle w:val="Hyperlink"/>
                <w:rFonts w:ascii="Arial" w:hAnsi="Arial" w:cs="Arial"/>
                <w:noProof/>
              </w:rPr>
              <w:t>6.4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Loose Coupling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289A1" w14:textId="6AE7CE6A" w:rsidR="00A973B6" w:rsidRDefault="00A973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85" w:history="1">
            <w:r w:rsidRPr="00D4357B">
              <w:rPr>
                <w:rStyle w:val="Hyperlink"/>
                <w:rFonts w:ascii="Arial" w:hAnsi="Arial" w:cs="Arial"/>
                <w:noProof/>
              </w:rPr>
              <w:t>7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Performance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6BC69" w14:textId="7F385EAD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86" w:history="1">
            <w:r w:rsidRPr="00D4357B">
              <w:rPr>
                <w:rStyle w:val="Hyperlink"/>
                <w:rFonts w:ascii="Arial" w:hAnsi="Arial" w:cs="Arial"/>
                <w:noProof/>
              </w:rPr>
              <w:t>7.1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Performance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6B03B" w14:textId="625C07A4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87" w:history="1">
            <w:r w:rsidRPr="00D4357B">
              <w:rPr>
                <w:rStyle w:val="Hyperlink"/>
                <w:rFonts w:ascii="Arial" w:hAnsi="Arial" w:cs="Arial"/>
                <w:noProof/>
              </w:rPr>
              <w:t>7.2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3A817" w14:textId="6F54D8BB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88" w:history="1">
            <w:r w:rsidRPr="00D4357B">
              <w:rPr>
                <w:rStyle w:val="Hyperlink"/>
                <w:rFonts w:ascii="Arial" w:hAnsi="Arial" w:cs="Arial"/>
                <w:noProof/>
              </w:rPr>
              <w:t>7.3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Peak Load Stability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46055" w14:textId="44CA9846" w:rsidR="00A973B6" w:rsidRDefault="00A973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89" w:history="1">
            <w:r w:rsidRPr="00D4357B">
              <w:rPr>
                <w:rStyle w:val="Hyperlink"/>
                <w:rFonts w:ascii="Arial" w:hAnsi="Arial" w:cs="Arial"/>
                <w:noProof/>
              </w:rPr>
              <w:t>8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Availability and Business Continuity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07EE3" w14:textId="64E51155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90" w:history="1">
            <w:r w:rsidRPr="00D4357B">
              <w:rPr>
                <w:rStyle w:val="Hyperlink"/>
                <w:rFonts w:ascii="Arial" w:hAnsi="Arial" w:cs="Arial"/>
                <w:noProof/>
              </w:rPr>
              <w:t>8.1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Uptime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0946B" w14:textId="49749E16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91" w:history="1">
            <w:r w:rsidRPr="00D4357B">
              <w:rPr>
                <w:rStyle w:val="Hyperlink"/>
                <w:rFonts w:ascii="Arial" w:hAnsi="Arial" w:cs="Arial"/>
                <w:noProof/>
              </w:rPr>
              <w:t>8.2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Backup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AB16D" w14:textId="7C879E81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92" w:history="1">
            <w:r w:rsidRPr="00D4357B">
              <w:rPr>
                <w:rStyle w:val="Hyperlink"/>
                <w:rFonts w:ascii="Arial" w:hAnsi="Arial" w:cs="Arial"/>
                <w:noProof/>
              </w:rPr>
              <w:t>8.3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Disaster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5734C" w14:textId="0AB86B10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93" w:history="1">
            <w:r w:rsidRPr="00D4357B">
              <w:rPr>
                <w:rStyle w:val="Hyperlink"/>
                <w:rFonts w:ascii="Arial" w:hAnsi="Arial" w:cs="Arial"/>
                <w:noProof/>
              </w:rPr>
              <w:t>8.4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Graceful Degradation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4F624" w14:textId="129991A1" w:rsidR="00A973B6" w:rsidRDefault="00A973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94" w:history="1">
            <w:r w:rsidRPr="00D4357B">
              <w:rPr>
                <w:rStyle w:val="Hyperlink"/>
                <w:rFonts w:ascii="Arial" w:hAnsi="Arial" w:cs="Arial"/>
                <w:noProof/>
              </w:rPr>
              <w:t>9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Data Integrity and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37A27" w14:textId="197B8A48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95" w:history="1">
            <w:r w:rsidRPr="00D4357B">
              <w:rPr>
                <w:rStyle w:val="Hyperlink"/>
                <w:rFonts w:ascii="Arial" w:hAnsi="Arial" w:cs="Arial"/>
                <w:noProof/>
              </w:rPr>
              <w:t>9.1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Referential Integrity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1F10D" w14:textId="206CA9DD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96" w:history="1">
            <w:r w:rsidRPr="00D4357B">
              <w:rPr>
                <w:rStyle w:val="Hyperlink"/>
                <w:rFonts w:ascii="Arial" w:hAnsi="Arial" w:cs="Arial"/>
                <w:noProof/>
              </w:rPr>
              <w:t>9.2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Duplicate Prevention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9531F" w14:textId="112937A1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97" w:history="1">
            <w:r w:rsidRPr="00D4357B">
              <w:rPr>
                <w:rStyle w:val="Hyperlink"/>
                <w:rFonts w:ascii="Arial" w:hAnsi="Arial" w:cs="Arial"/>
                <w:noProof/>
              </w:rPr>
              <w:t>9.3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Precision and Rounding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6861B" w14:textId="610F120E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98" w:history="1">
            <w:r w:rsidRPr="00D4357B">
              <w:rPr>
                <w:rStyle w:val="Hyperlink"/>
                <w:rFonts w:ascii="Arial" w:hAnsi="Arial" w:cs="Arial"/>
                <w:noProof/>
              </w:rPr>
              <w:t>9.4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Data Retention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39C56" w14:textId="6A4D65E8" w:rsidR="00A973B6" w:rsidRDefault="00A973B6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399" w:history="1">
            <w:r w:rsidRPr="00D4357B">
              <w:rPr>
                <w:rStyle w:val="Hyperlink"/>
                <w:rFonts w:ascii="Arial" w:hAnsi="Arial" w:cs="Arial"/>
                <w:noProof/>
              </w:rPr>
              <w:t>10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Mobile and Field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189FA" w14:textId="0499CDBF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00" w:history="1">
            <w:r w:rsidRPr="00D4357B">
              <w:rPr>
                <w:rStyle w:val="Hyperlink"/>
                <w:rFonts w:ascii="Arial" w:hAnsi="Arial" w:cs="Arial"/>
                <w:noProof/>
              </w:rPr>
              <w:t>10.1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Mobile Compatibility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70388" w14:textId="34FF4B69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01" w:history="1">
            <w:r w:rsidRPr="00D4357B">
              <w:rPr>
                <w:rStyle w:val="Hyperlink"/>
                <w:rFonts w:ascii="Arial" w:hAnsi="Arial" w:cs="Arial"/>
                <w:noProof/>
              </w:rPr>
              <w:t>10.2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Field Capture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F255E" w14:textId="3C55F24F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02" w:history="1">
            <w:r w:rsidRPr="00D4357B">
              <w:rPr>
                <w:rStyle w:val="Hyperlink"/>
                <w:rFonts w:ascii="Arial" w:hAnsi="Arial" w:cs="Arial"/>
                <w:noProof/>
              </w:rPr>
              <w:t>10.3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Intermittent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93A07" w14:textId="7D617D2F" w:rsidR="00A973B6" w:rsidRDefault="00A973B6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03" w:history="1">
            <w:r w:rsidRPr="00D4357B">
              <w:rPr>
                <w:rStyle w:val="Hyperlink"/>
                <w:rFonts w:ascii="Arial" w:hAnsi="Arial" w:cs="Arial"/>
                <w:noProof/>
              </w:rPr>
              <w:t>11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AI Readiness and Intelligent Assistance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3DED5" w14:textId="159F7E88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04" w:history="1">
            <w:r w:rsidRPr="00D4357B">
              <w:rPr>
                <w:rStyle w:val="Hyperlink"/>
                <w:rFonts w:ascii="Arial" w:hAnsi="Arial" w:cs="Arial"/>
                <w:noProof/>
              </w:rPr>
              <w:t>11.1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AI Integration Capability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86561" w14:textId="1ACCC8E4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05" w:history="1">
            <w:r w:rsidRPr="00D4357B">
              <w:rPr>
                <w:rStyle w:val="Hyperlink"/>
                <w:rFonts w:ascii="Arial" w:hAnsi="Arial" w:cs="Arial"/>
                <w:noProof/>
              </w:rPr>
              <w:t>11.2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Context-Based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5DF1A" w14:textId="61EBD6DC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06" w:history="1">
            <w:r w:rsidRPr="00D4357B">
              <w:rPr>
                <w:rStyle w:val="Hyperlink"/>
                <w:rFonts w:ascii="Arial" w:hAnsi="Arial" w:cs="Arial"/>
                <w:noProof/>
              </w:rPr>
              <w:t>11.3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Embedded Knowledge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CD05F" w14:textId="74E93060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07" w:history="1">
            <w:r w:rsidRPr="00D4357B">
              <w:rPr>
                <w:rStyle w:val="Hyperlink"/>
                <w:rFonts w:ascii="Arial" w:hAnsi="Arial" w:cs="Arial"/>
                <w:noProof/>
              </w:rPr>
              <w:t>11.4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AI-Assisted Help (Preferred)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2A3E2" w14:textId="4558B953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08" w:history="1">
            <w:r w:rsidRPr="00D4357B">
              <w:rPr>
                <w:rStyle w:val="Hyperlink"/>
                <w:rFonts w:ascii="Arial" w:hAnsi="Arial" w:cs="Arial"/>
                <w:noProof/>
              </w:rPr>
              <w:t>11.5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Administrative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5C0A2" w14:textId="2E3A4AAA" w:rsidR="00A973B6" w:rsidRDefault="00A973B6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09" w:history="1">
            <w:r w:rsidRPr="00D4357B">
              <w:rPr>
                <w:rStyle w:val="Hyperlink"/>
                <w:rFonts w:ascii="Arial" w:hAnsi="Arial" w:cs="Arial"/>
                <w:noProof/>
              </w:rPr>
              <w:t>12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Records Management and Regulatory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BF526" w14:textId="2E72722D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10" w:history="1">
            <w:r w:rsidRPr="00D4357B">
              <w:rPr>
                <w:rStyle w:val="Hyperlink"/>
                <w:rFonts w:ascii="Arial" w:hAnsi="Arial" w:cs="Arial"/>
                <w:noProof/>
              </w:rPr>
              <w:t>12.1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Records Management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874AB" w14:textId="5AA2E152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11" w:history="1">
            <w:r w:rsidRPr="00D4357B">
              <w:rPr>
                <w:rStyle w:val="Hyperlink"/>
                <w:rFonts w:ascii="Arial" w:hAnsi="Arial" w:cs="Arial"/>
                <w:noProof/>
              </w:rPr>
              <w:t>12.2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Retention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090FF" w14:textId="77DFCD80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12" w:history="1">
            <w:r w:rsidRPr="00D4357B">
              <w:rPr>
                <w:rStyle w:val="Hyperlink"/>
                <w:rFonts w:ascii="Arial" w:hAnsi="Arial" w:cs="Arial"/>
                <w:noProof/>
              </w:rPr>
              <w:t>12.3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Legal Hold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76E6A" w14:textId="096FAE1F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13" w:history="1">
            <w:r w:rsidRPr="00D4357B">
              <w:rPr>
                <w:rStyle w:val="Hyperlink"/>
                <w:rFonts w:ascii="Arial" w:hAnsi="Arial" w:cs="Arial"/>
                <w:noProof/>
              </w:rPr>
              <w:t>12.4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Immutability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3A1F0" w14:textId="3499F894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14" w:history="1">
            <w:r w:rsidRPr="00D4357B">
              <w:rPr>
                <w:rStyle w:val="Hyperlink"/>
                <w:rFonts w:ascii="Arial" w:hAnsi="Arial" w:cs="Arial"/>
                <w:noProof/>
              </w:rPr>
              <w:t>12.5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Secure Archival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84E53" w14:textId="2A9B7237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15" w:history="1">
            <w:r w:rsidRPr="00D4357B">
              <w:rPr>
                <w:rStyle w:val="Hyperlink"/>
                <w:rFonts w:ascii="Arial" w:hAnsi="Arial" w:cs="Arial"/>
                <w:noProof/>
              </w:rPr>
              <w:t>12.6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Indian Regulatory Compliance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1B3B2" w14:textId="56961C8F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16" w:history="1">
            <w:r w:rsidRPr="00D4357B">
              <w:rPr>
                <w:rStyle w:val="Hyperlink"/>
                <w:rFonts w:ascii="Arial" w:hAnsi="Arial" w:cs="Arial"/>
                <w:noProof/>
              </w:rPr>
              <w:t>12.7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7A2EE" w14:textId="3F4682D7" w:rsidR="00A973B6" w:rsidRDefault="00A973B6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17" w:history="1">
            <w:r w:rsidRPr="00D4357B">
              <w:rPr>
                <w:rStyle w:val="Hyperlink"/>
                <w:rFonts w:ascii="Arial" w:hAnsi="Arial" w:cs="Arial"/>
                <w:noProof/>
              </w:rPr>
              <w:t>13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Monitoring and Operational Visibility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27A8B" w14:textId="6535B70B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18" w:history="1">
            <w:r w:rsidRPr="00D4357B">
              <w:rPr>
                <w:rStyle w:val="Hyperlink"/>
                <w:rFonts w:ascii="Arial" w:hAnsi="Arial" w:cs="Arial"/>
                <w:noProof/>
              </w:rPr>
              <w:t>13.1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System Health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430E3" w14:textId="3EBDD379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19" w:history="1">
            <w:r w:rsidRPr="00D4357B">
              <w:rPr>
                <w:rStyle w:val="Hyperlink"/>
                <w:rFonts w:ascii="Arial" w:hAnsi="Arial" w:cs="Arial"/>
                <w:noProof/>
              </w:rPr>
              <w:t>13.2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46130" w14:textId="65AB04D2" w:rsidR="00A973B6" w:rsidRDefault="00A973B6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20" w:history="1">
            <w:r w:rsidRPr="00D4357B">
              <w:rPr>
                <w:rStyle w:val="Hyperlink"/>
                <w:rFonts w:ascii="Arial" w:hAnsi="Arial" w:cs="Arial"/>
                <w:noProof/>
              </w:rPr>
              <w:t>14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Implementation, Migration and Upgrade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1376B" w14:textId="210A40B8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21" w:history="1">
            <w:r w:rsidRPr="00D4357B">
              <w:rPr>
                <w:rStyle w:val="Hyperlink"/>
                <w:rFonts w:ascii="Arial" w:hAnsi="Arial" w:cs="Arial"/>
                <w:noProof/>
              </w:rPr>
              <w:t>14.1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Upgrade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7DA91" w14:textId="3AB1CCAE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22" w:history="1">
            <w:r w:rsidRPr="00D4357B">
              <w:rPr>
                <w:rStyle w:val="Hyperlink"/>
                <w:rFonts w:ascii="Arial" w:hAnsi="Arial" w:cs="Arial"/>
                <w:noProof/>
              </w:rPr>
              <w:t>14.2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Data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8A639" w14:textId="49B62A80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23" w:history="1">
            <w:r w:rsidRPr="00D4357B">
              <w:rPr>
                <w:rStyle w:val="Hyperlink"/>
                <w:rFonts w:ascii="Arial" w:hAnsi="Arial" w:cs="Arial"/>
                <w:noProof/>
              </w:rPr>
              <w:t>14.3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Training and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D9F5E" w14:textId="6CC45CF2" w:rsidR="00A973B6" w:rsidRDefault="00A973B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3531424" w:history="1">
            <w:r w:rsidRPr="00D4357B">
              <w:rPr>
                <w:rStyle w:val="Hyperlink"/>
                <w:rFonts w:ascii="Arial" w:hAnsi="Arial" w:cs="Arial"/>
                <w:noProof/>
              </w:rPr>
              <w:t>14.4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4357B">
              <w:rPr>
                <w:rStyle w:val="Hyperlink"/>
                <w:rFonts w:ascii="Arial" w:hAnsi="Arial" w:cs="Arial"/>
                <w:noProof/>
              </w:rPr>
              <w:t>Support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5E3A3" w14:textId="442E8ED9" w:rsidR="00A973B6" w:rsidRDefault="00A973B6">
          <w:r>
            <w:rPr>
              <w:b/>
              <w:bCs/>
              <w:noProof/>
            </w:rPr>
            <w:fldChar w:fldCharType="end"/>
          </w:r>
        </w:p>
      </w:sdtContent>
    </w:sdt>
    <w:p w14:paraId="4427D254" w14:textId="449AB84C" w:rsidR="005A4890" w:rsidRDefault="005A4890">
      <w:pPr>
        <w:rPr>
          <w:rFonts w:ascii="Arial" w:eastAsiaTheme="majorEastAsia" w:hAnsi="Arial" w:cs="Arial"/>
          <w:spacing w:val="-10"/>
          <w:kern w:val="28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p w14:paraId="2FDD58D0" w14:textId="660AB753" w:rsidR="00160CA0" w:rsidRPr="00B838EB" w:rsidRDefault="00160CA0" w:rsidP="00160CA0">
      <w:pPr>
        <w:pStyle w:val="Title"/>
        <w:rPr>
          <w:rFonts w:ascii="Arial" w:hAnsi="Arial" w:cs="Arial"/>
          <w:sz w:val="40"/>
          <w:szCs w:val="40"/>
        </w:rPr>
      </w:pPr>
      <w:r w:rsidRPr="00B838EB">
        <w:rPr>
          <w:rFonts w:ascii="Arial" w:hAnsi="Arial" w:cs="Arial"/>
          <w:sz w:val="40"/>
          <w:szCs w:val="40"/>
        </w:rPr>
        <w:lastRenderedPageBreak/>
        <w:t>NON-FUNCTIONAL REQUIREMENTS (NFR)</w:t>
      </w:r>
    </w:p>
    <w:p w14:paraId="59A4E978" w14:textId="77777777" w:rsidR="00160CA0" w:rsidRPr="00B838EB" w:rsidRDefault="00160CA0" w:rsidP="00160CA0">
      <w:pPr>
        <w:pStyle w:val="Heading1"/>
        <w:rPr>
          <w:rFonts w:ascii="Arial" w:hAnsi="Arial" w:cs="Arial"/>
          <w:sz w:val="36"/>
          <w:szCs w:val="36"/>
        </w:rPr>
      </w:pPr>
      <w:bookmarkStart w:id="0" w:name="_Toc223531352"/>
      <w:r w:rsidRPr="00B838EB">
        <w:rPr>
          <w:rFonts w:ascii="Arial" w:hAnsi="Arial" w:cs="Arial"/>
          <w:sz w:val="36"/>
          <w:szCs w:val="36"/>
        </w:rPr>
        <w:t>Usability, Navigation and User Experience</w:t>
      </w:r>
      <w:bookmarkEnd w:id="0"/>
    </w:p>
    <w:p w14:paraId="71A3F48E" w14:textId="77777777" w:rsidR="006720D3" w:rsidRPr="00B838EB" w:rsidRDefault="00160CA0" w:rsidP="006720D3">
      <w:pPr>
        <w:pStyle w:val="Heading2"/>
        <w:rPr>
          <w:rFonts w:ascii="Arial" w:hAnsi="Arial" w:cs="Arial"/>
          <w:sz w:val="28"/>
          <w:szCs w:val="28"/>
        </w:rPr>
      </w:pPr>
      <w:bookmarkStart w:id="1" w:name="_Toc223531353"/>
      <w:r w:rsidRPr="00B838EB">
        <w:rPr>
          <w:rFonts w:ascii="Arial" w:hAnsi="Arial" w:cs="Arial"/>
          <w:sz w:val="28"/>
          <w:szCs w:val="28"/>
        </w:rPr>
        <w:t>Drill-Down Capability</w:t>
      </w:r>
      <w:bookmarkEnd w:id="1"/>
      <w:r w:rsidRPr="00B838EB">
        <w:rPr>
          <w:rFonts w:ascii="Arial" w:hAnsi="Arial" w:cs="Arial"/>
          <w:sz w:val="28"/>
          <w:szCs w:val="28"/>
        </w:rPr>
        <w:br/>
      </w:r>
    </w:p>
    <w:p w14:paraId="269D8C7E" w14:textId="5B15E2A0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The system shall provide drill-down functionality from summary-level reports, dashboards, and financial statements to originating transactions and associated documents using a consistent navigation structure across modules.</w:t>
      </w:r>
    </w:p>
    <w:p w14:paraId="43B2E6BB" w14:textId="77777777" w:rsidR="00B30025" w:rsidRPr="00B838EB" w:rsidRDefault="00160CA0" w:rsidP="00B30025">
      <w:pPr>
        <w:pStyle w:val="Heading2"/>
        <w:rPr>
          <w:rFonts w:ascii="Arial" w:hAnsi="Arial" w:cs="Arial"/>
        </w:rPr>
      </w:pPr>
      <w:bookmarkStart w:id="2" w:name="_Toc223531354"/>
      <w:r w:rsidRPr="00B838EB">
        <w:rPr>
          <w:rFonts w:ascii="Arial" w:hAnsi="Arial" w:cs="Arial"/>
          <w:sz w:val="28"/>
          <w:szCs w:val="28"/>
        </w:rPr>
        <w:t>User-Configurable Reporting</w:t>
      </w:r>
      <w:bookmarkEnd w:id="2"/>
      <w:r w:rsidRPr="00B838EB">
        <w:rPr>
          <w:rFonts w:ascii="Arial" w:hAnsi="Arial" w:cs="Arial"/>
        </w:rPr>
        <w:br/>
      </w:r>
    </w:p>
    <w:p w14:paraId="052386D5" w14:textId="58D6CE3D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Authorized users shall be able to create, modify, and save operational and financial reports using a built-in drag-and-drop report builder without requiring custom development.</w:t>
      </w:r>
      <w:r w:rsidRPr="00B838EB">
        <w:rPr>
          <w:rFonts w:ascii="Arial" w:hAnsi="Arial" w:cs="Arial"/>
        </w:rPr>
        <w:br/>
        <w:t>The report builder shall support filters, grouping, sorting, calculated fields, and export to standard formats (Excel, PDF, CSV).</w:t>
      </w:r>
    </w:p>
    <w:p w14:paraId="353CB053" w14:textId="77777777" w:rsidR="00B30025" w:rsidRPr="00B838EB" w:rsidRDefault="00160CA0" w:rsidP="00BA58B6">
      <w:pPr>
        <w:pStyle w:val="Heading2"/>
        <w:rPr>
          <w:rFonts w:ascii="Arial" w:hAnsi="Arial" w:cs="Arial"/>
        </w:rPr>
      </w:pPr>
      <w:bookmarkStart w:id="3" w:name="_Toc223531355"/>
      <w:r w:rsidRPr="00B838EB">
        <w:rPr>
          <w:rFonts w:ascii="Arial" w:hAnsi="Arial" w:cs="Arial"/>
          <w:sz w:val="28"/>
          <w:szCs w:val="28"/>
        </w:rPr>
        <w:t>Role-Based User Experience</w:t>
      </w:r>
      <w:bookmarkEnd w:id="3"/>
      <w:r w:rsidRPr="00B838EB">
        <w:rPr>
          <w:rFonts w:ascii="Arial" w:hAnsi="Arial" w:cs="Arial"/>
        </w:rPr>
        <w:br/>
      </w:r>
    </w:p>
    <w:p w14:paraId="3EF850AD" w14:textId="0BC8E66E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The system shall provide role-based views and simplified workflows for operational users while retaining full auditability and traceability.</w:t>
      </w:r>
    </w:p>
    <w:p w14:paraId="1ECE96F3" w14:textId="77777777" w:rsidR="00B30025" w:rsidRPr="00B838EB" w:rsidRDefault="00160CA0" w:rsidP="00BA58B6">
      <w:pPr>
        <w:pStyle w:val="Heading2"/>
        <w:rPr>
          <w:rFonts w:ascii="Arial" w:hAnsi="Arial" w:cs="Arial"/>
        </w:rPr>
      </w:pPr>
      <w:bookmarkStart w:id="4" w:name="_Toc223531356"/>
      <w:r w:rsidRPr="00B838EB">
        <w:rPr>
          <w:rFonts w:ascii="Arial" w:hAnsi="Arial" w:cs="Arial"/>
          <w:sz w:val="28"/>
          <w:szCs w:val="28"/>
        </w:rPr>
        <w:t>Efficient Data Entry</w:t>
      </w:r>
      <w:bookmarkEnd w:id="4"/>
      <w:r w:rsidRPr="00B838EB">
        <w:rPr>
          <w:rFonts w:ascii="Arial" w:hAnsi="Arial" w:cs="Arial"/>
        </w:rPr>
        <w:br/>
      </w:r>
    </w:p>
    <w:p w14:paraId="573BD8A2" w14:textId="744539FD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The system shall support templates, defaults, bulk upload, copy/replicate functionality, and keyboard-efficient entry.</w:t>
      </w:r>
    </w:p>
    <w:p w14:paraId="4E4C8126" w14:textId="77777777" w:rsidR="00BA58B6" w:rsidRPr="00B838EB" w:rsidRDefault="00160CA0" w:rsidP="00BA58B6">
      <w:pPr>
        <w:pStyle w:val="Heading2"/>
        <w:rPr>
          <w:rFonts w:ascii="Arial" w:hAnsi="Arial" w:cs="Arial"/>
        </w:rPr>
      </w:pPr>
      <w:bookmarkStart w:id="5" w:name="_Toc223531357"/>
      <w:r w:rsidRPr="00B838EB">
        <w:rPr>
          <w:rFonts w:ascii="Arial" w:hAnsi="Arial" w:cs="Arial"/>
          <w:sz w:val="28"/>
          <w:szCs w:val="28"/>
        </w:rPr>
        <w:t>Accessibility</w:t>
      </w:r>
      <w:bookmarkEnd w:id="5"/>
      <w:r w:rsidRPr="00B838EB">
        <w:rPr>
          <w:rFonts w:ascii="Arial" w:hAnsi="Arial" w:cs="Arial"/>
        </w:rPr>
        <w:br/>
      </w:r>
    </w:p>
    <w:p w14:paraId="2DF2AC40" w14:textId="0DF0146E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The system shall support standard accessibility practices including adjustable scaling and keyboard navigation.</w:t>
      </w:r>
    </w:p>
    <w:p w14:paraId="51C6CE38" w14:textId="77777777" w:rsidR="00160CA0" w:rsidRPr="00B838EB" w:rsidRDefault="00160CA0" w:rsidP="00160CA0">
      <w:pPr>
        <w:pStyle w:val="Heading1"/>
        <w:rPr>
          <w:rFonts w:ascii="Arial" w:hAnsi="Arial" w:cs="Arial"/>
          <w:sz w:val="36"/>
          <w:szCs w:val="36"/>
        </w:rPr>
      </w:pPr>
      <w:bookmarkStart w:id="6" w:name="_Toc223531358"/>
      <w:r w:rsidRPr="00B838EB">
        <w:rPr>
          <w:rFonts w:ascii="Arial" w:hAnsi="Arial" w:cs="Arial"/>
          <w:sz w:val="36"/>
          <w:szCs w:val="36"/>
        </w:rPr>
        <w:t>Security and Access Control</w:t>
      </w:r>
      <w:bookmarkEnd w:id="6"/>
    </w:p>
    <w:p w14:paraId="52E2124F" w14:textId="77777777" w:rsidR="00160CA0" w:rsidRPr="00B838EB" w:rsidRDefault="00160CA0" w:rsidP="00BA58B6">
      <w:pPr>
        <w:pStyle w:val="Heading2"/>
        <w:rPr>
          <w:rFonts w:ascii="Arial" w:hAnsi="Arial" w:cs="Arial"/>
          <w:sz w:val="28"/>
          <w:szCs w:val="28"/>
        </w:rPr>
      </w:pPr>
      <w:bookmarkStart w:id="7" w:name="_Toc223531359"/>
      <w:r w:rsidRPr="00B838EB">
        <w:rPr>
          <w:rFonts w:ascii="Arial" w:hAnsi="Arial" w:cs="Arial"/>
          <w:sz w:val="28"/>
          <w:szCs w:val="28"/>
        </w:rPr>
        <w:t>Authentication</w:t>
      </w:r>
      <w:bookmarkEnd w:id="7"/>
    </w:p>
    <w:p w14:paraId="45E543FB" w14:textId="77777777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Multi-Factor Authentication (MFA) for privileged users.</w:t>
      </w:r>
    </w:p>
    <w:p w14:paraId="076DC183" w14:textId="77777777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Support for SSO (Azure AD, Google, SAML/OIDC or equivalent).</w:t>
      </w:r>
    </w:p>
    <w:p w14:paraId="18A58374" w14:textId="77777777" w:rsidR="00160CA0" w:rsidRPr="00B838EB" w:rsidRDefault="00160CA0" w:rsidP="0080432F">
      <w:pPr>
        <w:pStyle w:val="Heading2"/>
        <w:rPr>
          <w:rFonts w:ascii="Arial" w:hAnsi="Arial" w:cs="Arial"/>
          <w:sz w:val="28"/>
          <w:szCs w:val="28"/>
        </w:rPr>
      </w:pPr>
      <w:bookmarkStart w:id="8" w:name="_Toc223531360"/>
      <w:r w:rsidRPr="00B838EB">
        <w:rPr>
          <w:rFonts w:ascii="Arial" w:hAnsi="Arial" w:cs="Arial"/>
          <w:sz w:val="28"/>
          <w:szCs w:val="28"/>
        </w:rPr>
        <w:lastRenderedPageBreak/>
        <w:t>Authorization</w:t>
      </w:r>
      <w:bookmarkEnd w:id="8"/>
    </w:p>
    <w:p w14:paraId="20B0A9D9" w14:textId="77777777" w:rsidR="00160CA0" w:rsidRPr="00413DEF" w:rsidRDefault="00160CA0" w:rsidP="0044134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13DEF">
        <w:rPr>
          <w:rFonts w:ascii="Arial" w:hAnsi="Arial" w:cs="Arial"/>
        </w:rPr>
        <w:t>Role-Based Access Control (RBAC) down to module, action, and field level where required.</w:t>
      </w:r>
    </w:p>
    <w:p w14:paraId="34709FDB" w14:textId="77777777" w:rsidR="00160CA0" w:rsidRPr="00413DEF" w:rsidRDefault="00160CA0" w:rsidP="0044134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13DEF">
        <w:rPr>
          <w:rFonts w:ascii="Arial" w:hAnsi="Arial" w:cs="Arial"/>
        </w:rPr>
        <w:t>Data-level scoping (branch/site/project/customer-based restrictions).</w:t>
      </w:r>
    </w:p>
    <w:p w14:paraId="5FB16CF9" w14:textId="77777777" w:rsidR="00160CA0" w:rsidRPr="00B838EB" w:rsidRDefault="00160CA0" w:rsidP="0080432F">
      <w:pPr>
        <w:pStyle w:val="Heading2"/>
        <w:rPr>
          <w:rFonts w:ascii="Arial" w:hAnsi="Arial" w:cs="Arial"/>
        </w:rPr>
      </w:pPr>
      <w:bookmarkStart w:id="9" w:name="_Toc223531361"/>
      <w:r w:rsidRPr="00B838EB">
        <w:rPr>
          <w:rFonts w:ascii="Arial" w:hAnsi="Arial" w:cs="Arial"/>
          <w:sz w:val="28"/>
          <w:szCs w:val="28"/>
        </w:rPr>
        <w:t>Secure Remote Access</w:t>
      </w:r>
      <w:bookmarkEnd w:id="9"/>
    </w:p>
    <w:p w14:paraId="34AE732F" w14:textId="77777777" w:rsidR="00160CA0" w:rsidRPr="00413DEF" w:rsidRDefault="00160CA0" w:rsidP="0044134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13DEF">
        <w:rPr>
          <w:rFonts w:ascii="Arial" w:hAnsi="Arial" w:cs="Arial"/>
        </w:rPr>
        <w:t>Encrypted access (TLS 1.2+ or higher).</w:t>
      </w:r>
    </w:p>
    <w:p w14:paraId="2385AD0A" w14:textId="77777777" w:rsidR="00160CA0" w:rsidRPr="00413DEF" w:rsidRDefault="00160CA0" w:rsidP="0044134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13DEF">
        <w:rPr>
          <w:rFonts w:ascii="Arial" w:hAnsi="Arial" w:cs="Arial"/>
        </w:rPr>
        <w:t>Support secure remote access mechanisms (VPN, Zero Trust, or equivalent).</w:t>
      </w:r>
    </w:p>
    <w:p w14:paraId="5A4C1FBD" w14:textId="77777777" w:rsidR="00160CA0" w:rsidRPr="00B838EB" w:rsidRDefault="00160CA0" w:rsidP="002F26A9">
      <w:pPr>
        <w:pStyle w:val="Heading2"/>
        <w:rPr>
          <w:rFonts w:ascii="Arial" w:hAnsi="Arial" w:cs="Arial"/>
          <w:sz w:val="28"/>
          <w:szCs w:val="28"/>
        </w:rPr>
      </w:pPr>
      <w:bookmarkStart w:id="10" w:name="_Toc223531362"/>
      <w:r w:rsidRPr="00B838EB">
        <w:rPr>
          <w:rFonts w:ascii="Arial" w:hAnsi="Arial" w:cs="Arial"/>
          <w:sz w:val="28"/>
          <w:szCs w:val="28"/>
        </w:rPr>
        <w:t>Session Management</w:t>
      </w:r>
      <w:bookmarkEnd w:id="10"/>
    </w:p>
    <w:p w14:paraId="356A7DF6" w14:textId="77777777" w:rsidR="00160CA0" w:rsidRPr="00413DEF" w:rsidRDefault="00160CA0" w:rsidP="0044134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413DEF">
        <w:rPr>
          <w:rFonts w:ascii="Arial" w:hAnsi="Arial" w:cs="Arial"/>
        </w:rPr>
        <w:t>Configurable session timeout.</w:t>
      </w:r>
    </w:p>
    <w:p w14:paraId="516F1A36" w14:textId="77777777" w:rsidR="00160CA0" w:rsidRPr="00413DEF" w:rsidRDefault="00160CA0" w:rsidP="0044134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413DEF">
        <w:rPr>
          <w:rFonts w:ascii="Arial" w:hAnsi="Arial" w:cs="Arial"/>
        </w:rPr>
        <w:t>Device/session management controls.</w:t>
      </w:r>
    </w:p>
    <w:p w14:paraId="2E4D6D46" w14:textId="77777777" w:rsidR="00160CA0" w:rsidRPr="00B838EB" w:rsidRDefault="00160CA0" w:rsidP="002F26A9">
      <w:pPr>
        <w:pStyle w:val="Heading2"/>
        <w:rPr>
          <w:rFonts w:ascii="Arial" w:hAnsi="Arial" w:cs="Arial"/>
          <w:sz w:val="28"/>
          <w:szCs w:val="28"/>
        </w:rPr>
      </w:pPr>
      <w:bookmarkStart w:id="11" w:name="_Toc223531363"/>
      <w:r w:rsidRPr="00B838EB">
        <w:rPr>
          <w:rFonts w:ascii="Arial" w:hAnsi="Arial" w:cs="Arial"/>
          <w:sz w:val="28"/>
          <w:szCs w:val="28"/>
        </w:rPr>
        <w:t>Data Encryption</w:t>
      </w:r>
      <w:bookmarkEnd w:id="11"/>
    </w:p>
    <w:p w14:paraId="6B65E03B" w14:textId="77777777" w:rsidR="00160CA0" w:rsidRPr="00025869" w:rsidRDefault="00160CA0" w:rsidP="0044134D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025869">
        <w:rPr>
          <w:rFonts w:ascii="Arial" w:hAnsi="Arial" w:cs="Arial"/>
        </w:rPr>
        <w:t>Encryption in transit.</w:t>
      </w:r>
    </w:p>
    <w:p w14:paraId="3E58346A" w14:textId="77777777" w:rsidR="00160CA0" w:rsidRPr="00025869" w:rsidRDefault="00160CA0" w:rsidP="0044134D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025869">
        <w:rPr>
          <w:rFonts w:ascii="Arial" w:hAnsi="Arial" w:cs="Arial"/>
        </w:rPr>
        <w:t>Encryption at rest for sensitive data including financial and personal data.</w:t>
      </w:r>
    </w:p>
    <w:p w14:paraId="58DF9F72" w14:textId="77777777" w:rsidR="00160CA0" w:rsidRPr="00B838EB" w:rsidRDefault="00160CA0" w:rsidP="00160CA0">
      <w:pPr>
        <w:pStyle w:val="Heading1"/>
        <w:rPr>
          <w:rFonts w:ascii="Arial" w:hAnsi="Arial" w:cs="Arial"/>
          <w:sz w:val="36"/>
          <w:szCs w:val="36"/>
        </w:rPr>
      </w:pPr>
      <w:bookmarkStart w:id="12" w:name="_Toc223531364"/>
      <w:r w:rsidRPr="00B838EB">
        <w:rPr>
          <w:rFonts w:ascii="Arial" w:hAnsi="Arial" w:cs="Arial"/>
          <w:sz w:val="36"/>
          <w:szCs w:val="36"/>
        </w:rPr>
        <w:t>Auditability and Traceability</w:t>
      </w:r>
      <w:bookmarkEnd w:id="12"/>
    </w:p>
    <w:p w14:paraId="077F4056" w14:textId="77777777" w:rsidR="00496F43" w:rsidRPr="00B838EB" w:rsidRDefault="00160CA0" w:rsidP="00496F43">
      <w:pPr>
        <w:pStyle w:val="Heading2"/>
        <w:rPr>
          <w:rFonts w:ascii="Arial" w:hAnsi="Arial" w:cs="Arial"/>
        </w:rPr>
      </w:pPr>
      <w:bookmarkStart w:id="13" w:name="_Toc223531365"/>
      <w:r w:rsidRPr="00B838EB">
        <w:rPr>
          <w:rFonts w:ascii="Arial" w:hAnsi="Arial" w:cs="Arial"/>
          <w:sz w:val="28"/>
          <w:szCs w:val="28"/>
        </w:rPr>
        <w:t>Comprehensive Audit Logs</w:t>
      </w:r>
      <w:bookmarkEnd w:id="13"/>
      <w:r w:rsidRPr="00B838EB">
        <w:rPr>
          <w:rFonts w:ascii="Arial" w:hAnsi="Arial" w:cs="Arial"/>
        </w:rPr>
        <w:br/>
      </w:r>
    </w:p>
    <w:p w14:paraId="15F4C98F" w14:textId="79B5E16C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The system shall record:</w:t>
      </w:r>
    </w:p>
    <w:p w14:paraId="6AE53110" w14:textId="77777777" w:rsidR="00160CA0" w:rsidRPr="005E4736" w:rsidRDefault="00160CA0" w:rsidP="0044134D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5E4736">
        <w:rPr>
          <w:rFonts w:ascii="Arial" w:hAnsi="Arial" w:cs="Arial"/>
        </w:rPr>
        <w:t>User ID</w:t>
      </w:r>
    </w:p>
    <w:p w14:paraId="759822E7" w14:textId="77777777" w:rsidR="00160CA0" w:rsidRPr="005E4736" w:rsidRDefault="00160CA0" w:rsidP="0044134D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5E4736">
        <w:rPr>
          <w:rFonts w:ascii="Arial" w:hAnsi="Arial" w:cs="Arial"/>
        </w:rPr>
        <w:t>Timestamp</w:t>
      </w:r>
    </w:p>
    <w:p w14:paraId="687FEDEE" w14:textId="77777777" w:rsidR="00160CA0" w:rsidRPr="005E4736" w:rsidRDefault="00160CA0" w:rsidP="0044134D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5E4736">
        <w:rPr>
          <w:rFonts w:ascii="Arial" w:hAnsi="Arial" w:cs="Arial"/>
        </w:rPr>
        <w:t>Before and after values</w:t>
      </w:r>
    </w:p>
    <w:p w14:paraId="0ED7A09A" w14:textId="77777777" w:rsidR="00160CA0" w:rsidRPr="005E4736" w:rsidRDefault="00160CA0" w:rsidP="0044134D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5E4736">
        <w:rPr>
          <w:rFonts w:ascii="Arial" w:hAnsi="Arial" w:cs="Arial"/>
        </w:rPr>
        <w:t>Nature of action (create/edit/delete/approve/reject)</w:t>
      </w:r>
    </w:p>
    <w:p w14:paraId="2FF8E2A9" w14:textId="77777777" w:rsidR="001E174E" w:rsidRPr="00B838EB" w:rsidRDefault="00160CA0" w:rsidP="001E174E">
      <w:pPr>
        <w:pStyle w:val="Heading2"/>
        <w:rPr>
          <w:rFonts w:ascii="Arial" w:hAnsi="Arial" w:cs="Arial"/>
        </w:rPr>
      </w:pPr>
      <w:bookmarkStart w:id="14" w:name="_Toc223531366"/>
      <w:r w:rsidRPr="00B838EB">
        <w:rPr>
          <w:rFonts w:ascii="Arial" w:hAnsi="Arial" w:cs="Arial"/>
          <w:sz w:val="28"/>
          <w:szCs w:val="28"/>
        </w:rPr>
        <w:t>Workflow Traceability</w:t>
      </w:r>
      <w:bookmarkEnd w:id="14"/>
      <w:r w:rsidRPr="00B838EB">
        <w:rPr>
          <w:rFonts w:ascii="Arial" w:hAnsi="Arial" w:cs="Arial"/>
          <w:sz w:val="28"/>
          <w:szCs w:val="28"/>
        </w:rPr>
        <w:br/>
      </w:r>
    </w:p>
    <w:p w14:paraId="0138DEF5" w14:textId="54252492" w:rsidR="00160CA0" w:rsidRDefault="00160CA0" w:rsidP="00E60FF6">
      <w:pPr>
        <w:jc w:val="both"/>
        <w:rPr>
          <w:rFonts w:ascii="Arial" w:hAnsi="Arial" w:cs="Arial"/>
        </w:rPr>
      </w:pPr>
      <w:r w:rsidRPr="00B838EB">
        <w:rPr>
          <w:rFonts w:ascii="Arial" w:hAnsi="Arial" w:cs="Arial"/>
        </w:rPr>
        <w:t>All workflow transitions shall record approver identity, timestamp, status change, and remarks.</w:t>
      </w:r>
    </w:p>
    <w:p w14:paraId="0CF84052" w14:textId="77777777" w:rsidR="00981CF0" w:rsidRPr="00B838EB" w:rsidRDefault="00981CF0" w:rsidP="00160CA0">
      <w:pPr>
        <w:rPr>
          <w:rFonts w:ascii="Arial" w:hAnsi="Arial" w:cs="Arial"/>
        </w:rPr>
      </w:pPr>
    </w:p>
    <w:p w14:paraId="2559377F" w14:textId="77777777" w:rsidR="000225EB" w:rsidRPr="00B838EB" w:rsidRDefault="00160CA0" w:rsidP="000225EB">
      <w:pPr>
        <w:pStyle w:val="Heading2"/>
        <w:rPr>
          <w:rFonts w:ascii="Arial" w:hAnsi="Arial" w:cs="Arial"/>
          <w:sz w:val="28"/>
          <w:szCs w:val="28"/>
        </w:rPr>
      </w:pPr>
      <w:bookmarkStart w:id="15" w:name="_Toc223531367"/>
      <w:r w:rsidRPr="00B838EB">
        <w:rPr>
          <w:rFonts w:ascii="Arial" w:hAnsi="Arial" w:cs="Arial"/>
          <w:sz w:val="28"/>
          <w:szCs w:val="28"/>
        </w:rPr>
        <w:t>Document Control</w:t>
      </w:r>
      <w:bookmarkEnd w:id="15"/>
      <w:r w:rsidRPr="00B838EB">
        <w:rPr>
          <w:rFonts w:ascii="Arial" w:hAnsi="Arial" w:cs="Arial"/>
          <w:sz w:val="28"/>
          <w:szCs w:val="28"/>
        </w:rPr>
        <w:br/>
      </w:r>
    </w:p>
    <w:p w14:paraId="7DCE1A84" w14:textId="703B131D" w:rsidR="00160CA0" w:rsidRPr="00B838EB" w:rsidRDefault="00160CA0" w:rsidP="00EF553D">
      <w:pPr>
        <w:jc w:val="both"/>
        <w:rPr>
          <w:rFonts w:ascii="Arial" w:hAnsi="Arial" w:cs="Arial"/>
        </w:rPr>
      </w:pPr>
      <w:r w:rsidRPr="00B838EB">
        <w:rPr>
          <w:rFonts w:ascii="Arial" w:hAnsi="Arial" w:cs="Arial"/>
        </w:rPr>
        <w:t>Attachments shall be version-controlled or protected against unauthorized modification.</w:t>
      </w:r>
    </w:p>
    <w:p w14:paraId="69BA812A" w14:textId="77777777" w:rsidR="000225EB" w:rsidRPr="00B838EB" w:rsidRDefault="00160CA0" w:rsidP="000225EB">
      <w:pPr>
        <w:pStyle w:val="Heading2"/>
        <w:rPr>
          <w:rFonts w:ascii="Arial" w:hAnsi="Arial" w:cs="Arial"/>
        </w:rPr>
      </w:pPr>
      <w:bookmarkStart w:id="16" w:name="_Toc223531368"/>
      <w:r w:rsidRPr="00B838EB">
        <w:rPr>
          <w:rFonts w:ascii="Arial" w:hAnsi="Arial" w:cs="Arial"/>
          <w:sz w:val="28"/>
          <w:szCs w:val="28"/>
        </w:rPr>
        <w:lastRenderedPageBreak/>
        <w:t>Searchable Audit Logs</w:t>
      </w:r>
      <w:bookmarkEnd w:id="16"/>
      <w:r w:rsidRPr="00B838EB">
        <w:rPr>
          <w:rFonts w:ascii="Arial" w:hAnsi="Arial" w:cs="Arial"/>
        </w:rPr>
        <w:br/>
      </w:r>
    </w:p>
    <w:p w14:paraId="66DC3F06" w14:textId="6AB2D5A1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Authorized users shall be able to search audit logs by user, transaction, module, date range, or amount.</w:t>
      </w:r>
    </w:p>
    <w:p w14:paraId="2A6AC556" w14:textId="77777777" w:rsidR="00160CA0" w:rsidRPr="00B838EB" w:rsidRDefault="00160CA0" w:rsidP="00160CA0">
      <w:pPr>
        <w:pStyle w:val="Heading1"/>
        <w:rPr>
          <w:rFonts w:ascii="Arial" w:hAnsi="Arial" w:cs="Arial"/>
          <w:sz w:val="36"/>
          <w:szCs w:val="36"/>
        </w:rPr>
      </w:pPr>
      <w:bookmarkStart w:id="17" w:name="_Toc223531369"/>
      <w:r w:rsidRPr="00B838EB">
        <w:rPr>
          <w:rFonts w:ascii="Arial" w:hAnsi="Arial" w:cs="Arial"/>
          <w:sz w:val="36"/>
          <w:szCs w:val="36"/>
        </w:rPr>
        <w:t>Business Rules and Control Framework</w:t>
      </w:r>
      <w:bookmarkEnd w:id="17"/>
    </w:p>
    <w:p w14:paraId="547762AA" w14:textId="77777777" w:rsidR="00604349" w:rsidRPr="00B838EB" w:rsidRDefault="00604349" w:rsidP="00160CA0">
      <w:pPr>
        <w:rPr>
          <w:rFonts w:ascii="Arial" w:hAnsi="Arial" w:cs="Arial"/>
        </w:rPr>
      </w:pPr>
    </w:p>
    <w:p w14:paraId="60745D9A" w14:textId="6B37BDC0" w:rsidR="00604349" w:rsidRPr="00B838EB" w:rsidRDefault="00160CA0" w:rsidP="008073A1">
      <w:pPr>
        <w:pStyle w:val="Heading2"/>
        <w:rPr>
          <w:rFonts w:ascii="Arial" w:hAnsi="Arial" w:cs="Arial"/>
        </w:rPr>
      </w:pPr>
      <w:bookmarkStart w:id="18" w:name="_Toc223531370"/>
      <w:r w:rsidRPr="00B838EB">
        <w:rPr>
          <w:rFonts w:ascii="Arial" w:hAnsi="Arial" w:cs="Arial"/>
          <w:sz w:val="28"/>
          <w:szCs w:val="28"/>
        </w:rPr>
        <w:t>Configuration-Driven Rules Engine</w:t>
      </w:r>
      <w:bookmarkEnd w:id="18"/>
      <w:r w:rsidRPr="00B838EB">
        <w:rPr>
          <w:rFonts w:ascii="Arial" w:hAnsi="Arial" w:cs="Arial"/>
        </w:rPr>
        <w:br/>
      </w:r>
    </w:p>
    <w:p w14:paraId="5D214D41" w14:textId="0F4B8D32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The ERP shall provide a configuration-driven business rules framework enabling implementation of:</w:t>
      </w:r>
    </w:p>
    <w:p w14:paraId="619DAEB9" w14:textId="77777777" w:rsidR="00160CA0" w:rsidRPr="009E3204" w:rsidRDefault="00160CA0" w:rsidP="0044134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9E3204">
        <w:rPr>
          <w:rFonts w:ascii="Arial" w:hAnsi="Arial" w:cs="Arial"/>
        </w:rPr>
        <w:t>Field validations</w:t>
      </w:r>
    </w:p>
    <w:p w14:paraId="7944CF90" w14:textId="77777777" w:rsidR="00160CA0" w:rsidRPr="009E3204" w:rsidRDefault="00160CA0" w:rsidP="0044134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9E3204">
        <w:rPr>
          <w:rFonts w:ascii="Arial" w:hAnsi="Arial" w:cs="Arial"/>
        </w:rPr>
        <w:t>Mandatory fields</w:t>
      </w:r>
    </w:p>
    <w:p w14:paraId="5FDBB7C7" w14:textId="77777777" w:rsidR="00160CA0" w:rsidRPr="009E3204" w:rsidRDefault="00160CA0" w:rsidP="0044134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9E3204">
        <w:rPr>
          <w:rFonts w:ascii="Arial" w:hAnsi="Arial" w:cs="Arial"/>
        </w:rPr>
        <w:t>Cross-field validations</w:t>
      </w:r>
    </w:p>
    <w:p w14:paraId="0B263FDD" w14:textId="77777777" w:rsidR="00160CA0" w:rsidRPr="009E3204" w:rsidRDefault="00160CA0" w:rsidP="0044134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9E3204">
        <w:rPr>
          <w:rFonts w:ascii="Arial" w:hAnsi="Arial" w:cs="Arial"/>
        </w:rPr>
        <w:t>Status transition gating</w:t>
      </w:r>
    </w:p>
    <w:p w14:paraId="556CAA58" w14:textId="77777777" w:rsidR="00160CA0" w:rsidRPr="009E3204" w:rsidRDefault="00160CA0" w:rsidP="0044134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9E3204">
        <w:rPr>
          <w:rFonts w:ascii="Arial" w:hAnsi="Arial" w:cs="Arial"/>
        </w:rPr>
        <w:t>Approval matrices (amount-based, role-based, branch-based)</w:t>
      </w:r>
    </w:p>
    <w:p w14:paraId="44CFE07D" w14:textId="77777777" w:rsidR="00160CA0" w:rsidRPr="009E3204" w:rsidRDefault="00160CA0" w:rsidP="0044134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9E3204">
        <w:rPr>
          <w:rFonts w:ascii="Arial" w:hAnsi="Arial" w:cs="Arial"/>
        </w:rPr>
        <w:t>Document attachment requirements</w:t>
      </w:r>
    </w:p>
    <w:p w14:paraId="75E3F22D" w14:textId="77777777" w:rsidR="00160CA0" w:rsidRPr="009E3204" w:rsidRDefault="00160CA0" w:rsidP="0044134D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9E3204">
        <w:rPr>
          <w:rFonts w:ascii="Arial" w:hAnsi="Arial" w:cs="Arial"/>
        </w:rPr>
        <w:t>Role-based gating controls</w:t>
      </w:r>
    </w:p>
    <w:p w14:paraId="44CE8F39" w14:textId="77777777" w:rsidR="00160CA0" w:rsidRPr="00B838EB" w:rsidRDefault="00160CA0" w:rsidP="004537AC">
      <w:pPr>
        <w:pStyle w:val="Heading2"/>
        <w:rPr>
          <w:rFonts w:ascii="Arial" w:hAnsi="Arial" w:cs="Arial"/>
          <w:sz w:val="28"/>
          <w:szCs w:val="28"/>
        </w:rPr>
      </w:pPr>
      <w:bookmarkStart w:id="19" w:name="_Toc223531371"/>
      <w:r w:rsidRPr="00B838EB">
        <w:rPr>
          <w:rFonts w:ascii="Arial" w:hAnsi="Arial" w:cs="Arial"/>
          <w:sz w:val="28"/>
          <w:szCs w:val="28"/>
        </w:rPr>
        <w:t>Administrative Control</w:t>
      </w:r>
      <w:bookmarkEnd w:id="19"/>
    </w:p>
    <w:p w14:paraId="435966AF" w14:textId="77777777" w:rsidR="00160CA0" w:rsidRPr="00BD79D6" w:rsidRDefault="00160CA0" w:rsidP="0044134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BD79D6">
        <w:rPr>
          <w:rFonts w:ascii="Arial" w:hAnsi="Arial" w:cs="Arial"/>
        </w:rPr>
        <w:t>Rules shall be configurable by authorized administrators without modifying core system code.</w:t>
      </w:r>
    </w:p>
    <w:p w14:paraId="57C50D68" w14:textId="77777777" w:rsidR="00160CA0" w:rsidRPr="00BD79D6" w:rsidRDefault="00160CA0" w:rsidP="0044134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BD79D6">
        <w:rPr>
          <w:rFonts w:ascii="Arial" w:hAnsi="Arial" w:cs="Arial"/>
        </w:rPr>
        <w:t>Rules shall support versioning and effective dates.</w:t>
      </w:r>
    </w:p>
    <w:p w14:paraId="3DA033B6" w14:textId="77777777" w:rsidR="00160CA0" w:rsidRPr="00BD79D6" w:rsidRDefault="00160CA0" w:rsidP="0044134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BD79D6">
        <w:rPr>
          <w:rFonts w:ascii="Arial" w:hAnsi="Arial" w:cs="Arial"/>
        </w:rPr>
        <w:t>Rules shall be deployable from Test/UAT to Production through controlled promotion.</w:t>
      </w:r>
    </w:p>
    <w:p w14:paraId="4D971337" w14:textId="77777777" w:rsidR="008F15D6" w:rsidRPr="00B838EB" w:rsidRDefault="00160CA0" w:rsidP="008F15D6">
      <w:pPr>
        <w:pStyle w:val="Heading2"/>
        <w:rPr>
          <w:rFonts w:ascii="Arial" w:hAnsi="Arial" w:cs="Arial"/>
        </w:rPr>
      </w:pPr>
      <w:bookmarkStart w:id="20" w:name="_Toc223531372"/>
      <w:r w:rsidRPr="00B838EB">
        <w:rPr>
          <w:rFonts w:ascii="Arial" w:hAnsi="Arial" w:cs="Arial"/>
          <w:sz w:val="28"/>
          <w:szCs w:val="28"/>
        </w:rPr>
        <w:t>Upgrade-Safe Extensions</w:t>
      </w:r>
      <w:bookmarkEnd w:id="20"/>
      <w:r w:rsidRPr="00B838EB">
        <w:rPr>
          <w:rFonts w:ascii="Arial" w:hAnsi="Arial" w:cs="Arial"/>
        </w:rPr>
        <w:br/>
      </w:r>
    </w:p>
    <w:p w14:paraId="45EC9A4B" w14:textId="19397DAD" w:rsidR="00160CA0" w:rsidRPr="00B838EB" w:rsidRDefault="00160CA0" w:rsidP="00881133">
      <w:pPr>
        <w:jc w:val="both"/>
        <w:rPr>
          <w:rFonts w:ascii="Arial" w:hAnsi="Arial" w:cs="Arial"/>
        </w:rPr>
      </w:pPr>
      <w:r w:rsidRPr="00B838EB">
        <w:rPr>
          <w:rFonts w:ascii="Arial" w:hAnsi="Arial" w:cs="Arial"/>
        </w:rPr>
        <w:t>Where configuration is insufficient, extensions shall be implemented through upgrade-safe mechanisms without modifying core application code.</w:t>
      </w:r>
    </w:p>
    <w:p w14:paraId="353EDABD" w14:textId="77777777" w:rsidR="00163ACD" w:rsidRPr="00B838EB" w:rsidRDefault="00160CA0" w:rsidP="00163ACD">
      <w:pPr>
        <w:pStyle w:val="Heading2"/>
        <w:rPr>
          <w:rFonts w:ascii="Arial" w:hAnsi="Arial" w:cs="Arial"/>
          <w:sz w:val="28"/>
          <w:szCs w:val="28"/>
        </w:rPr>
      </w:pPr>
      <w:bookmarkStart w:id="21" w:name="_Toc223531373"/>
      <w:r w:rsidRPr="00B838EB">
        <w:rPr>
          <w:rFonts w:ascii="Arial" w:hAnsi="Arial" w:cs="Arial"/>
          <w:sz w:val="28"/>
          <w:szCs w:val="28"/>
        </w:rPr>
        <w:t>Control Classification</w:t>
      </w:r>
      <w:bookmarkEnd w:id="21"/>
    </w:p>
    <w:p w14:paraId="20E80C89" w14:textId="7E0587FC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br/>
        <w:t>Vendor shall classify each major control as:</w:t>
      </w:r>
    </w:p>
    <w:p w14:paraId="01359CB8" w14:textId="77777777" w:rsidR="00160CA0" w:rsidRPr="00B838EB" w:rsidRDefault="00160CA0" w:rsidP="0044134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838EB">
        <w:rPr>
          <w:rFonts w:ascii="Arial" w:hAnsi="Arial" w:cs="Arial"/>
        </w:rPr>
        <w:t>Configurable</w:t>
      </w:r>
    </w:p>
    <w:p w14:paraId="00C9F41F" w14:textId="77777777" w:rsidR="00160CA0" w:rsidRPr="00B838EB" w:rsidRDefault="00160CA0" w:rsidP="0044134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838EB">
        <w:rPr>
          <w:rFonts w:ascii="Arial" w:hAnsi="Arial" w:cs="Arial"/>
        </w:rPr>
        <w:t>Workflow-configurable</w:t>
      </w:r>
    </w:p>
    <w:p w14:paraId="5EA7025B" w14:textId="77777777" w:rsidR="00160CA0" w:rsidRPr="00B838EB" w:rsidRDefault="00160CA0" w:rsidP="0044134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838EB">
        <w:rPr>
          <w:rFonts w:ascii="Arial" w:hAnsi="Arial" w:cs="Arial"/>
        </w:rPr>
        <w:t>Requires extension</w:t>
      </w:r>
    </w:p>
    <w:p w14:paraId="48125222" w14:textId="77777777" w:rsidR="00160CA0" w:rsidRPr="00B838EB" w:rsidRDefault="00160CA0" w:rsidP="00160CA0">
      <w:pPr>
        <w:pStyle w:val="Heading1"/>
        <w:rPr>
          <w:rFonts w:ascii="Arial" w:hAnsi="Arial" w:cs="Arial"/>
          <w:sz w:val="36"/>
          <w:szCs w:val="36"/>
        </w:rPr>
      </w:pPr>
      <w:bookmarkStart w:id="22" w:name="_Toc223531374"/>
      <w:r w:rsidRPr="00B838EB">
        <w:rPr>
          <w:rFonts w:ascii="Arial" w:hAnsi="Arial" w:cs="Arial"/>
          <w:sz w:val="36"/>
          <w:szCs w:val="36"/>
        </w:rPr>
        <w:lastRenderedPageBreak/>
        <w:t>Integration Architecture</w:t>
      </w:r>
      <w:bookmarkEnd w:id="22"/>
    </w:p>
    <w:p w14:paraId="11210E90" w14:textId="77777777" w:rsidR="000C633A" w:rsidRPr="00B838EB" w:rsidRDefault="000C633A" w:rsidP="00160CA0">
      <w:pPr>
        <w:rPr>
          <w:rFonts w:ascii="Arial" w:hAnsi="Arial" w:cs="Arial"/>
        </w:rPr>
      </w:pPr>
    </w:p>
    <w:p w14:paraId="4C5F224A" w14:textId="78B349BF" w:rsidR="000C633A" w:rsidRPr="00B838EB" w:rsidRDefault="00160CA0" w:rsidP="000C77C8">
      <w:pPr>
        <w:pStyle w:val="Heading2"/>
        <w:rPr>
          <w:rFonts w:ascii="Arial" w:hAnsi="Arial" w:cs="Arial"/>
        </w:rPr>
      </w:pPr>
      <w:bookmarkStart w:id="23" w:name="_Toc223531375"/>
      <w:r w:rsidRPr="00B838EB">
        <w:rPr>
          <w:rFonts w:ascii="Arial" w:hAnsi="Arial" w:cs="Arial"/>
          <w:sz w:val="28"/>
          <w:szCs w:val="28"/>
        </w:rPr>
        <w:t>API-First Architecture</w:t>
      </w:r>
      <w:bookmarkEnd w:id="23"/>
      <w:r w:rsidRPr="00B838EB">
        <w:rPr>
          <w:rFonts w:ascii="Arial" w:hAnsi="Arial" w:cs="Arial"/>
        </w:rPr>
        <w:br/>
      </w:r>
    </w:p>
    <w:p w14:paraId="01E5B141" w14:textId="6217F6AC" w:rsidR="00160CA0" w:rsidRPr="00B838EB" w:rsidRDefault="00160CA0" w:rsidP="005603EC">
      <w:pPr>
        <w:jc w:val="both"/>
        <w:rPr>
          <w:rFonts w:ascii="Arial" w:hAnsi="Arial" w:cs="Arial"/>
        </w:rPr>
      </w:pPr>
      <w:r w:rsidRPr="00B838EB">
        <w:rPr>
          <w:rFonts w:ascii="Arial" w:hAnsi="Arial" w:cs="Arial"/>
        </w:rPr>
        <w:t>The system shall expose secure, documented APIs and/or webhooks for master data, transactions, and event notifications.</w:t>
      </w:r>
    </w:p>
    <w:p w14:paraId="423A5A56" w14:textId="77777777" w:rsidR="00E62443" w:rsidRPr="00B838EB" w:rsidRDefault="00E62443" w:rsidP="00160CA0">
      <w:pPr>
        <w:rPr>
          <w:rFonts w:ascii="Arial" w:hAnsi="Arial" w:cs="Arial"/>
        </w:rPr>
      </w:pPr>
    </w:p>
    <w:p w14:paraId="15748CB6" w14:textId="3346E7E0" w:rsidR="00E62443" w:rsidRPr="00B838EB" w:rsidRDefault="00160CA0" w:rsidP="000C77C8">
      <w:pPr>
        <w:pStyle w:val="Heading2"/>
        <w:rPr>
          <w:rFonts w:ascii="Arial" w:hAnsi="Arial" w:cs="Arial"/>
        </w:rPr>
      </w:pPr>
      <w:bookmarkStart w:id="24" w:name="_Toc223531376"/>
      <w:r w:rsidRPr="00B838EB">
        <w:rPr>
          <w:rFonts w:ascii="Arial" w:hAnsi="Arial" w:cs="Arial"/>
          <w:sz w:val="28"/>
          <w:szCs w:val="28"/>
        </w:rPr>
        <w:t>Decoupled Integrations</w:t>
      </w:r>
      <w:bookmarkEnd w:id="24"/>
      <w:r w:rsidRPr="00B838EB">
        <w:rPr>
          <w:rFonts w:ascii="Arial" w:hAnsi="Arial" w:cs="Arial"/>
        </w:rPr>
        <w:br/>
      </w:r>
    </w:p>
    <w:p w14:paraId="63CDC85A" w14:textId="569B0DFD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All integrations shall be implemented via loosely coupled connectors or middleware without altering core ERP functionality.</w:t>
      </w:r>
    </w:p>
    <w:p w14:paraId="7E72990A" w14:textId="77777777" w:rsidR="00E62443" w:rsidRPr="00B838EB" w:rsidRDefault="00E62443" w:rsidP="00160CA0">
      <w:pPr>
        <w:rPr>
          <w:rFonts w:ascii="Arial" w:hAnsi="Arial" w:cs="Arial"/>
        </w:rPr>
      </w:pPr>
    </w:p>
    <w:p w14:paraId="219317F9" w14:textId="77777777" w:rsidR="00E62443" w:rsidRPr="00B838EB" w:rsidRDefault="00160CA0" w:rsidP="000C77C8">
      <w:pPr>
        <w:pStyle w:val="Heading2"/>
        <w:rPr>
          <w:rFonts w:ascii="Arial" w:hAnsi="Arial" w:cs="Arial"/>
        </w:rPr>
      </w:pPr>
      <w:bookmarkStart w:id="25" w:name="_Toc223531377"/>
      <w:r w:rsidRPr="00B838EB">
        <w:rPr>
          <w:rFonts w:ascii="Arial" w:hAnsi="Arial" w:cs="Arial"/>
          <w:sz w:val="28"/>
          <w:szCs w:val="28"/>
        </w:rPr>
        <w:t>Standard Connectors</w:t>
      </w:r>
      <w:bookmarkEnd w:id="25"/>
      <w:r w:rsidRPr="00B838EB">
        <w:rPr>
          <w:rFonts w:ascii="Arial" w:hAnsi="Arial" w:cs="Arial"/>
        </w:rPr>
        <w:br/>
      </w:r>
    </w:p>
    <w:p w14:paraId="688C184F" w14:textId="0D661DD4" w:rsidR="00160CA0" w:rsidRPr="00B838EB" w:rsidRDefault="00160CA0" w:rsidP="00631D6C">
      <w:pPr>
        <w:jc w:val="both"/>
        <w:rPr>
          <w:rFonts w:ascii="Arial" w:hAnsi="Arial" w:cs="Arial"/>
        </w:rPr>
      </w:pPr>
      <w:r w:rsidRPr="00B838EB">
        <w:rPr>
          <w:rFonts w:ascii="Arial" w:hAnsi="Arial" w:cs="Arial"/>
        </w:rPr>
        <w:t>Where applicable, the system shall support standard connectors for banking, document management, cloud storage, email, and collaboration platforms.</w:t>
      </w:r>
    </w:p>
    <w:p w14:paraId="07E0D602" w14:textId="77777777" w:rsidR="00E62443" w:rsidRPr="00B838EB" w:rsidRDefault="00160CA0" w:rsidP="000C77C8">
      <w:pPr>
        <w:pStyle w:val="Heading2"/>
        <w:rPr>
          <w:rFonts w:ascii="Arial" w:hAnsi="Arial" w:cs="Arial"/>
        </w:rPr>
      </w:pPr>
      <w:bookmarkStart w:id="26" w:name="_Toc223531378"/>
      <w:r w:rsidRPr="00B838EB">
        <w:rPr>
          <w:rFonts w:ascii="Arial" w:hAnsi="Arial" w:cs="Arial"/>
          <w:sz w:val="28"/>
          <w:szCs w:val="28"/>
        </w:rPr>
        <w:t>Third-Party Systems</w:t>
      </w:r>
      <w:bookmarkEnd w:id="26"/>
      <w:r w:rsidRPr="00B838EB">
        <w:rPr>
          <w:rFonts w:ascii="Arial" w:hAnsi="Arial" w:cs="Arial"/>
        </w:rPr>
        <w:br/>
      </w:r>
    </w:p>
    <w:p w14:paraId="618D89F4" w14:textId="230B69A6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The system shall support integration with:</w:t>
      </w:r>
    </w:p>
    <w:p w14:paraId="1A8BC274" w14:textId="77777777" w:rsidR="005607DA" w:rsidRPr="00B838EB" w:rsidRDefault="005607DA" w:rsidP="00160CA0">
      <w:pPr>
        <w:rPr>
          <w:rFonts w:ascii="Arial" w:hAnsi="Arial" w:cs="Arial"/>
        </w:rPr>
      </w:pPr>
    </w:p>
    <w:p w14:paraId="0DF24E21" w14:textId="6E10EE1D" w:rsidR="00160CA0" w:rsidRPr="0059525A" w:rsidRDefault="00160CA0" w:rsidP="0044134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9525A">
        <w:rPr>
          <w:rFonts w:ascii="Arial" w:hAnsi="Arial" w:cs="Arial"/>
        </w:rPr>
        <w:t>Banking APIs</w:t>
      </w:r>
    </w:p>
    <w:p w14:paraId="23ABFE77" w14:textId="77777777" w:rsidR="00160CA0" w:rsidRPr="0059525A" w:rsidRDefault="00160CA0" w:rsidP="0044134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9525A">
        <w:rPr>
          <w:rFonts w:ascii="Arial" w:hAnsi="Arial" w:cs="Arial"/>
        </w:rPr>
        <w:t>GPS/Telematics systems</w:t>
      </w:r>
    </w:p>
    <w:p w14:paraId="184DD0BB" w14:textId="77777777" w:rsidR="00160CA0" w:rsidRPr="0059525A" w:rsidRDefault="00160CA0" w:rsidP="0044134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9525A">
        <w:rPr>
          <w:rFonts w:ascii="Arial" w:hAnsi="Arial" w:cs="Arial"/>
        </w:rPr>
        <w:t>Messaging platforms</w:t>
      </w:r>
    </w:p>
    <w:p w14:paraId="7C4D63EE" w14:textId="77777777" w:rsidR="00160CA0" w:rsidRPr="0059525A" w:rsidRDefault="00160CA0" w:rsidP="0044134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9525A">
        <w:rPr>
          <w:rFonts w:ascii="Arial" w:hAnsi="Arial" w:cs="Arial"/>
        </w:rPr>
        <w:t>IoT platforms</w:t>
      </w:r>
    </w:p>
    <w:p w14:paraId="1D160101" w14:textId="77777777" w:rsidR="000C77C8" w:rsidRPr="00B838EB" w:rsidRDefault="000C77C8" w:rsidP="00160CA0">
      <w:pPr>
        <w:rPr>
          <w:rFonts w:ascii="Arial" w:hAnsi="Arial" w:cs="Arial"/>
        </w:rPr>
      </w:pPr>
    </w:p>
    <w:p w14:paraId="30257212" w14:textId="2795F615" w:rsidR="005607DA" w:rsidRPr="00B838EB" w:rsidRDefault="00160CA0" w:rsidP="000C77C8">
      <w:pPr>
        <w:pStyle w:val="Heading2"/>
        <w:rPr>
          <w:rFonts w:ascii="Arial" w:hAnsi="Arial" w:cs="Arial"/>
        </w:rPr>
      </w:pPr>
      <w:bookmarkStart w:id="27" w:name="_Toc223531379"/>
      <w:r w:rsidRPr="00B838EB">
        <w:rPr>
          <w:rFonts w:ascii="Arial" w:hAnsi="Arial" w:cs="Arial"/>
          <w:sz w:val="28"/>
          <w:szCs w:val="28"/>
        </w:rPr>
        <w:t>Integration Monitoring</w:t>
      </w:r>
      <w:bookmarkEnd w:id="27"/>
      <w:r w:rsidRPr="00B838EB">
        <w:rPr>
          <w:rFonts w:ascii="Arial" w:hAnsi="Arial" w:cs="Arial"/>
        </w:rPr>
        <w:br/>
      </w:r>
    </w:p>
    <w:p w14:paraId="3FFFA509" w14:textId="7EAF8F9D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The system shall provide monitoring dashboards for integrations including retries and failure handling.</w:t>
      </w:r>
    </w:p>
    <w:p w14:paraId="4D6B229C" w14:textId="77777777" w:rsidR="00160CA0" w:rsidRPr="00B838EB" w:rsidRDefault="00160CA0" w:rsidP="00D50EA6">
      <w:pPr>
        <w:pStyle w:val="Heading1"/>
        <w:rPr>
          <w:rFonts w:ascii="Arial" w:hAnsi="Arial" w:cs="Arial"/>
          <w:sz w:val="36"/>
          <w:szCs w:val="36"/>
        </w:rPr>
      </w:pPr>
      <w:bookmarkStart w:id="28" w:name="_Toc223531380"/>
      <w:r w:rsidRPr="00B838EB">
        <w:rPr>
          <w:rFonts w:ascii="Arial" w:hAnsi="Arial" w:cs="Arial"/>
          <w:sz w:val="36"/>
          <w:szCs w:val="36"/>
        </w:rPr>
        <w:lastRenderedPageBreak/>
        <w:t>Use of Third-Party Platforms and Standard Components</w:t>
      </w:r>
      <w:bookmarkEnd w:id="28"/>
    </w:p>
    <w:p w14:paraId="555892AF" w14:textId="77777777" w:rsidR="005607DA" w:rsidRPr="00B838EB" w:rsidRDefault="005607DA" w:rsidP="00160CA0">
      <w:pPr>
        <w:rPr>
          <w:rFonts w:ascii="Arial" w:hAnsi="Arial" w:cs="Arial"/>
        </w:rPr>
      </w:pPr>
    </w:p>
    <w:p w14:paraId="19753D2F" w14:textId="77777777" w:rsidR="005607DA" w:rsidRPr="00B838EB" w:rsidRDefault="00160CA0" w:rsidP="000C77C8">
      <w:pPr>
        <w:pStyle w:val="Heading2"/>
        <w:rPr>
          <w:rFonts w:ascii="Arial" w:hAnsi="Arial" w:cs="Arial"/>
        </w:rPr>
      </w:pPr>
      <w:bookmarkStart w:id="29" w:name="_Toc223531381"/>
      <w:r w:rsidRPr="00B838EB">
        <w:rPr>
          <w:rFonts w:ascii="Arial" w:hAnsi="Arial" w:cs="Arial"/>
          <w:sz w:val="28"/>
          <w:szCs w:val="28"/>
        </w:rPr>
        <w:t>Preference for Established Platforms</w:t>
      </w:r>
      <w:bookmarkEnd w:id="29"/>
      <w:r w:rsidRPr="00B838EB">
        <w:rPr>
          <w:rFonts w:ascii="Arial" w:hAnsi="Arial" w:cs="Arial"/>
          <w:sz w:val="28"/>
          <w:szCs w:val="28"/>
        </w:rPr>
        <w:br/>
      </w:r>
    </w:p>
    <w:p w14:paraId="221B9A6F" w14:textId="42001D6A" w:rsidR="00160CA0" w:rsidRPr="00B838EB" w:rsidRDefault="00160CA0" w:rsidP="00CD27F1">
      <w:pPr>
        <w:jc w:val="both"/>
        <w:rPr>
          <w:rFonts w:ascii="Arial" w:hAnsi="Arial" w:cs="Arial"/>
        </w:rPr>
      </w:pPr>
      <w:r w:rsidRPr="00B838EB">
        <w:rPr>
          <w:rFonts w:ascii="Arial" w:hAnsi="Arial" w:cs="Arial"/>
        </w:rPr>
        <w:t>The solution shall leverage mature third-party platforms where appropriate to ensure standardization, reliability, and faster deployment.</w:t>
      </w:r>
    </w:p>
    <w:p w14:paraId="751D0836" w14:textId="77777777" w:rsidR="005607DA" w:rsidRPr="00B838EB" w:rsidRDefault="005607DA" w:rsidP="00160CA0">
      <w:pPr>
        <w:rPr>
          <w:rFonts w:ascii="Arial" w:hAnsi="Arial" w:cs="Arial"/>
        </w:rPr>
      </w:pPr>
    </w:p>
    <w:p w14:paraId="6D869EAB" w14:textId="6081F83C" w:rsidR="005607DA" w:rsidRPr="00B838EB" w:rsidRDefault="00160CA0" w:rsidP="000C77C8">
      <w:pPr>
        <w:pStyle w:val="Heading2"/>
        <w:rPr>
          <w:rFonts w:ascii="Arial" w:hAnsi="Arial" w:cs="Arial"/>
        </w:rPr>
      </w:pPr>
      <w:bookmarkStart w:id="30" w:name="_Toc223531382"/>
      <w:r w:rsidRPr="00B838EB">
        <w:rPr>
          <w:rFonts w:ascii="Arial" w:hAnsi="Arial" w:cs="Arial"/>
          <w:sz w:val="28"/>
          <w:szCs w:val="28"/>
        </w:rPr>
        <w:t>Avoid Reinventing Existing Capabilities</w:t>
      </w:r>
      <w:bookmarkEnd w:id="30"/>
      <w:r w:rsidRPr="00B838EB">
        <w:rPr>
          <w:rFonts w:ascii="Arial" w:hAnsi="Arial" w:cs="Arial"/>
        </w:rPr>
        <w:br/>
      </w:r>
    </w:p>
    <w:p w14:paraId="18004D0C" w14:textId="41B8E71A" w:rsidR="00160CA0" w:rsidRPr="00B838EB" w:rsidRDefault="00160CA0" w:rsidP="00CD27F1">
      <w:pPr>
        <w:jc w:val="both"/>
        <w:rPr>
          <w:rFonts w:ascii="Arial" w:hAnsi="Arial" w:cs="Arial"/>
        </w:rPr>
      </w:pPr>
      <w:r w:rsidRPr="00B838EB">
        <w:rPr>
          <w:rFonts w:ascii="Arial" w:hAnsi="Arial" w:cs="Arial"/>
        </w:rPr>
        <w:t>Where proven solutions exist (workflow engines, reporting tools, automation platforms, identity systems), the vendor shall prioritize integration unless demonstrably inefficient or cost-prohibitive.</w:t>
      </w:r>
    </w:p>
    <w:p w14:paraId="6A4CB724" w14:textId="77777777" w:rsidR="005607DA" w:rsidRPr="00B838EB" w:rsidRDefault="005607DA" w:rsidP="00160CA0">
      <w:pPr>
        <w:rPr>
          <w:rFonts w:ascii="Arial" w:hAnsi="Arial" w:cs="Arial"/>
        </w:rPr>
      </w:pPr>
    </w:p>
    <w:p w14:paraId="49E22C74" w14:textId="77777777" w:rsidR="005607DA" w:rsidRPr="00B838EB" w:rsidRDefault="00160CA0" w:rsidP="000C77C8">
      <w:pPr>
        <w:pStyle w:val="Heading2"/>
        <w:rPr>
          <w:rFonts w:ascii="Arial" w:hAnsi="Arial" w:cs="Arial"/>
        </w:rPr>
      </w:pPr>
      <w:bookmarkStart w:id="31" w:name="_Toc223531383"/>
      <w:r w:rsidRPr="00B838EB">
        <w:rPr>
          <w:rFonts w:ascii="Arial" w:hAnsi="Arial" w:cs="Arial"/>
          <w:sz w:val="28"/>
          <w:szCs w:val="28"/>
        </w:rPr>
        <w:t>Cost Transparency</w:t>
      </w:r>
      <w:bookmarkEnd w:id="31"/>
      <w:r w:rsidRPr="00B838EB">
        <w:rPr>
          <w:rFonts w:ascii="Arial" w:hAnsi="Arial" w:cs="Arial"/>
        </w:rPr>
        <w:br/>
      </w:r>
    </w:p>
    <w:p w14:paraId="5E988C17" w14:textId="1C1AC41C" w:rsidR="00160CA0" w:rsidRPr="00B838EB" w:rsidRDefault="00160CA0" w:rsidP="00555E0F">
      <w:pPr>
        <w:jc w:val="both"/>
        <w:rPr>
          <w:rFonts w:ascii="Arial" w:hAnsi="Arial" w:cs="Arial"/>
        </w:rPr>
      </w:pPr>
      <w:r w:rsidRPr="00B838EB">
        <w:rPr>
          <w:rFonts w:ascii="Arial" w:hAnsi="Arial" w:cs="Arial"/>
        </w:rPr>
        <w:t>Vendor shall clearly disclose licensing, recurring costs, dependency risks, and upgrade considerations for any third-party component proposed.</w:t>
      </w:r>
    </w:p>
    <w:p w14:paraId="452E10C4" w14:textId="77777777" w:rsidR="005607DA" w:rsidRPr="00B838EB" w:rsidRDefault="005607DA" w:rsidP="00160CA0">
      <w:pPr>
        <w:rPr>
          <w:rFonts w:ascii="Arial" w:hAnsi="Arial" w:cs="Arial"/>
        </w:rPr>
      </w:pPr>
    </w:p>
    <w:p w14:paraId="01B032D8" w14:textId="77777777" w:rsidR="005607DA" w:rsidRPr="00B838EB" w:rsidRDefault="00160CA0" w:rsidP="000C77C8">
      <w:pPr>
        <w:pStyle w:val="Heading2"/>
        <w:rPr>
          <w:rFonts w:ascii="Arial" w:hAnsi="Arial" w:cs="Arial"/>
        </w:rPr>
      </w:pPr>
      <w:bookmarkStart w:id="32" w:name="_Toc223531384"/>
      <w:r w:rsidRPr="00B838EB">
        <w:rPr>
          <w:rFonts w:ascii="Arial" w:hAnsi="Arial" w:cs="Arial"/>
          <w:sz w:val="28"/>
          <w:szCs w:val="28"/>
        </w:rPr>
        <w:t>Loose Coupling</w:t>
      </w:r>
      <w:bookmarkEnd w:id="32"/>
      <w:r w:rsidRPr="00B838EB">
        <w:rPr>
          <w:rFonts w:ascii="Arial" w:hAnsi="Arial" w:cs="Arial"/>
        </w:rPr>
        <w:br/>
      </w:r>
    </w:p>
    <w:p w14:paraId="1D433A2E" w14:textId="13460EBD" w:rsidR="00160CA0" w:rsidRPr="00B838EB" w:rsidRDefault="00160CA0" w:rsidP="00253CC2">
      <w:pPr>
        <w:jc w:val="both"/>
        <w:rPr>
          <w:rFonts w:ascii="Arial" w:hAnsi="Arial" w:cs="Arial"/>
        </w:rPr>
      </w:pPr>
      <w:r w:rsidRPr="00B838EB">
        <w:rPr>
          <w:rFonts w:ascii="Arial" w:hAnsi="Arial" w:cs="Arial"/>
        </w:rPr>
        <w:t>Third-party integrations shall not tightly bind core ERP logic and must allow replacement without major redesign.</w:t>
      </w:r>
    </w:p>
    <w:p w14:paraId="371BB8CC" w14:textId="77777777" w:rsidR="00160CA0" w:rsidRPr="00B838EB" w:rsidRDefault="00160CA0" w:rsidP="00B45E04">
      <w:pPr>
        <w:pStyle w:val="Heading1"/>
        <w:rPr>
          <w:rFonts w:ascii="Arial" w:hAnsi="Arial" w:cs="Arial"/>
          <w:sz w:val="36"/>
          <w:szCs w:val="36"/>
        </w:rPr>
      </w:pPr>
      <w:bookmarkStart w:id="33" w:name="_Toc223531385"/>
      <w:r w:rsidRPr="00B838EB">
        <w:rPr>
          <w:rFonts w:ascii="Arial" w:hAnsi="Arial" w:cs="Arial"/>
          <w:sz w:val="36"/>
          <w:szCs w:val="36"/>
        </w:rPr>
        <w:t>Performance and Scalability</w:t>
      </w:r>
      <w:bookmarkEnd w:id="33"/>
    </w:p>
    <w:p w14:paraId="7D93CEF4" w14:textId="77777777" w:rsidR="002A7F49" w:rsidRPr="00B838EB" w:rsidRDefault="002A7F49" w:rsidP="00160CA0">
      <w:pPr>
        <w:rPr>
          <w:rFonts w:ascii="Arial" w:hAnsi="Arial" w:cs="Arial"/>
        </w:rPr>
      </w:pPr>
    </w:p>
    <w:p w14:paraId="3D8D4BE4" w14:textId="55F39B25" w:rsidR="00160CA0" w:rsidRPr="00B838EB" w:rsidRDefault="00160CA0" w:rsidP="000C77C8">
      <w:pPr>
        <w:pStyle w:val="Heading2"/>
        <w:rPr>
          <w:rFonts w:ascii="Arial" w:hAnsi="Arial" w:cs="Arial"/>
          <w:sz w:val="28"/>
          <w:szCs w:val="28"/>
        </w:rPr>
      </w:pPr>
      <w:bookmarkStart w:id="34" w:name="_Toc223531386"/>
      <w:r w:rsidRPr="00B838EB">
        <w:rPr>
          <w:rFonts w:ascii="Arial" w:hAnsi="Arial" w:cs="Arial"/>
          <w:sz w:val="28"/>
          <w:szCs w:val="28"/>
        </w:rPr>
        <w:t>Performance Targets</w:t>
      </w:r>
      <w:bookmarkEnd w:id="34"/>
    </w:p>
    <w:p w14:paraId="3E8982A2" w14:textId="77777777" w:rsidR="002A7F49" w:rsidRPr="00B838EB" w:rsidRDefault="002A7F49" w:rsidP="00160CA0">
      <w:pPr>
        <w:rPr>
          <w:rFonts w:ascii="Arial" w:hAnsi="Arial" w:cs="Arial"/>
        </w:rPr>
      </w:pPr>
    </w:p>
    <w:p w14:paraId="70A5453D" w14:textId="2A7751CA" w:rsidR="00160CA0" w:rsidRPr="0097106B" w:rsidRDefault="00160CA0" w:rsidP="0044134D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97106B">
        <w:rPr>
          <w:rFonts w:ascii="Arial" w:hAnsi="Arial" w:cs="Arial"/>
        </w:rPr>
        <w:t>95% of standard interactions shall respond within 2 seconds under normal load.</w:t>
      </w:r>
    </w:p>
    <w:p w14:paraId="0F5E2615" w14:textId="77777777" w:rsidR="00160CA0" w:rsidRPr="0097106B" w:rsidRDefault="00160CA0" w:rsidP="0044134D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97106B">
        <w:rPr>
          <w:rFonts w:ascii="Arial" w:hAnsi="Arial" w:cs="Arial"/>
        </w:rPr>
        <w:t>Heavy reports shall support background execution.</w:t>
      </w:r>
    </w:p>
    <w:p w14:paraId="14ABC8A0" w14:textId="77777777" w:rsidR="002A7F49" w:rsidRPr="00B838EB" w:rsidRDefault="002A7F49" w:rsidP="00160CA0">
      <w:pPr>
        <w:rPr>
          <w:rFonts w:ascii="Arial" w:hAnsi="Arial" w:cs="Arial"/>
        </w:rPr>
      </w:pPr>
    </w:p>
    <w:p w14:paraId="313F0901" w14:textId="77777777" w:rsidR="002A7F49" w:rsidRPr="00B838EB" w:rsidRDefault="00160CA0" w:rsidP="000C77C8">
      <w:pPr>
        <w:pStyle w:val="Heading2"/>
        <w:rPr>
          <w:rFonts w:ascii="Arial" w:hAnsi="Arial" w:cs="Arial"/>
        </w:rPr>
      </w:pPr>
      <w:bookmarkStart w:id="35" w:name="_Toc223531387"/>
      <w:r w:rsidRPr="00B838EB">
        <w:rPr>
          <w:rFonts w:ascii="Arial" w:hAnsi="Arial" w:cs="Arial"/>
          <w:sz w:val="28"/>
          <w:szCs w:val="28"/>
        </w:rPr>
        <w:lastRenderedPageBreak/>
        <w:t>Scalability</w:t>
      </w:r>
      <w:bookmarkEnd w:id="35"/>
      <w:r w:rsidRPr="00B838EB">
        <w:rPr>
          <w:rFonts w:ascii="Arial" w:hAnsi="Arial" w:cs="Arial"/>
        </w:rPr>
        <w:br/>
      </w:r>
    </w:p>
    <w:p w14:paraId="29E79CEB" w14:textId="1D3C66C3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The system shall support multi-branch, multi-year operations without significant performance degradation.</w:t>
      </w:r>
    </w:p>
    <w:p w14:paraId="446CF60B" w14:textId="77777777" w:rsidR="002A7F49" w:rsidRPr="00B838EB" w:rsidRDefault="002A7F49" w:rsidP="00160CA0">
      <w:pPr>
        <w:rPr>
          <w:rFonts w:ascii="Arial" w:hAnsi="Arial" w:cs="Arial"/>
        </w:rPr>
      </w:pPr>
    </w:p>
    <w:p w14:paraId="493A2626" w14:textId="77777777" w:rsidR="002A7F49" w:rsidRPr="00B838EB" w:rsidRDefault="00160CA0" w:rsidP="000C77C8">
      <w:pPr>
        <w:pStyle w:val="Heading2"/>
        <w:rPr>
          <w:rFonts w:ascii="Arial" w:hAnsi="Arial" w:cs="Arial"/>
        </w:rPr>
      </w:pPr>
      <w:bookmarkStart w:id="36" w:name="_Toc223531388"/>
      <w:r w:rsidRPr="00B838EB">
        <w:rPr>
          <w:rFonts w:ascii="Arial" w:hAnsi="Arial" w:cs="Arial"/>
          <w:sz w:val="28"/>
          <w:szCs w:val="28"/>
        </w:rPr>
        <w:t>Peak Load Stability</w:t>
      </w:r>
      <w:bookmarkEnd w:id="36"/>
      <w:r w:rsidRPr="00B838EB">
        <w:rPr>
          <w:rFonts w:ascii="Arial" w:hAnsi="Arial" w:cs="Arial"/>
          <w:sz w:val="28"/>
          <w:szCs w:val="28"/>
        </w:rPr>
        <w:br/>
      </w:r>
    </w:p>
    <w:p w14:paraId="357B9A12" w14:textId="2327CEED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The system shall maintain stability during high-load cycles (month-end, payroll, billing).</w:t>
      </w:r>
    </w:p>
    <w:p w14:paraId="61D26EF1" w14:textId="77777777" w:rsidR="00160CA0" w:rsidRPr="00B838EB" w:rsidRDefault="00160CA0" w:rsidP="00984B35">
      <w:pPr>
        <w:pStyle w:val="Heading1"/>
        <w:rPr>
          <w:rFonts w:ascii="Arial" w:hAnsi="Arial" w:cs="Arial"/>
          <w:sz w:val="36"/>
          <w:szCs w:val="36"/>
        </w:rPr>
      </w:pPr>
      <w:bookmarkStart w:id="37" w:name="_Toc223531389"/>
      <w:r w:rsidRPr="00B838EB">
        <w:rPr>
          <w:rFonts w:ascii="Arial" w:hAnsi="Arial" w:cs="Arial"/>
          <w:sz w:val="36"/>
          <w:szCs w:val="36"/>
        </w:rPr>
        <w:t>Availability and Business Continuity</w:t>
      </w:r>
      <w:bookmarkEnd w:id="37"/>
    </w:p>
    <w:p w14:paraId="7A53686D" w14:textId="77777777" w:rsidR="002A7F49" w:rsidRPr="00B838EB" w:rsidRDefault="002A7F49" w:rsidP="00160CA0">
      <w:pPr>
        <w:rPr>
          <w:rFonts w:ascii="Arial" w:hAnsi="Arial" w:cs="Arial"/>
        </w:rPr>
      </w:pPr>
    </w:p>
    <w:p w14:paraId="062379BE" w14:textId="77777777" w:rsidR="002A7F49" w:rsidRPr="00B838EB" w:rsidRDefault="00160CA0" w:rsidP="000C77C8">
      <w:pPr>
        <w:pStyle w:val="Heading2"/>
        <w:rPr>
          <w:rFonts w:ascii="Arial" w:hAnsi="Arial" w:cs="Arial"/>
        </w:rPr>
      </w:pPr>
      <w:bookmarkStart w:id="38" w:name="_Toc223531390"/>
      <w:r w:rsidRPr="00B838EB">
        <w:rPr>
          <w:rFonts w:ascii="Arial" w:hAnsi="Arial" w:cs="Arial"/>
          <w:sz w:val="28"/>
          <w:szCs w:val="28"/>
        </w:rPr>
        <w:t>Uptime</w:t>
      </w:r>
      <w:bookmarkEnd w:id="38"/>
      <w:r w:rsidRPr="00B838EB">
        <w:rPr>
          <w:rFonts w:ascii="Arial" w:hAnsi="Arial" w:cs="Arial"/>
        </w:rPr>
        <w:br/>
      </w:r>
    </w:p>
    <w:p w14:paraId="60F6FB8D" w14:textId="6CDA19FA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Vendor shall specify uptime SLA (minimum 99.5% monthly recommended).</w:t>
      </w:r>
    </w:p>
    <w:p w14:paraId="617DDE22" w14:textId="77777777" w:rsidR="002A7F49" w:rsidRPr="00B838EB" w:rsidRDefault="002A7F49" w:rsidP="00160CA0">
      <w:pPr>
        <w:rPr>
          <w:rFonts w:ascii="Arial" w:hAnsi="Arial" w:cs="Arial"/>
        </w:rPr>
      </w:pPr>
    </w:p>
    <w:p w14:paraId="366F13C4" w14:textId="77777777" w:rsidR="002A7F49" w:rsidRPr="00B838EB" w:rsidRDefault="00160CA0" w:rsidP="000C77C8">
      <w:pPr>
        <w:pStyle w:val="Heading2"/>
        <w:rPr>
          <w:rFonts w:ascii="Arial" w:hAnsi="Arial" w:cs="Arial"/>
        </w:rPr>
      </w:pPr>
      <w:bookmarkStart w:id="39" w:name="_Toc223531391"/>
      <w:r w:rsidRPr="00B838EB">
        <w:rPr>
          <w:rFonts w:ascii="Arial" w:hAnsi="Arial" w:cs="Arial"/>
          <w:sz w:val="28"/>
          <w:szCs w:val="28"/>
        </w:rPr>
        <w:t>Backup</w:t>
      </w:r>
      <w:bookmarkEnd w:id="39"/>
      <w:r w:rsidRPr="00B838EB">
        <w:rPr>
          <w:rFonts w:ascii="Arial" w:hAnsi="Arial" w:cs="Arial"/>
        </w:rPr>
        <w:br/>
      </w:r>
    </w:p>
    <w:p w14:paraId="7E1D2E8E" w14:textId="34BFA022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Automated backups and tested restore procedures shall be provided.</w:t>
      </w:r>
    </w:p>
    <w:p w14:paraId="26CDB20D" w14:textId="77777777" w:rsidR="002A7F49" w:rsidRPr="00B838EB" w:rsidRDefault="002A7F49" w:rsidP="00160CA0">
      <w:pPr>
        <w:rPr>
          <w:rFonts w:ascii="Arial" w:hAnsi="Arial" w:cs="Arial"/>
        </w:rPr>
      </w:pPr>
    </w:p>
    <w:p w14:paraId="43258A73" w14:textId="77777777" w:rsidR="002A7F49" w:rsidRPr="00B838EB" w:rsidRDefault="00160CA0" w:rsidP="000C77C8">
      <w:pPr>
        <w:pStyle w:val="Heading2"/>
        <w:rPr>
          <w:rFonts w:ascii="Arial" w:hAnsi="Arial" w:cs="Arial"/>
        </w:rPr>
      </w:pPr>
      <w:bookmarkStart w:id="40" w:name="_Toc223531392"/>
      <w:r w:rsidRPr="00B838EB">
        <w:rPr>
          <w:rFonts w:ascii="Arial" w:hAnsi="Arial" w:cs="Arial"/>
          <w:sz w:val="28"/>
          <w:szCs w:val="28"/>
        </w:rPr>
        <w:t>Disaster Recovery</w:t>
      </w:r>
      <w:bookmarkEnd w:id="40"/>
      <w:r w:rsidRPr="00B838EB">
        <w:rPr>
          <w:rFonts w:ascii="Arial" w:hAnsi="Arial" w:cs="Arial"/>
        </w:rPr>
        <w:br/>
      </w:r>
    </w:p>
    <w:p w14:paraId="408FF1BA" w14:textId="3C3472D1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Vendor shall define RPO and RTO parameters.</w:t>
      </w:r>
    </w:p>
    <w:p w14:paraId="539C6246" w14:textId="77777777" w:rsidR="002A7F49" w:rsidRPr="00B838EB" w:rsidRDefault="002A7F49" w:rsidP="00160CA0">
      <w:pPr>
        <w:rPr>
          <w:rFonts w:ascii="Arial" w:hAnsi="Arial" w:cs="Arial"/>
        </w:rPr>
      </w:pPr>
    </w:p>
    <w:p w14:paraId="22E666FF" w14:textId="77777777" w:rsidR="002A7F49" w:rsidRPr="00B838EB" w:rsidRDefault="00160CA0" w:rsidP="000C77C8">
      <w:pPr>
        <w:pStyle w:val="Heading2"/>
        <w:rPr>
          <w:rFonts w:ascii="Arial" w:hAnsi="Arial" w:cs="Arial"/>
        </w:rPr>
      </w:pPr>
      <w:bookmarkStart w:id="41" w:name="_Toc223531393"/>
      <w:r w:rsidRPr="00B838EB">
        <w:rPr>
          <w:rFonts w:ascii="Arial" w:hAnsi="Arial" w:cs="Arial"/>
          <w:sz w:val="28"/>
          <w:szCs w:val="28"/>
        </w:rPr>
        <w:t>Graceful Degradation</w:t>
      </w:r>
      <w:bookmarkEnd w:id="41"/>
      <w:r w:rsidRPr="00B838EB">
        <w:rPr>
          <w:rFonts w:ascii="Arial" w:hAnsi="Arial" w:cs="Arial"/>
        </w:rPr>
        <w:br/>
      </w:r>
    </w:p>
    <w:p w14:paraId="6D393506" w14:textId="3172F9D0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If external systems are unavailable, transactions shall queue and retry without data loss.</w:t>
      </w:r>
    </w:p>
    <w:p w14:paraId="46B419D2" w14:textId="77777777" w:rsidR="00160CA0" w:rsidRPr="00B838EB" w:rsidRDefault="00160CA0" w:rsidP="00D35385">
      <w:pPr>
        <w:pStyle w:val="Heading1"/>
        <w:rPr>
          <w:rFonts w:ascii="Arial" w:hAnsi="Arial" w:cs="Arial"/>
          <w:sz w:val="36"/>
          <w:szCs w:val="36"/>
        </w:rPr>
      </w:pPr>
      <w:bookmarkStart w:id="42" w:name="_Toc223531394"/>
      <w:r w:rsidRPr="00B838EB">
        <w:rPr>
          <w:rFonts w:ascii="Arial" w:hAnsi="Arial" w:cs="Arial"/>
          <w:sz w:val="36"/>
          <w:szCs w:val="36"/>
        </w:rPr>
        <w:t>Data Integrity and Governance</w:t>
      </w:r>
      <w:bookmarkEnd w:id="42"/>
    </w:p>
    <w:p w14:paraId="4C0B4660" w14:textId="77777777" w:rsidR="0053050A" w:rsidRPr="00B838EB" w:rsidRDefault="0053050A" w:rsidP="00160CA0">
      <w:pPr>
        <w:rPr>
          <w:rFonts w:ascii="Arial" w:hAnsi="Arial" w:cs="Arial"/>
        </w:rPr>
      </w:pPr>
    </w:p>
    <w:p w14:paraId="3E609877" w14:textId="77777777" w:rsidR="0053050A" w:rsidRPr="00B838EB" w:rsidRDefault="00160CA0" w:rsidP="000C77C8">
      <w:pPr>
        <w:pStyle w:val="Heading2"/>
        <w:rPr>
          <w:rFonts w:ascii="Arial" w:hAnsi="Arial" w:cs="Arial"/>
        </w:rPr>
      </w:pPr>
      <w:bookmarkStart w:id="43" w:name="_Toc223531395"/>
      <w:r w:rsidRPr="00B838EB">
        <w:rPr>
          <w:rFonts w:ascii="Arial" w:hAnsi="Arial" w:cs="Arial"/>
          <w:sz w:val="28"/>
          <w:szCs w:val="28"/>
        </w:rPr>
        <w:lastRenderedPageBreak/>
        <w:t>Referential Integrity</w:t>
      </w:r>
      <w:bookmarkEnd w:id="43"/>
      <w:r w:rsidRPr="00B838EB">
        <w:rPr>
          <w:rFonts w:ascii="Arial" w:hAnsi="Arial" w:cs="Arial"/>
        </w:rPr>
        <w:br/>
      </w:r>
    </w:p>
    <w:p w14:paraId="064F63D6" w14:textId="67979CA0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Strict enforcement of master-data relationships.</w:t>
      </w:r>
    </w:p>
    <w:p w14:paraId="364CA30E" w14:textId="77777777" w:rsidR="0053050A" w:rsidRPr="00B838EB" w:rsidRDefault="0053050A" w:rsidP="00160CA0">
      <w:pPr>
        <w:rPr>
          <w:rFonts w:ascii="Arial" w:hAnsi="Arial" w:cs="Arial"/>
        </w:rPr>
      </w:pPr>
    </w:p>
    <w:p w14:paraId="7A6C4202" w14:textId="77777777" w:rsidR="0053050A" w:rsidRPr="00B838EB" w:rsidRDefault="00160CA0" w:rsidP="000C77C8">
      <w:pPr>
        <w:pStyle w:val="Heading2"/>
        <w:rPr>
          <w:rFonts w:ascii="Arial" w:hAnsi="Arial" w:cs="Arial"/>
        </w:rPr>
      </w:pPr>
      <w:bookmarkStart w:id="44" w:name="_Toc223531396"/>
      <w:r w:rsidRPr="00B838EB">
        <w:rPr>
          <w:rFonts w:ascii="Arial" w:hAnsi="Arial" w:cs="Arial"/>
          <w:sz w:val="28"/>
          <w:szCs w:val="28"/>
        </w:rPr>
        <w:t>Duplicate Prevention</w:t>
      </w:r>
      <w:bookmarkEnd w:id="44"/>
      <w:r w:rsidRPr="00B838EB">
        <w:rPr>
          <w:rFonts w:ascii="Arial" w:hAnsi="Arial" w:cs="Arial"/>
        </w:rPr>
        <w:br/>
      </w:r>
    </w:p>
    <w:p w14:paraId="2EB5B45A" w14:textId="351825BB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Controls to prevent duplicate transactions, especially from integrations.</w:t>
      </w:r>
    </w:p>
    <w:p w14:paraId="320CA9F3" w14:textId="77777777" w:rsidR="0053050A" w:rsidRPr="00B838EB" w:rsidRDefault="0053050A" w:rsidP="00160CA0">
      <w:pPr>
        <w:rPr>
          <w:rFonts w:ascii="Arial" w:hAnsi="Arial" w:cs="Arial"/>
        </w:rPr>
      </w:pPr>
    </w:p>
    <w:p w14:paraId="0782988C" w14:textId="77777777" w:rsidR="0053050A" w:rsidRPr="00B838EB" w:rsidRDefault="00160CA0" w:rsidP="000C77C8">
      <w:pPr>
        <w:pStyle w:val="Heading2"/>
        <w:rPr>
          <w:rFonts w:ascii="Arial" w:hAnsi="Arial" w:cs="Arial"/>
        </w:rPr>
      </w:pPr>
      <w:bookmarkStart w:id="45" w:name="_Toc223531397"/>
      <w:r w:rsidRPr="00B838EB">
        <w:rPr>
          <w:rFonts w:ascii="Arial" w:hAnsi="Arial" w:cs="Arial"/>
          <w:sz w:val="28"/>
          <w:szCs w:val="28"/>
        </w:rPr>
        <w:t>Precision and Rounding</w:t>
      </w:r>
      <w:bookmarkEnd w:id="45"/>
      <w:r w:rsidRPr="00B838EB">
        <w:rPr>
          <w:rFonts w:ascii="Arial" w:hAnsi="Arial" w:cs="Arial"/>
        </w:rPr>
        <w:br/>
      </w:r>
    </w:p>
    <w:p w14:paraId="0BD4AF99" w14:textId="2AE0A765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Support configurable precision and consistent rounding rules.</w:t>
      </w:r>
    </w:p>
    <w:p w14:paraId="308EC486" w14:textId="77777777" w:rsidR="0053050A" w:rsidRPr="00B838EB" w:rsidRDefault="0053050A" w:rsidP="00160CA0">
      <w:pPr>
        <w:rPr>
          <w:rFonts w:ascii="Arial" w:hAnsi="Arial" w:cs="Arial"/>
        </w:rPr>
      </w:pPr>
    </w:p>
    <w:p w14:paraId="1ABE8AEF" w14:textId="77777777" w:rsidR="0053050A" w:rsidRPr="00B838EB" w:rsidRDefault="00160CA0" w:rsidP="000C77C8">
      <w:pPr>
        <w:pStyle w:val="Heading2"/>
        <w:rPr>
          <w:rFonts w:ascii="Arial" w:hAnsi="Arial" w:cs="Arial"/>
        </w:rPr>
      </w:pPr>
      <w:bookmarkStart w:id="46" w:name="_Toc223531398"/>
      <w:r w:rsidRPr="00B838EB">
        <w:rPr>
          <w:rFonts w:ascii="Arial" w:hAnsi="Arial" w:cs="Arial"/>
          <w:sz w:val="28"/>
          <w:szCs w:val="28"/>
        </w:rPr>
        <w:t>Data Retention Configuration</w:t>
      </w:r>
      <w:bookmarkEnd w:id="46"/>
      <w:r w:rsidRPr="00B838EB">
        <w:rPr>
          <w:rFonts w:ascii="Arial" w:hAnsi="Arial" w:cs="Arial"/>
        </w:rPr>
        <w:br/>
      </w:r>
    </w:p>
    <w:p w14:paraId="79613E52" w14:textId="701618B3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Support configurable retention policies by data category.</w:t>
      </w:r>
    </w:p>
    <w:p w14:paraId="22A0C368" w14:textId="77777777" w:rsidR="00160CA0" w:rsidRPr="00B838EB" w:rsidRDefault="00160CA0" w:rsidP="00AF07D0">
      <w:pPr>
        <w:pStyle w:val="Heading1"/>
        <w:rPr>
          <w:rFonts w:ascii="Arial" w:hAnsi="Arial" w:cs="Arial"/>
        </w:rPr>
      </w:pPr>
      <w:bookmarkStart w:id="47" w:name="_Toc223531399"/>
      <w:r w:rsidRPr="00B838EB">
        <w:rPr>
          <w:rFonts w:ascii="Arial" w:hAnsi="Arial" w:cs="Arial"/>
          <w:sz w:val="36"/>
          <w:szCs w:val="36"/>
        </w:rPr>
        <w:t>Mobile and Field Readiness</w:t>
      </w:r>
      <w:bookmarkEnd w:id="47"/>
    </w:p>
    <w:p w14:paraId="5128A581" w14:textId="77777777" w:rsidR="0053050A" w:rsidRPr="00B838EB" w:rsidRDefault="0053050A" w:rsidP="00160CA0">
      <w:pPr>
        <w:rPr>
          <w:rFonts w:ascii="Arial" w:hAnsi="Arial" w:cs="Arial"/>
        </w:rPr>
      </w:pPr>
    </w:p>
    <w:p w14:paraId="1591A998" w14:textId="77777777" w:rsidR="0053050A" w:rsidRPr="00B838EB" w:rsidRDefault="00160CA0" w:rsidP="000C77C8">
      <w:pPr>
        <w:pStyle w:val="Heading2"/>
        <w:rPr>
          <w:rFonts w:ascii="Arial" w:hAnsi="Arial" w:cs="Arial"/>
        </w:rPr>
      </w:pPr>
      <w:bookmarkStart w:id="48" w:name="_Toc223531400"/>
      <w:r w:rsidRPr="00B838EB">
        <w:rPr>
          <w:rFonts w:ascii="Arial" w:hAnsi="Arial" w:cs="Arial"/>
          <w:sz w:val="28"/>
          <w:szCs w:val="28"/>
        </w:rPr>
        <w:t>Mobile Compatibility</w:t>
      </w:r>
      <w:bookmarkEnd w:id="48"/>
      <w:r w:rsidRPr="00B838EB">
        <w:rPr>
          <w:rFonts w:ascii="Arial" w:hAnsi="Arial" w:cs="Arial"/>
        </w:rPr>
        <w:br/>
      </w:r>
    </w:p>
    <w:p w14:paraId="0C752AC0" w14:textId="1F6234D6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Modules designated for field use shall be accessible via mobile or tablet through responsive UI or dedicated applications.</w:t>
      </w:r>
    </w:p>
    <w:p w14:paraId="4F48D34C" w14:textId="77777777" w:rsidR="0053050A" w:rsidRPr="00B838EB" w:rsidRDefault="0053050A" w:rsidP="00160CA0">
      <w:pPr>
        <w:rPr>
          <w:rFonts w:ascii="Arial" w:hAnsi="Arial" w:cs="Arial"/>
        </w:rPr>
      </w:pPr>
    </w:p>
    <w:p w14:paraId="7B793242" w14:textId="77777777" w:rsidR="0053050A" w:rsidRPr="00B838EB" w:rsidRDefault="00160CA0" w:rsidP="000C77C8">
      <w:pPr>
        <w:pStyle w:val="Heading2"/>
        <w:rPr>
          <w:rFonts w:ascii="Arial" w:hAnsi="Arial" w:cs="Arial"/>
        </w:rPr>
      </w:pPr>
      <w:bookmarkStart w:id="49" w:name="_Toc223531401"/>
      <w:r w:rsidRPr="00B838EB">
        <w:rPr>
          <w:rFonts w:ascii="Arial" w:hAnsi="Arial" w:cs="Arial"/>
          <w:sz w:val="28"/>
          <w:szCs w:val="28"/>
        </w:rPr>
        <w:t>Field Capture</w:t>
      </w:r>
      <w:bookmarkEnd w:id="49"/>
      <w:r w:rsidRPr="00B838EB">
        <w:rPr>
          <w:rFonts w:ascii="Arial" w:hAnsi="Arial" w:cs="Arial"/>
        </w:rPr>
        <w:br/>
      </w:r>
    </w:p>
    <w:p w14:paraId="05F5C38C" w14:textId="37DEDAB5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Support capture of documents, photographs, signatures, and optional location metadata.</w:t>
      </w:r>
    </w:p>
    <w:p w14:paraId="1209CF91" w14:textId="77777777" w:rsidR="0053050A" w:rsidRPr="00B838EB" w:rsidRDefault="0053050A" w:rsidP="00160CA0">
      <w:pPr>
        <w:rPr>
          <w:rFonts w:ascii="Arial" w:hAnsi="Arial" w:cs="Arial"/>
        </w:rPr>
      </w:pPr>
    </w:p>
    <w:p w14:paraId="69FF3764" w14:textId="77777777" w:rsidR="0053050A" w:rsidRPr="00B838EB" w:rsidRDefault="00160CA0" w:rsidP="000C77C8">
      <w:pPr>
        <w:pStyle w:val="Heading2"/>
        <w:rPr>
          <w:rFonts w:ascii="Arial" w:hAnsi="Arial" w:cs="Arial"/>
        </w:rPr>
      </w:pPr>
      <w:bookmarkStart w:id="50" w:name="_Toc223531402"/>
      <w:r w:rsidRPr="00B838EB">
        <w:rPr>
          <w:rFonts w:ascii="Arial" w:hAnsi="Arial" w:cs="Arial"/>
          <w:sz w:val="28"/>
          <w:szCs w:val="28"/>
        </w:rPr>
        <w:lastRenderedPageBreak/>
        <w:t>Intermittent Connectivity</w:t>
      </w:r>
      <w:bookmarkEnd w:id="50"/>
      <w:r w:rsidRPr="00B838EB">
        <w:rPr>
          <w:rFonts w:ascii="Arial" w:hAnsi="Arial" w:cs="Arial"/>
        </w:rPr>
        <w:br/>
      </w:r>
    </w:p>
    <w:p w14:paraId="405B8363" w14:textId="1D6C9790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Support store-and-forward capability where feasible.</w:t>
      </w:r>
    </w:p>
    <w:p w14:paraId="11CC4948" w14:textId="77777777" w:rsidR="00160CA0" w:rsidRPr="00B838EB" w:rsidRDefault="00160CA0" w:rsidP="001C7D60">
      <w:pPr>
        <w:pStyle w:val="Heading1"/>
        <w:rPr>
          <w:rFonts w:ascii="Arial" w:hAnsi="Arial" w:cs="Arial"/>
        </w:rPr>
      </w:pPr>
      <w:bookmarkStart w:id="51" w:name="_Toc223531403"/>
      <w:r w:rsidRPr="00B838EB">
        <w:rPr>
          <w:rFonts w:ascii="Arial" w:hAnsi="Arial" w:cs="Arial"/>
          <w:sz w:val="36"/>
          <w:szCs w:val="36"/>
        </w:rPr>
        <w:t>AI Readiness and Intelligent Assistance</w:t>
      </w:r>
      <w:bookmarkEnd w:id="51"/>
    </w:p>
    <w:p w14:paraId="482FBF68" w14:textId="77777777" w:rsidR="0053050A" w:rsidRPr="00B838EB" w:rsidRDefault="0053050A" w:rsidP="00160CA0">
      <w:pPr>
        <w:rPr>
          <w:rFonts w:ascii="Arial" w:hAnsi="Arial" w:cs="Arial"/>
        </w:rPr>
      </w:pPr>
    </w:p>
    <w:p w14:paraId="1DA65617" w14:textId="77777777" w:rsidR="0053050A" w:rsidRPr="00B838EB" w:rsidRDefault="00160CA0" w:rsidP="000C77C8">
      <w:pPr>
        <w:pStyle w:val="Heading2"/>
        <w:rPr>
          <w:rFonts w:ascii="Arial" w:hAnsi="Arial" w:cs="Arial"/>
        </w:rPr>
      </w:pPr>
      <w:bookmarkStart w:id="52" w:name="_Toc223531404"/>
      <w:r w:rsidRPr="00B838EB">
        <w:rPr>
          <w:rFonts w:ascii="Arial" w:hAnsi="Arial" w:cs="Arial"/>
          <w:sz w:val="28"/>
          <w:szCs w:val="28"/>
        </w:rPr>
        <w:t>AI Integration Capability</w:t>
      </w:r>
      <w:bookmarkEnd w:id="52"/>
      <w:r w:rsidRPr="00B838EB">
        <w:rPr>
          <w:rFonts w:ascii="Arial" w:hAnsi="Arial" w:cs="Arial"/>
        </w:rPr>
        <w:br/>
      </w:r>
    </w:p>
    <w:p w14:paraId="6523FA3D" w14:textId="6ACEE14E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The system shall support secure APIs and event streaming to enable integration with AI-driven services.</w:t>
      </w:r>
    </w:p>
    <w:p w14:paraId="1443B831" w14:textId="77777777" w:rsidR="0053050A" w:rsidRPr="00B838EB" w:rsidRDefault="0053050A" w:rsidP="00160CA0">
      <w:pPr>
        <w:rPr>
          <w:rFonts w:ascii="Arial" w:hAnsi="Arial" w:cs="Arial"/>
        </w:rPr>
      </w:pPr>
    </w:p>
    <w:p w14:paraId="1D779046" w14:textId="77777777" w:rsidR="0053050A" w:rsidRPr="00B838EB" w:rsidRDefault="00160CA0" w:rsidP="000C77C8">
      <w:pPr>
        <w:pStyle w:val="Heading2"/>
        <w:rPr>
          <w:rFonts w:ascii="Arial" w:hAnsi="Arial" w:cs="Arial"/>
        </w:rPr>
      </w:pPr>
      <w:bookmarkStart w:id="53" w:name="_Toc223531405"/>
      <w:r w:rsidRPr="00B838EB">
        <w:rPr>
          <w:rFonts w:ascii="Arial" w:hAnsi="Arial" w:cs="Arial"/>
          <w:sz w:val="28"/>
          <w:szCs w:val="28"/>
        </w:rPr>
        <w:t>Context-Based Help</w:t>
      </w:r>
      <w:bookmarkEnd w:id="53"/>
      <w:r w:rsidRPr="00B838EB">
        <w:rPr>
          <w:rFonts w:ascii="Arial" w:hAnsi="Arial" w:cs="Arial"/>
        </w:rPr>
        <w:br/>
      </w:r>
    </w:p>
    <w:p w14:paraId="3043E102" w14:textId="04FDF39D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The system shall provide context-sensitive help accessible from each screen.</w:t>
      </w:r>
    </w:p>
    <w:p w14:paraId="48887187" w14:textId="77777777" w:rsidR="000C77C8" w:rsidRPr="00B838EB" w:rsidRDefault="000C77C8" w:rsidP="00160CA0">
      <w:pPr>
        <w:rPr>
          <w:rFonts w:ascii="Arial" w:hAnsi="Arial" w:cs="Arial"/>
        </w:rPr>
      </w:pPr>
    </w:p>
    <w:p w14:paraId="3F337031" w14:textId="3363D31B" w:rsidR="0053050A" w:rsidRPr="00B838EB" w:rsidRDefault="00160CA0" w:rsidP="000C77C8">
      <w:pPr>
        <w:pStyle w:val="Heading2"/>
        <w:rPr>
          <w:rFonts w:ascii="Arial" w:hAnsi="Arial" w:cs="Arial"/>
        </w:rPr>
      </w:pPr>
      <w:bookmarkStart w:id="54" w:name="_Toc223531406"/>
      <w:r w:rsidRPr="00B838EB">
        <w:rPr>
          <w:rFonts w:ascii="Arial" w:hAnsi="Arial" w:cs="Arial"/>
          <w:sz w:val="28"/>
          <w:szCs w:val="28"/>
        </w:rPr>
        <w:t>Embedded Knowledge Base</w:t>
      </w:r>
      <w:bookmarkEnd w:id="54"/>
      <w:r w:rsidRPr="00B838EB">
        <w:rPr>
          <w:rFonts w:ascii="Arial" w:hAnsi="Arial" w:cs="Arial"/>
        </w:rPr>
        <w:br/>
      </w:r>
    </w:p>
    <w:p w14:paraId="371BE451" w14:textId="0EE696CA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The ERP shall support an embedded searchable knowledge repository.</w:t>
      </w:r>
    </w:p>
    <w:p w14:paraId="09BFFC78" w14:textId="77777777" w:rsidR="0053050A" w:rsidRPr="00B838EB" w:rsidRDefault="0053050A" w:rsidP="00160CA0">
      <w:pPr>
        <w:rPr>
          <w:rFonts w:ascii="Arial" w:hAnsi="Arial" w:cs="Arial"/>
        </w:rPr>
      </w:pPr>
    </w:p>
    <w:p w14:paraId="6E8195FB" w14:textId="77777777" w:rsidR="0053050A" w:rsidRPr="00B838EB" w:rsidRDefault="00160CA0" w:rsidP="000C77C8">
      <w:pPr>
        <w:pStyle w:val="Heading2"/>
        <w:rPr>
          <w:rFonts w:ascii="Arial" w:hAnsi="Arial" w:cs="Arial"/>
        </w:rPr>
      </w:pPr>
      <w:bookmarkStart w:id="55" w:name="_Toc223531407"/>
      <w:r w:rsidRPr="00B838EB">
        <w:rPr>
          <w:rFonts w:ascii="Arial" w:hAnsi="Arial" w:cs="Arial"/>
          <w:sz w:val="28"/>
          <w:szCs w:val="28"/>
        </w:rPr>
        <w:t>AI-Assisted Help (Preferred)</w:t>
      </w:r>
      <w:bookmarkEnd w:id="55"/>
      <w:r w:rsidRPr="00B838EB">
        <w:rPr>
          <w:rFonts w:ascii="Arial" w:hAnsi="Arial" w:cs="Arial"/>
          <w:sz w:val="28"/>
          <w:szCs w:val="28"/>
        </w:rPr>
        <w:br/>
      </w:r>
    </w:p>
    <w:p w14:paraId="4412C20E" w14:textId="25454C01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Where feasible, the system should support AI-driven assistance capable of:</w:t>
      </w:r>
    </w:p>
    <w:p w14:paraId="17E240DB" w14:textId="77777777" w:rsidR="0053050A" w:rsidRPr="00B838EB" w:rsidRDefault="0053050A" w:rsidP="00160CA0">
      <w:pPr>
        <w:rPr>
          <w:rFonts w:ascii="Arial" w:hAnsi="Arial" w:cs="Arial"/>
        </w:rPr>
      </w:pPr>
    </w:p>
    <w:p w14:paraId="1EAB69A1" w14:textId="7C63B34B" w:rsidR="00160CA0" w:rsidRPr="00B838EB" w:rsidRDefault="00160CA0" w:rsidP="0044134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838EB">
        <w:rPr>
          <w:rFonts w:ascii="Arial" w:hAnsi="Arial" w:cs="Arial"/>
        </w:rPr>
        <w:t>Natural language interaction</w:t>
      </w:r>
    </w:p>
    <w:p w14:paraId="31001776" w14:textId="5DDEC7BB" w:rsidR="00160CA0" w:rsidRPr="00B838EB" w:rsidRDefault="00160CA0" w:rsidP="0044134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838EB">
        <w:rPr>
          <w:rFonts w:ascii="Arial" w:hAnsi="Arial" w:cs="Arial"/>
        </w:rPr>
        <w:t>Explaining fields and validations</w:t>
      </w:r>
    </w:p>
    <w:p w14:paraId="6B90D8C4" w14:textId="77777777" w:rsidR="00160CA0" w:rsidRPr="00B838EB" w:rsidRDefault="00160CA0" w:rsidP="0044134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838EB">
        <w:rPr>
          <w:rFonts w:ascii="Arial" w:hAnsi="Arial" w:cs="Arial"/>
        </w:rPr>
        <w:t>Guiding users through workflows</w:t>
      </w:r>
    </w:p>
    <w:p w14:paraId="2ED8BB4F" w14:textId="77777777" w:rsidR="00160CA0" w:rsidRPr="00B838EB" w:rsidRDefault="00160CA0" w:rsidP="0044134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838EB">
        <w:rPr>
          <w:rFonts w:ascii="Arial" w:hAnsi="Arial" w:cs="Arial"/>
        </w:rPr>
        <w:t>Suggesting corrective actions</w:t>
      </w:r>
    </w:p>
    <w:p w14:paraId="2911463A" w14:textId="77777777" w:rsidR="00AB1F5C" w:rsidRPr="00B838EB" w:rsidRDefault="00AB1F5C" w:rsidP="00160CA0">
      <w:pPr>
        <w:rPr>
          <w:rFonts w:ascii="Arial" w:hAnsi="Arial" w:cs="Arial"/>
        </w:rPr>
      </w:pPr>
    </w:p>
    <w:p w14:paraId="596D05FA" w14:textId="77777777" w:rsidR="00AB1F5C" w:rsidRPr="00B838EB" w:rsidRDefault="00160CA0" w:rsidP="000C77C8">
      <w:pPr>
        <w:pStyle w:val="Heading2"/>
        <w:rPr>
          <w:rFonts w:ascii="Arial" w:hAnsi="Arial" w:cs="Arial"/>
        </w:rPr>
      </w:pPr>
      <w:bookmarkStart w:id="56" w:name="_Toc223531408"/>
      <w:r w:rsidRPr="00B838EB">
        <w:rPr>
          <w:rFonts w:ascii="Arial" w:hAnsi="Arial" w:cs="Arial"/>
          <w:sz w:val="28"/>
          <w:szCs w:val="28"/>
        </w:rPr>
        <w:lastRenderedPageBreak/>
        <w:t>Administrative Control</w:t>
      </w:r>
      <w:bookmarkEnd w:id="56"/>
      <w:r w:rsidRPr="00B838EB">
        <w:rPr>
          <w:rFonts w:ascii="Arial" w:hAnsi="Arial" w:cs="Arial"/>
        </w:rPr>
        <w:br/>
      </w:r>
    </w:p>
    <w:p w14:paraId="4B9692F3" w14:textId="16BFDC24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Help content shall be administratively manageable without modifying core code.</w:t>
      </w:r>
    </w:p>
    <w:p w14:paraId="6A905887" w14:textId="77777777" w:rsidR="00160CA0" w:rsidRPr="00B838EB" w:rsidRDefault="00160CA0" w:rsidP="00BD2FAA">
      <w:pPr>
        <w:pStyle w:val="Heading1"/>
        <w:ind w:left="567" w:hanging="567"/>
        <w:rPr>
          <w:rFonts w:ascii="Arial" w:hAnsi="Arial" w:cs="Arial"/>
          <w:sz w:val="36"/>
          <w:szCs w:val="36"/>
        </w:rPr>
      </w:pPr>
      <w:bookmarkStart w:id="57" w:name="_Toc223531409"/>
      <w:r w:rsidRPr="00B838EB">
        <w:rPr>
          <w:rFonts w:ascii="Arial" w:hAnsi="Arial" w:cs="Arial"/>
          <w:sz w:val="36"/>
          <w:szCs w:val="36"/>
        </w:rPr>
        <w:t>Records Management and Regulatory Compliance</w:t>
      </w:r>
      <w:bookmarkEnd w:id="57"/>
    </w:p>
    <w:p w14:paraId="77418065" w14:textId="77777777" w:rsidR="00F57936" w:rsidRPr="00B838EB" w:rsidRDefault="00F57936" w:rsidP="00160CA0">
      <w:pPr>
        <w:rPr>
          <w:rFonts w:ascii="Arial" w:hAnsi="Arial" w:cs="Arial"/>
        </w:rPr>
      </w:pPr>
    </w:p>
    <w:p w14:paraId="1D7852ED" w14:textId="77777777" w:rsidR="00F57936" w:rsidRPr="00B838EB" w:rsidRDefault="00160CA0" w:rsidP="007627F4">
      <w:pPr>
        <w:pStyle w:val="Heading2"/>
        <w:rPr>
          <w:rFonts w:ascii="Arial" w:hAnsi="Arial" w:cs="Arial"/>
        </w:rPr>
      </w:pPr>
      <w:bookmarkStart w:id="58" w:name="_Toc223531410"/>
      <w:r w:rsidRPr="00B838EB">
        <w:rPr>
          <w:rFonts w:ascii="Arial" w:hAnsi="Arial" w:cs="Arial"/>
          <w:sz w:val="28"/>
          <w:szCs w:val="28"/>
        </w:rPr>
        <w:t>Records Management Framework</w:t>
      </w:r>
      <w:bookmarkEnd w:id="58"/>
      <w:r w:rsidRPr="00B838EB">
        <w:rPr>
          <w:rFonts w:ascii="Arial" w:hAnsi="Arial" w:cs="Arial"/>
        </w:rPr>
        <w:br/>
      </w:r>
    </w:p>
    <w:p w14:paraId="3EA13498" w14:textId="26E79628" w:rsidR="00160CA0" w:rsidRPr="00B838EB" w:rsidRDefault="00160CA0" w:rsidP="006E2119">
      <w:pPr>
        <w:jc w:val="both"/>
        <w:rPr>
          <w:rFonts w:ascii="Arial" w:hAnsi="Arial" w:cs="Arial"/>
        </w:rPr>
      </w:pPr>
      <w:r w:rsidRPr="00B838EB">
        <w:rPr>
          <w:rFonts w:ascii="Arial" w:hAnsi="Arial" w:cs="Arial"/>
        </w:rPr>
        <w:t>The ERP shall support structured governance of record creation, classification, retention, archival, retrieval, and disposal.</w:t>
      </w:r>
    </w:p>
    <w:p w14:paraId="4C4E797E" w14:textId="77777777" w:rsidR="00F57936" w:rsidRPr="00B838EB" w:rsidRDefault="00F57936" w:rsidP="00160CA0">
      <w:pPr>
        <w:rPr>
          <w:rFonts w:ascii="Arial" w:hAnsi="Arial" w:cs="Arial"/>
        </w:rPr>
      </w:pPr>
    </w:p>
    <w:p w14:paraId="4CCC5848" w14:textId="77777777" w:rsidR="00F57936" w:rsidRPr="00B838EB" w:rsidRDefault="00160CA0" w:rsidP="000F0A03">
      <w:pPr>
        <w:pStyle w:val="Heading2"/>
        <w:rPr>
          <w:rFonts w:ascii="Arial" w:hAnsi="Arial" w:cs="Arial"/>
        </w:rPr>
      </w:pPr>
      <w:bookmarkStart w:id="59" w:name="_Toc223531411"/>
      <w:r w:rsidRPr="00B838EB">
        <w:rPr>
          <w:rFonts w:ascii="Arial" w:hAnsi="Arial" w:cs="Arial"/>
          <w:sz w:val="28"/>
          <w:szCs w:val="28"/>
        </w:rPr>
        <w:t>Retention Policies</w:t>
      </w:r>
      <w:bookmarkEnd w:id="59"/>
      <w:r w:rsidRPr="00B838EB">
        <w:rPr>
          <w:rFonts w:ascii="Arial" w:hAnsi="Arial" w:cs="Arial"/>
        </w:rPr>
        <w:br/>
      </w:r>
    </w:p>
    <w:p w14:paraId="496B873B" w14:textId="7997BA20" w:rsidR="00160CA0" w:rsidRPr="00D01E07" w:rsidRDefault="00160CA0" w:rsidP="00D01E07">
      <w:pPr>
        <w:rPr>
          <w:rFonts w:ascii="Arial" w:hAnsi="Arial" w:cs="Arial"/>
        </w:rPr>
      </w:pPr>
      <w:r w:rsidRPr="00D01E07">
        <w:rPr>
          <w:rFonts w:ascii="Arial" w:hAnsi="Arial" w:cs="Arial"/>
        </w:rPr>
        <w:t>Configurable retention rules shall support:</w:t>
      </w:r>
    </w:p>
    <w:p w14:paraId="2B01EA87" w14:textId="77777777" w:rsidR="00D01E07" w:rsidRDefault="00D01E07" w:rsidP="00D01E07">
      <w:pPr>
        <w:pStyle w:val="ListParagraph"/>
        <w:rPr>
          <w:rFonts w:ascii="Arial" w:hAnsi="Arial" w:cs="Arial"/>
        </w:rPr>
      </w:pPr>
    </w:p>
    <w:p w14:paraId="3D2FBE5F" w14:textId="455362CB" w:rsidR="00160CA0" w:rsidRPr="00895DAA" w:rsidRDefault="00160CA0" w:rsidP="0044134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95DAA">
        <w:rPr>
          <w:rFonts w:ascii="Arial" w:hAnsi="Arial" w:cs="Arial"/>
        </w:rPr>
        <w:t>Time-based triggers</w:t>
      </w:r>
    </w:p>
    <w:p w14:paraId="6BA7177A" w14:textId="77777777" w:rsidR="00160CA0" w:rsidRPr="00895DAA" w:rsidRDefault="00160CA0" w:rsidP="0044134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95DAA">
        <w:rPr>
          <w:rFonts w:ascii="Arial" w:hAnsi="Arial" w:cs="Arial"/>
        </w:rPr>
        <w:t>Event-based triggers</w:t>
      </w:r>
    </w:p>
    <w:p w14:paraId="043CA2C7" w14:textId="77777777" w:rsidR="00160CA0" w:rsidRPr="00895DAA" w:rsidRDefault="00160CA0" w:rsidP="0044134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895DAA">
        <w:rPr>
          <w:rFonts w:ascii="Arial" w:hAnsi="Arial" w:cs="Arial"/>
        </w:rPr>
        <w:t>Controlled archival and disposal</w:t>
      </w:r>
    </w:p>
    <w:p w14:paraId="3ACB5C0E" w14:textId="77777777" w:rsidR="00B60AA9" w:rsidRPr="00B838EB" w:rsidRDefault="00B60AA9" w:rsidP="00160CA0">
      <w:pPr>
        <w:rPr>
          <w:rFonts w:ascii="Arial" w:hAnsi="Arial" w:cs="Arial"/>
        </w:rPr>
      </w:pPr>
    </w:p>
    <w:p w14:paraId="4352470E" w14:textId="467CBF80" w:rsidR="00B60AA9" w:rsidRPr="00B838EB" w:rsidRDefault="00160CA0" w:rsidP="00B60AA9">
      <w:pPr>
        <w:pStyle w:val="Heading2"/>
        <w:rPr>
          <w:rFonts w:ascii="Arial" w:hAnsi="Arial" w:cs="Arial"/>
        </w:rPr>
      </w:pPr>
      <w:bookmarkStart w:id="60" w:name="_Toc223531412"/>
      <w:r w:rsidRPr="00B838EB">
        <w:rPr>
          <w:rFonts w:ascii="Arial" w:hAnsi="Arial" w:cs="Arial"/>
          <w:sz w:val="28"/>
          <w:szCs w:val="28"/>
        </w:rPr>
        <w:t>Legal Hold</w:t>
      </w:r>
      <w:bookmarkEnd w:id="60"/>
      <w:r w:rsidRPr="00B838EB">
        <w:rPr>
          <w:rFonts w:ascii="Arial" w:hAnsi="Arial" w:cs="Arial"/>
        </w:rPr>
        <w:br/>
      </w:r>
    </w:p>
    <w:p w14:paraId="253D5EB9" w14:textId="275D59FF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The system shall support legal hold capability to suspend deletion where required.</w:t>
      </w:r>
    </w:p>
    <w:p w14:paraId="7A6B98F7" w14:textId="77777777" w:rsidR="00331F87" w:rsidRPr="00B838EB" w:rsidRDefault="00331F87" w:rsidP="00160CA0">
      <w:pPr>
        <w:rPr>
          <w:rFonts w:ascii="Arial" w:hAnsi="Arial" w:cs="Arial"/>
        </w:rPr>
      </w:pPr>
    </w:p>
    <w:p w14:paraId="3D08C1EA" w14:textId="14040CCC" w:rsidR="00331F87" w:rsidRPr="00B838EB" w:rsidRDefault="00160CA0" w:rsidP="00860327">
      <w:pPr>
        <w:pStyle w:val="Heading2"/>
        <w:rPr>
          <w:rFonts w:ascii="Arial" w:hAnsi="Arial" w:cs="Arial"/>
        </w:rPr>
      </w:pPr>
      <w:bookmarkStart w:id="61" w:name="_Toc223531413"/>
      <w:r w:rsidRPr="00B838EB">
        <w:rPr>
          <w:rFonts w:ascii="Arial" w:hAnsi="Arial" w:cs="Arial"/>
          <w:sz w:val="28"/>
          <w:szCs w:val="28"/>
        </w:rPr>
        <w:t>Immutability</w:t>
      </w:r>
      <w:bookmarkEnd w:id="61"/>
      <w:r w:rsidRPr="00B838EB">
        <w:rPr>
          <w:rFonts w:ascii="Arial" w:hAnsi="Arial" w:cs="Arial"/>
        </w:rPr>
        <w:br/>
      </w:r>
    </w:p>
    <w:p w14:paraId="3E679C0D" w14:textId="28CC348D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Records requiring regulatory preservation shall be tamper-evident or version-controlled.</w:t>
      </w:r>
    </w:p>
    <w:p w14:paraId="278AD1ED" w14:textId="77777777" w:rsidR="00A5564B" w:rsidRPr="00B838EB" w:rsidRDefault="00A5564B" w:rsidP="00160CA0">
      <w:pPr>
        <w:rPr>
          <w:rFonts w:ascii="Arial" w:hAnsi="Arial" w:cs="Arial"/>
        </w:rPr>
      </w:pPr>
    </w:p>
    <w:p w14:paraId="1D88D124" w14:textId="77777777" w:rsidR="00A5564B" w:rsidRPr="00B838EB" w:rsidRDefault="00160CA0" w:rsidP="008A0508">
      <w:pPr>
        <w:pStyle w:val="Heading2"/>
        <w:rPr>
          <w:rFonts w:ascii="Arial" w:hAnsi="Arial" w:cs="Arial"/>
        </w:rPr>
      </w:pPr>
      <w:bookmarkStart w:id="62" w:name="_Toc223531414"/>
      <w:r w:rsidRPr="00B838EB">
        <w:rPr>
          <w:rFonts w:ascii="Arial" w:hAnsi="Arial" w:cs="Arial"/>
          <w:sz w:val="28"/>
          <w:szCs w:val="28"/>
        </w:rPr>
        <w:t>Secure Archival</w:t>
      </w:r>
      <w:bookmarkEnd w:id="62"/>
      <w:r w:rsidRPr="00B838EB">
        <w:rPr>
          <w:rFonts w:ascii="Arial" w:hAnsi="Arial" w:cs="Arial"/>
        </w:rPr>
        <w:br/>
      </w:r>
    </w:p>
    <w:p w14:paraId="27DA6515" w14:textId="13A434C3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Archived records shall remain searchable and retrievable.</w:t>
      </w:r>
    </w:p>
    <w:p w14:paraId="6BCCAEC1" w14:textId="77777777" w:rsidR="00EB146A" w:rsidRPr="00B838EB" w:rsidRDefault="00EB146A" w:rsidP="00160CA0">
      <w:pPr>
        <w:rPr>
          <w:rFonts w:ascii="Arial" w:hAnsi="Arial" w:cs="Arial"/>
        </w:rPr>
      </w:pPr>
    </w:p>
    <w:p w14:paraId="40D1B9DA" w14:textId="77777777" w:rsidR="00EB146A" w:rsidRPr="00B838EB" w:rsidRDefault="00160CA0" w:rsidP="00EB146A">
      <w:pPr>
        <w:pStyle w:val="Heading2"/>
        <w:rPr>
          <w:rFonts w:ascii="Arial" w:hAnsi="Arial" w:cs="Arial"/>
        </w:rPr>
      </w:pPr>
      <w:bookmarkStart w:id="63" w:name="_Toc223531415"/>
      <w:r w:rsidRPr="00B838EB">
        <w:rPr>
          <w:rFonts w:ascii="Arial" w:hAnsi="Arial" w:cs="Arial"/>
          <w:sz w:val="28"/>
          <w:szCs w:val="28"/>
        </w:rPr>
        <w:t>Indian Regulatory Compliance Support</w:t>
      </w:r>
      <w:bookmarkEnd w:id="63"/>
      <w:r w:rsidRPr="00B838EB">
        <w:rPr>
          <w:rFonts w:ascii="Arial" w:hAnsi="Arial" w:cs="Arial"/>
        </w:rPr>
        <w:br/>
      </w:r>
    </w:p>
    <w:p w14:paraId="00649F9D" w14:textId="26590997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The system shall support compliance with applicable Indian regulations, including:</w:t>
      </w:r>
    </w:p>
    <w:p w14:paraId="2F4BFA5E" w14:textId="77777777" w:rsidR="00160CA0" w:rsidRPr="0033017A" w:rsidRDefault="00160CA0" w:rsidP="0044134D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33017A">
        <w:rPr>
          <w:rFonts w:ascii="Arial" w:hAnsi="Arial" w:cs="Arial"/>
        </w:rPr>
        <w:t>Information Technology Act, 2000</w:t>
      </w:r>
    </w:p>
    <w:p w14:paraId="10D0A1B3" w14:textId="77777777" w:rsidR="00160CA0" w:rsidRPr="0033017A" w:rsidRDefault="00160CA0" w:rsidP="0044134D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33017A">
        <w:rPr>
          <w:rFonts w:ascii="Arial" w:hAnsi="Arial" w:cs="Arial"/>
        </w:rPr>
        <w:t>Digital Personal Data Protection Act, 2023</w:t>
      </w:r>
    </w:p>
    <w:p w14:paraId="2ED7FEB6" w14:textId="77777777" w:rsidR="00160CA0" w:rsidRPr="0033017A" w:rsidRDefault="00160CA0" w:rsidP="0044134D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33017A">
        <w:rPr>
          <w:rFonts w:ascii="Arial" w:hAnsi="Arial" w:cs="Arial"/>
        </w:rPr>
        <w:t>CERT-In directions</w:t>
      </w:r>
    </w:p>
    <w:p w14:paraId="2F5345D0" w14:textId="77777777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Mechanisms shall support data minimization, access controls, consent management (where applicable), and logging of access to personal data.</w:t>
      </w:r>
    </w:p>
    <w:p w14:paraId="398503D1" w14:textId="77777777" w:rsidR="00A97D24" w:rsidRPr="00B838EB" w:rsidRDefault="00A97D24" w:rsidP="00160CA0">
      <w:pPr>
        <w:rPr>
          <w:rFonts w:ascii="Arial" w:hAnsi="Arial" w:cs="Arial"/>
        </w:rPr>
      </w:pPr>
    </w:p>
    <w:p w14:paraId="22244C0B" w14:textId="77777777" w:rsidR="00A97D24" w:rsidRPr="00B838EB" w:rsidRDefault="00160CA0" w:rsidP="00A97D24">
      <w:pPr>
        <w:pStyle w:val="Heading2"/>
        <w:rPr>
          <w:rFonts w:ascii="Arial" w:hAnsi="Arial" w:cs="Arial"/>
        </w:rPr>
      </w:pPr>
      <w:bookmarkStart w:id="64" w:name="_Toc223531416"/>
      <w:r w:rsidRPr="00B838EB">
        <w:rPr>
          <w:rFonts w:ascii="Arial" w:hAnsi="Arial" w:cs="Arial"/>
          <w:sz w:val="28"/>
          <w:szCs w:val="28"/>
        </w:rPr>
        <w:t>Standards Alignment</w:t>
      </w:r>
      <w:bookmarkEnd w:id="64"/>
      <w:r w:rsidRPr="00B838EB">
        <w:rPr>
          <w:rFonts w:ascii="Arial" w:hAnsi="Arial" w:cs="Arial"/>
        </w:rPr>
        <w:br/>
      </w:r>
    </w:p>
    <w:p w14:paraId="28AA1129" w14:textId="3EF04217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Records management and security framework should align with:</w:t>
      </w:r>
    </w:p>
    <w:p w14:paraId="1F610825" w14:textId="77777777" w:rsidR="00160CA0" w:rsidRPr="007466EF" w:rsidRDefault="00160CA0" w:rsidP="0044134D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466EF">
        <w:rPr>
          <w:rFonts w:ascii="Arial" w:hAnsi="Arial" w:cs="Arial"/>
        </w:rPr>
        <w:t>ISO 15489</w:t>
      </w:r>
    </w:p>
    <w:p w14:paraId="68823A65" w14:textId="77777777" w:rsidR="00160CA0" w:rsidRPr="007466EF" w:rsidRDefault="00160CA0" w:rsidP="0044134D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466EF">
        <w:rPr>
          <w:rFonts w:ascii="Arial" w:hAnsi="Arial" w:cs="Arial"/>
        </w:rPr>
        <w:t>ISO 27001</w:t>
      </w:r>
    </w:p>
    <w:p w14:paraId="6707356B" w14:textId="77777777" w:rsidR="00160CA0" w:rsidRPr="007466EF" w:rsidRDefault="00160CA0" w:rsidP="0044134D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466EF">
        <w:rPr>
          <w:rFonts w:ascii="Arial" w:hAnsi="Arial" w:cs="Arial"/>
        </w:rPr>
        <w:t>ISO 27701</w:t>
      </w:r>
    </w:p>
    <w:p w14:paraId="1A9925F6" w14:textId="77777777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Vendor shall indicate certification status where applicable.</w:t>
      </w:r>
    </w:p>
    <w:p w14:paraId="00520AEA" w14:textId="77777777" w:rsidR="00160CA0" w:rsidRPr="00B838EB" w:rsidRDefault="00160CA0" w:rsidP="001B5C14">
      <w:pPr>
        <w:pStyle w:val="Heading1"/>
        <w:ind w:left="567" w:hanging="567"/>
        <w:rPr>
          <w:rFonts w:ascii="Arial" w:hAnsi="Arial" w:cs="Arial"/>
          <w:sz w:val="36"/>
          <w:szCs w:val="36"/>
        </w:rPr>
      </w:pPr>
      <w:bookmarkStart w:id="65" w:name="_Toc223531417"/>
      <w:r w:rsidRPr="00B838EB">
        <w:rPr>
          <w:rFonts w:ascii="Arial" w:hAnsi="Arial" w:cs="Arial"/>
          <w:sz w:val="36"/>
          <w:szCs w:val="36"/>
        </w:rPr>
        <w:t>Monitoring and Operational Visibility</w:t>
      </w:r>
      <w:bookmarkEnd w:id="65"/>
    </w:p>
    <w:p w14:paraId="57AE045F" w14:textId="77777777" w:rsidR="003C2073" w:rsidRPr="00B838EB" w:rsidRDefault="003C2073" w:rsidP="00160CA0">
      <w:pPr>
        <w:rPr>
          <w:rFonts w:ascii="Arial" w:hAnsi="Arial" w:cs="Arial"/>
        </w:rPr>
      </w:pPr>
    </w:p>
    <w:p w14:paraId="484893A8" w14:textId="77777777" w:rsidR="003C2073" w:rsidRPr="00B838EB" w:rsidRDefault="00160CA0" w:rsidP="003C2073">
      <w:pPr>
        <w:pStyle w:val="Heading2"/>
        <w:rPr>
          <w:rFonts w:ascii="Arial" w:hAnsi="Arial" w:cs="Arial"/>
        </w:rPr>
      </w:pPr>
      <w:bookmarkStart w:id="66" w:name="_Toc223531418"/>
      <w:r w:rsidRPr="00B838EB">
        <w:rPr>
          <w:rFonts w:ascii="Arial" w:hAnsi="Arial" w:cs="Arial"/>
          <w:sz w:val="28"/>
          <w:szCs w:val="28"/>
        </w:rPr>
        <w:t>System Health Monitoring</w:t>
      </w:r>
      <w:bookmarkEnd w:id="66"/>
      <w:r w:rsidRPr="00B838EB">
        <w:rPr>
          <w:rFonts w:ascii="Arial" w:hAnsi="Arial" w:cs="Arial"/>
        </w:rPr>
        <w:br/>
      </w:r>
    </w:p>
    <w:p w14:paraId="66795D7D" w14:textId="49EA9AFC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Administrative dashboards shall provide visibility into system health and background jobs.</w:t>
      </w:r>
    </w:p>
    <w:p w14:paraId="34F2278E" w14:textId="77777777" w:rsidR="003C2073" w:rsidRPr="00B838EB" w:rsidRDefault="003C2073" w:rsidP="00160CA0">
      <w:pPr>
        <w:rPr>
          <w:rFonts w:ascii="Arial" w:hAnsi="Arial" w:cs="Arial"/>
        </w:rPr>
      </w:pPr>
    </w:p>
    <w:p w14:paraId="2033CC60" w14:textId="7E343C17" w:rsidR="003C2073" w:rsidRPr="00B838EB" w:rsidRDefault="00160CA0" w:rsidP="003C2073">
      <w:pPr>
        <w:pStyle w:val="Heading2"/>
        <w:rPr>
          <w:rFonts w:ascii="Arial" w:hAnsi="Arial" w:cs="Arial"/>
        </w:rPr>
      </w:pPr>
      <w:bookmarkStart w:id="67" w:name="_Toc223531419"/>
      <w:r w:rsidRPr="00B838EB">
        <w:rPr>
          <w:rFonts w:ascii="Arial" w:hAnsi="Arial" w:cs="Arial"/>
          <w:sz w:val="28"/>
          <w:szCs w:val="28"/>
        </w:rPr>
        <w:t>Error Handling</w:t>
      </w:r>
      <w:bookmarkEnd w:id="67"/>
      <w:r w:rsidRPr="00B838EB">
        <w:rPr>
          <w:rFonts w:ascii="Arial" w:hAnsi="Arial" w:cs="Arial"/>
        </w:rPr>
        <w:br/>
      </w:r>
    </w:p>
    <w:p w14:paraId="5904843D" w14:textId="23557344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Clear error reporting and retry mechanisms shall be available.</w:t>
      </w:r>
    </w:p>
    <w:p w14:paraId="1D51FBBE" w14:textId="77777777" w:rsidR="00160CA0" w:rsidRPr="00B838EB" w:rsidRDefault="00160CA0" w:rsidP="00FA73A0">
      <w:pPr>
        <w:pStyle w:val="Heading1"/>
        <w:ind w:left="567" w:hanging="567"/>
        <w:rPr>
          <w:rFonts w:ascii="Arial" w:hAnsi="Arial" w:cs="Arial"/>
          <w:sz w:val="36"/>
          <w:szCs w:val="36"/>
        </w:rPr>
      </w:pPr>
      <w:bookmarkStart w:id="68" w:name="_Toc223531420"/>
      <w:r w:rsidRPr="00B838EB">
        <w:rPr>
          <w:rFonts w:ascii="Arial" w:hAnsi="Arial" w:cs="Arial"/>
          <w:sz w:val="36"/>
          <w:szCs w:val="36"/>
        </w:rPr>
        <w:t>Implementation, Migration and Upgrade</w:t>
      </w:r>
      <w:bookmarkEnd w:id="68"/>
    </w:p>
    <w:p w14:paraId="283CACBE" w14:textId="77777777" w:rsidR="00744AEA" w:rsidRPr="00B838EB" w:rsidRDefault="00744AEA" w:rsidP="00160CA0">
      <w:pPr>
        <w:rPr>
          <w:rFonts w:ascii="Arial" w:hAnsi="Arial" w:cs="Arial"/>
        </w:rPr>
      </w:pPr>
    </w:p>
    <w:p w14:paraId="4FA8C0BA" w14:textId="77777777" w:rsidR="00744AEA" w:rsidRPr="00B838EB" w:rsidRDefault="00160CA0" w:rsidP="00744AEA">
      <w:pPr>
        <w:pStyle w:val="Heading2"/>
        <w:rPr>
          <w:rFonts w:ascii="Arial" w:hAnsi="Arial" w:cs="Arial"/>
        </w:rPr>
      </w:pPr>
      <w:bookmarkStart w:id="69" w:name="_Toc223531421"/>
      <w:r w:rsidRPr="00B838EB">
        <w:rPr>
          <w:rFonts w:ascii="Arial" w:hAnsi="Arial" w:cs="Arial"/>
          <w:sz w:val="28"/>
          <w:szCs w:val="28"/>
        </w:rPr>
        <w:lastRenderedPageBreak/>
        <w:t>Upgrade Safety</w:t>
      </w:r>
      <w:bookmarkEnd w:id="69"/>
      <w:r w:rsidRPr="00B838EB">
        <w:rPr>
          <w:rFonts w:ascii="Arial" w:hAnsi="Arial" w:cs="Arial"/>
        </w:rPr>
        <w:br/>
      </w:r>
    </w:p>
    <w:p w14:paraId="6D336ADB" w14:textId="3ABBBF5A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Customizations shall remain upgrade-safe and not require core modification.</w:t>
      </w:r>
    </w:p>
    <w:p w14:paraId="66E713F1" w14:textId="77777777" w:rsidR="00744AEA" w:rsidRPr="00B838EB" w:rsidRDefault="00744AEA" w:rsidP="00160CA0">
      <w:pPr>
        <w:rPr>
          <w:rFonts w:ascii="Arial" w:hAnsi="Arial" w:cs="Arial"/>
        </w:rPr>
      </w:pPr>
    </w:p>
    <w:p w14:paraId="55AAA9F8" w14:textId="77777777" w:rsidR="00744AEA" w:rsidRPr="00B838EB" w:rsidRDefault="00160CA0" w:rsidP="00A077CC">
      <w:pPr>
        <w:pStyle w:val="Heading2"/>
        <w:rPr>
          <w:rFonts w:ascii="Arial" w:hAnsi="Arial" w:cs="Arial"/>
        </w:rPr>
      </w:pPr>
      <w:bookmarkStart w:id="70" w:name="_Toc223531422"/>
      <w:r w:rsidRPr="00B838EB">
        <w:rPr>
          <w:rFonts w:ascii="Arial" w:hAnsi="Arial" w:cs="Arial"/>
          <w:sz w:val="28"/>
          <w:szCs w:val="28"/>
        </w:rPr>
        <w:t>Data Migration</w:t>
      </w:r>
      <w:bookmarkEnd w:id="70"/>
      <w:r w:rsidRPr="00B838EB">
        <w:rPr>
          <w:rFonts w:ascii="Arial" w:hAnsi="Arial" w:cs="Arial"/>
        </w:rPr>
        <w:br/>
      </w:r>
    </w:p>
    <w:p w14:paraId="689754A8" w14:textId="49F4F6BE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Vendor shall provide methodology and tools for migrating master data, open transactions, and historical records.</w:t>
      </w:r>
    </w:p>
    <w:p w14:paraId="3E3E6A7D" w14:textId="77777777" w:rsidR="00DD42E4" w:rsidRPr="00B838EB" w:rsidRDefault="00DD42E4" w:rsidP="00160CA0">
      <w:pPr>
        <w:rPr>
          <w:rFonts w:ascii="Arial" w:hAnsi="Arial" w:cs="Arial"/>
        </w:rPr>
      </w:pPr>
    </w:p>
    <w:p w14:paraId="2DFF4EC9" w14:textId="77777777" w:rsidR="00DD42E4" w:rsidRPr="00B838EB" w:rsidRDefault="00160CA0" w:rsidP="00DD42E4">
      <w:pPr>
        <w:pStyle w:val="Heading2"/>
        <w:rPr>
          <w:rFonts w:ascii="Arial" w:hAnsi="Arial" w:cs="Arial"/>
        </w:rPr>
      </w:pPr>
      <w:bookmarkStart w:id="71" w:name="_Toc223531423"/>
      <w:r w:rsidRPr="00B838EB">
        <w:rPr>
          <w:rFonts w:ascii="Arial" w:hAnsi="Arial" w:cs="Arial"/>
          <w:sz w:val="28"/>
          <w:szCs w:val="28"/>
        </w:rPr>
        <w:t>Training and Documentation</w:t>
      </w:r>
      <w:bookmarkEnd w:id="71"/>
      <w:r w:rsidRPr="00B838EB">
        <w:rPr>
          <w:rFonts w:ascii="Arial" w:hAnsi="Arial" w:cs="Arial"/>
        </w:rPr>
        <w:br/>
      </w:r>
    </w:p>
    <w:p w14:paraId="1097B00A" w14:textId="7B8810F4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Vendor shall provide role-based training and administrative documentation.</w:t>
      </w:r>
    </w:p>
    <w:p w14:paraId="26BB1E90" w14:textId="77777777" w:rsidR="00DD42E4" w:rsidRPr="00B838EB" w:rsidRDefault="00DD42E4" w:rsidP="00160CA0">
      <w:pPr>
        <w:rPr>
          <w:rFonts w:ascii="Arial" w:hAnsi="Arial" w:cs="Arial"/>
        </w:rPr>
      </w:pPr>
    </w:p>
    <w:p w14:paraId="7DF72784" w14:textId="77777777" w:rsidR="00DD42E4" w:rsidRPr="00B838EB" w:rsidRDefault="00160CA0" w:rsidP="00C34A26">
      <w:pPr>
        <w:pStyle w:val="Heading2"/>
        <w:rPr>
          <w:rFonts w:ascii="Arial" w:hAnsi="Arial" w:cs="Arial"/>
        </w:rPr>
      </w:pPr>
      <w:bookmarkStart w:id="72" w:name="_Toc223531424"/>
      <w:r w:rsidRPr="00B838EB">
        <w:rPr>
          <w:rFonts w:ascii="Arial" w:hAnsi="Arial" w:cs="Arial"/>
          <w:sz w:val="28"/>
          <w:szCs w:val="28"/>
        </w:rPr>
        <w:t>Support SLA</w:t>
      </w:r>
      <w:bookmarkEnd w:id="72"/>
      <w:r w:rsidRPr="00B838EB">
        <w:rPr>
          <w:rFonts w:ascii="Arial" w:hAnsi="Arial" w:cs="Arial"/>
        </w:rPr>
        <w:br/>
      </w:r>
    </w:p>
    <w:p w14:paraId="26491E8A" w14:textId="739032BB" w:rsidR="00160CA0" w:rsidRPr="00B838EB" w:rsidRDefault="00160CA0" w:rsidP="00160CA0">
      <w:pPr>
        <w:rPr>
          <w:rFonts w:ascii="Arial" w:hAnsi="Arial" w:cs="Arial"/>
        </w:rPr>
      </w:pPr>
      <w:r w:rsidRPr="00B838EB">
        <w:rPr>
          <w:rFonts w:ascii="Arial" w:hAnsi="Arial" w:cs="Arial"/>
        </w:rPr>
        <w:t>Vendor shall define support response and resolution timelines and escalation matrix.</w:t>
      </w:r>
    </w:p>
    <w:p w14:paraId="0C4F9A38" w14:textId="397EC16D" w:rsidR="00712190" w:rsidRPr="00B838EB" w:rsidRDefault="00712190" w:rsidP="00712190">
      <w:pPr>
        <w:pStyle w:val="Heading1"/>
        <w:ind w:left="567" w:hanging="567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General Points</w:t>
      </w:r>
    </w:p>
    <w:p w14:paraId="7C456042" w14:textId="446F673C" w:rsidR="00BC3C53" w:rsidRPr="00712190" w:rsidRDefault="00712190" w:rsidP="00712190">
      <w:pPr>
        <w:pStyle w:val="Heading2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Validations</w:t>
      </w:r>
      <w:r w:rsidR="00DC6E6B">
        <w:rPr>
          <w:rFonts w:ascii="Arial" w:hAnsi="Arial" w:cs="Arial"/>
          <w:sz w:val="28"/>
          <w:szCs w:val="28"/>
        </w:rPr>
        <w:t xml:space="preserve">:- </w:t>
      </w:r>
      <w:r w:rsidR="00DC6E6B" w:rsidRPr="00DC6E6B">
        <w:rPr>
          <w:rFonts w:ascii="Arial" w:hAnsi="Arial" w:cs="Arial"/>
          <w:sz w:val="28"/>
          <w:szCs w:val="28"/>
        </w:rPr>
        <w:t>Any deadlines, renewal dates etc... to be validated and alerts to be setup</w:t>
      </w:r>
    </w:p>
    <w:sectPr w:rsidR="00BC3C53" w:rsidRPr="00712190" w:rsidSect="00D74172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C6DEE" w14:textId="77777777" w:rsidR="0044134D" w:rsidRDefault="0044134D" w:rsidP="00661AC9">
      <w:pPr>
        <w:spacing w:after="0" w:line="240" w:lineRule="auto"/>
      </w:pPr>
      <w:r>
        <w:separator/>
      </w:r>
    </w:p>
  </w:endnote>
  <w:endnote w:type="continuationSeparator" w:id="0">
    <w:p w14:paraId="01A2DC5F" w14:textId="77777777" w:rsidR="0044134D" w:rsidRDefault="0044134D" w:rsidP="00661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990607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9E5A068" w14:textId="77777777" w:rsidR="00661AC9" w:rsidRDefault="00661AC9" w:rsidP="00661AC9">
            <w:pPr>
              <w:pStyle w:val="Footer"/>
              <w:jc w:val="right"/>
              <w:rPr>
                <w:b/>
                <w:bCs/>
                <w:sz w:val="12"/>
                <w:szCs w:val="12"/>
              </w:rPr>
            </w:pPr>
            <w:r w:rsidRPr="00713DF7">
              <w:rPr>
                <w:sz w:val="12"/>
                <w:szCs w:val="12"/>
              </w:rPr>
              <w:t xml:space="preserve">Page </w:t>
            </w:r>
            <w:r w:rsidRPr="00713DF7">
              <w:rPr>
                <w:b/>
                <w:bCs/>
                <w:sz w:val="12"/>
                <w:szCs w:val="12"/>
              </w:rPr>
              <w:fldChar w:fldCharType="begin"/>
            </w:r>
            <w:r w:rsidRPr="00713DF7">
              <w:rPr>
                <w:b/>
                <w:bCs/>
                <w:sz w:val="12"/>
                <w:szCs w:val="12"/>
              </w:rPr>
              <w:instrText xml:space="preserve"> PAGE </w:instrText>
            </w:r>
            <w:r w:rsidRPr="00713DF7">
              <w:rPr>
                <w:b/>
                <w:bCs/>
                <w:sz w:val="12"/>
                <w:szCs w:val="12"/>
              </w:rPr>
              <w:fldChar w:fldCharType="separate"/>
            </w:r>
            <w:r>
              <w:rPr>
                <w:b/>
                <w:bCs/>
                <w:sz w:val="12"/>
                <w:szCs w:val="12"/>
              </w:rPr>
              <w:t>3</w:t>
            </w:r>
            <w:r w:rsidRPr="00713DF7">
              <w:rPr>
                <w:b/>
                <w:bCs/>
                <w:sz w:val="12"/>
                <w:szCs w:val="12"/>
              </w:rPr>
              <w:fldChar w:fldCharType="end"/>
            </w:r>
            <w:r w:rsidRPr="00713DF7">
              <w:rPr>
                <w:sz w:val="12"/>
                <w:szCs w:val="12"/>
              </w:rPr>
              <w:t xml:space="preserve"> of </w:t>
            </w:r>
            <w:r w:rsidRPr="00713DF7">
              <w:rPr>
                <w:b/>
                <w:bCs/>
                <w:sz w:val="12"/>
                <w:szCs w:val="12"/>
              </w:rPr>
              <w:fldChar w:fldCharType="begin"/>
            </w:r>
            <w:r w:rsidRPr="00713DF7">
              <w:rPr>
                <w:b/>
                <w:bCs/>
                <w:sz w:val="12"/>
                <w:szCs w:val="12"/>
              </w:rPr>
              <w:instrText xml:space="preserve"> NUMPAGES  </w:instrText>
            </w:r>
            <w:r w:rsidRPr="00713DF7">
              <w:rPr>
                <w:b/>
                <w:bCs/>
                <w:sz w:val="12"/>
                <w:szCs w:val="12"/>
              </w:rPr>
              <w:fldChar w:fldCharType="separate"/>
            </w:r>
            <w:r>
              <w:rPr>
                <w:b/>
                <w:bCs/>
                <w:sz w:val="12"/>
                <w:szCs w:val="12"/>
              </w:rPr>
              <w:t>57</w:t>
            </w:r>
            <w:r w:rsidRPr="00713DF7">
              <w:rPr>
                <w:b/>
                <w:bCs/>
                <w:sz w:val="12"/>
                <w:szCs w:val="12"/>
              </w:rPr>
              <w:fldChar w:fldCharType="end"/>
            </w:r>
          </w:p>
          <w:p w14:paraId="09478D4D" w14:textId="66435530" w:rsidR="00661AC9" w:rsidRPr="008E6417" w:rsidRDefault="00661AC9" w:rsidP="00661AC9">
            <w:pPr>
              <w:pStyle w:val="NoSpacing"/>
              <w:rPr>
                <w:b/>
                <w:bCs/>
                <w:color w:val="EE0000"/>
                <w:sz w:val="16"/>
                <w:szCs w:val="16"/>
              </w:rPr>
            </w:pPr>
            <w:r w:rsidRPr="008E6417">
              <w:rPr>
                <w:b/>
                <w:bCs/>
                <w:color w:val="EE0000"/>
                <w:sz w:val="16"/>
                <w:szCs w:val="16"/>
              </w:rPr>
              <w:t xml:space="preserve">PBL – ERP – </w:t>
            </w:r>
            <w:r>
              <w:rPr>
                <w:b/>
                <w:bCs/>
                <w:color w:val="EE0000"/>
                <w:sz w:val="16"/>
                <w:szCs w:val="16"/>
              </w:rPr>
              <w:t>NON-</w:t>
            </w:r>
            <w:r w:rsidRPr="008E6417">
              <w:rPr>
                <w:b/>
                <w:bCs/>
                <w:color w:val="EE0000"/>
                <w:sz w:val="16"/>
                <w:szCs w:val="16"/>
              </w:rPr>
              <w:t>Functional Requirements Specification</w:t>
            </w:r>
            <w:r>
              <w:rPr>
                <w:b/>
                <w:bCs/>
                <w:color w:val="EE0000"/>
                <w:sz w:val="16"/>
                <w:szCs w:val="16"/>
              </w:rPr>
              <w:t xml:space="preserve">: </w:t>
            </w:r>
            <w:r w:rsidRPr="008E6417">
              <w:rPr>
                <w:b/>
                <w:bCs/>
                <w:color w:val="EE0000"/>
                <w:sz w:val="16"/>
                <w:szCs w:val="16"/>
              </w:rPr>
              <w:t xml:space="preserve">V1 – </w:t>
            </w:r>
            <w:r>
              <w:rPr>
                <w:b/>
                <w:bCs/>
                <w:color w:val="EE0000"/>
                <w:sz w:val="16"/>
                <w:szCs w:val="16"/>
              </w:rPr>
              <w:t>04</w:t>
            </w:r>
            <w:r w:rsidRPr="008E6417">
              <w:rPr>
                <w:b/>
                <w:bCs/>
                <w:color w:val="EE000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EE0000"/>
                <w:sz w:val="16"/>
                <w:szCs w:val="16"/>
              </w:rPr>
              <w:t>Mar</w:t>
            </w:r>
            <w:r w:rsidRPr="008E6417">
              <w:rPr>
                <w:b/>
                <w:bCs/>
                <w:color w:val="EE0000"/>
                <w:sz w:val="16"/>
                <w:szCs w:val="16"/>
              </w:rPr>
              <w:t xml:space="preserve"> 2026</w:t>
            </w:r>
          </w:p>
          <w:p w14:paraId="19047C72" w14:textId="77777777" w:rsidR="00661AC9" w:rsidRPr="008E6417" w:rsidRDefault="00661AC9" w:rsidP="00661AC9">
            <w:pPr>
              <w:pStyle w:val="NoSpacing"/>
              <w:rPr>
                <w:b/>
                <w:bCs/>
                <w:color w:val="EE0000"/>
                <w:sz w:val="16"/>
                <w:szCs w:val="16"/>
              </w:rPr>
            </w:pPr>
            <w:r w:rsidRPr="008E6417">
              <w:rPr>
                <w:b/>
                <w:bCs/>
                <w:color w:val="EE0000"/>
                <w:sz w:val="16"/>
                <w:szCs w:val="16"/>
              </w:rPr>
              <w:t>Private &amp; Confidential – Circulation to authorized personnel only</w:t>
            </w:r>
          </w:p>
          <w:p w14:paraId="5C26E11A" w14:textId="77777777" w:rsidR="00661AC9" w:rsidRDefault="0044134D" w:rsidP="00661AC9">
            <w:pPr>
              <w:pStyle w:val="Footer"/>
              <w:jc w:val="right"/>
            </w:pPr>
          </w:p>
        </w:sdtContent>
      </w:sdt>
    </w:sdtContent>
  </w:sdt>
  <w:p w14:paraId="2673EFE0" w14:textId="77777777" w:rsidR="00661AC9" w:rsidRDefault="00661A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B34D1" w14:textId="77777777" w:rsidR="0044134D" w:rsidRDefault="0044134D" w:rsidP="00661AC9">
      <w:pPr>
        <w:spacing w:after="0" w:line="240" w:lineRule="auto"/>
      </w:pPr>
      <w:r>
        <w:separator/>
      </w:r>
    </w:p>
  </w:footnote>
  <w:footnote w:type="continuationSeparator" w:id="0">
    <w:p w14:paraId="4CD84BC3" w14:textId="77777777" w:rsidR="0044134D" w:rsidRDefault="0044134D" w:rsidP="00661A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0A6D" w14:textId="3E5192E9" w:rsidR="00554525" w:rsidRDefault="0044134D">
    <w:pPr>
      <w:pStyle w:val="Header"/>
    </w:pPr>
    <w:r>
      <w:rPr>
        <w:noProof/>
      </w:rPr>
      <w:pict w14:anchorId="190DB7D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821126" o:spid="_x0000_s1027" type="#_x0000_t136" style="position:absolute;margin-left:0;margin-top:0;width:509pt;height:127.25pt;rotation:315;z-index:-251655168;mso-position-horizontal:center;mso-position-horizontal-relative:margin;mso-position-vertical:center;mso-position-vertical-relative:margin" o:allowincell="f" fillcolor="#e00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E95E6" w14:textId="78B08D3E" w:rsidR="00554525" w:rsidRDefault="0044134D">
    <w:pPr>
      <w:pStyle w:val="Header"/>
    </w:pPr>
    <w:r>
      <w:rPr>
        <w:noProof/>
      </w:rPr>
      <w:pict w14:anchorId="6128E3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821127" o:spid="_x0000_s1028" type="#_x0000_t136" style="position:absolute;margin-left:0;margin-top:0;width:509pt;height:127.25pt;rotation:315;z-index:-251653120;mso-position-horizontal:center;mso-position-horizontal-relative:margin;mso-position-vertical:center;mso-position-vertical-relative:margin" o:allowincell="f" fillcolor="#e00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741EF" w14:textId="6AB5A3FC" w:rsidR="00554525" w:rsidRDefault="0044134D">
    <w:pPr>
      <w:pStyle w:val="Header"/>
    </w:pPr>
    <w:r>
      <w:rPr>
        <w:noProof/>
      </w:rPr>
      <w:pict w14:anchorId="1866093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821125" o:spid="_x0000_s1026" type="#_x0000_t136" style="position:absolute;margin-left:0;margin-top:0;width:509pt;height:127.25pt;rotation:315;z-index:-251657216;mso-position-horizontal:center;mso-position-horizontal-relative:margin;mso-position-vertical:center;mso-position-vertical-relative:margin" o:allowincell="f" fillcolor="#e00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0AC"/>
    <w:multiLevelType w:val="hybridMultilevel"/>
    <w:tmpl w:val="877058F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6399F"/>
    <w:multiLevelType w:val="hybridMultilevel"/>
    <w:tmpl w:val="93F8197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26865"/>
    <w:multiLevelType w:val="hybridMultilevel"/>
    <w:tmpl w:val="5A20F05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E1AA8"/>
    <w:multiLevelType w:val="hybridMultilevel"/>
    <w:tmpl w:val="C4A80B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E31D5"/>
    <w:multiLevelType w:val="hybridMultilevel"/>
    <w:tmpl w:val="07DCC8D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C06D39"/>
    <w:multiLevelType w:val="hybridMultilevel"/>
    <w:tmpl w:val="042A0F6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E7235"/>
    <w:multiLevelType w:val="hybridMultilevel"/>
    <w:tmpl w:val="739A3E4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61C1E"/>
    <w:multiLevelType w:val="hybridMultilevel"/>
    <w:tmpl w:val="CA56C34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FD4BC0"/>
    <w:multiLevelType w:val="hybridMultilevel"/>
    <w:tmpl w:val="874848D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C25CF"/>
    <w:multiLevelType w:val="hybridMultilevel"/>
    <w:tmpl w:val="47BA407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EB5329"/>
    <w:multiLevelType w:val="hybridMultilevel"/>
    <w:tmpl w:val="354C06C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C78C3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5B46417"/>
    <w:multiLevelType w:val="hybridMultilevel"/>
    <w:tmpl w:val="186C45D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9221E7"/>
    <w:multiLevelType w:val="hybridMultilevel"/>
    <w:tmpl w:val="9FA0671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D95723"/>
    <w:multiLevelType w:val="hybridMultilevel"/>
    <w:tmpl w:val="489637F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249840">
    <w:abstractNumId w:val="11"/>
  </w:num>
  <w:num w:numId="2" w16cid:durableId="175122499">
    <w:abstractNumId w:val="8"/>
  </w:num>
  <w:num w:numId="3" w16cid:durableId="2023163119">
    <w:abstractNumId w:val="14"/>
  </w:num>
  <w:num w:numId="4" w16cid:durableId="784539401">
    <w:abstractNumId w:val="9"/>
  </w:num>
  <w:num w:numId="5" w16cid:durableId="1217084243">
    <w:abstractNumId w:val="6"/>
  </w:num>
  <w:num w:numId="6" w16cid:durableId="49304411">
    <w:abstractNumId w:val="2"/>
  </w:num>
  <w:num w:numId="7" w16cid:durableId="1476607513">
    <w:abstractNumId w:val="1"/>
  </w:num>
  <w:num w:numId="8" w16cid:durableId="789009855">
    <w:abstractNumId w:val="7"/>
  </w:num>
  <w:num w:numId="9" w16cid:durableId="63336976">
    <w:abstractNumId w:val="3"/>
  </w:num>
  <w:num w:numId="10" w16cid:durableId="1183973836">
    <w:abstractNumId w:val="4"/>
  </w:num>
  <w:num w:numId="11" w16cid:durableId="151336541">
    <w:abstractNumId w:val="10"/>
  </w:num>
  <w:num w:numId="12" w16cid:durableId="1422021246">
    <w:abstractNumId w:val="12"/>
  </w:num>
  <w:num w:numId="13" w16cid:durableId="1673531135">
    <w:abstractNumId w:val="13"/>
  </w:num>
  <w:num w:numId="14" w16cid:durableId="140583997">
    <w:abstractNumId w:val="0"/>
  </w:num>
  <w:num w:numId="15" w16cid:durableId="140538134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A0"/>
    <w:rsid w:val="000225EB"/>
    <w:rsid w:val="00025869"/>
    <w:rsid w:val="00056867"/>
    <w:rsid w:val="00091397"/>
    <w:rsid w:val="000C1954"/>
    <w:rsid w:val="000C633A"/>
    <w:rsid w:val="000C77C8"/>
    <w:rsid w:val="000E2BD9"/>
    <w:rsid w:val="000F0A03"/>
    <w:rsid w:val="000F50A8"/>
    <w:rsid w:val="00133993"/>
    <w:rsid w:val="00160CA0"/>
    <w:rsid w:val="00163ACD"/>
    <w:rsid w:val="001A39A6"/>
    <w:rsid w:val="001B5C14"/>
    <w:rsid w:val="001C7D60"/>
    <w:rsid w:val="001E174E"/>
    <w:rsid w:val="00211032"/>
    <w:rsid w:val="002132B4"/>
    <w:rsid w:val="002362BD"/>
    <w:rsid w:val="00241895"/>
    <w:rsid w:val="00253CC2"/>
    <w:rsid w:val="00266BAC"/>
    <w:rsid w:val="002A7F49"/>
    <w:rsid w:val="002F26A9"/>
    <w:rsid w:val="0033017A"/>
    <w:rsid w:val="00331F87"/>
    <w:rsid w:val="003C2073"/>
    <w:rsid w:val="00413DEF"/>
    <w:rsid w:val="00431526"/>
    <w:rsid w:val="0044134D"/>
    <w:rsid w:val="004537AC"/>
    <w:rsid w:val="0048633C"/>
    <w:rsid w:val="00496F43"/>
    <w:rsid w:val="00510070"/>
    <w:rsid w:val="005120A1"/>
    <w:rsid w:val="0053050A"/>
    <w:rsid w:val="00554525"/>
    <w:rsid w:val="00555E0F"/>
    <w:rsid w:val="005603EC"/>
    <w:rsid w:val="005607DA"/>
    <w:rsid w:val="00561DA6"/>
    <w:rsid w:val="00577005"/>
    <w:rsid w:val="0059525A"/>
    <w:rsid w:val="005A4890"/>
    <w:rsid w:val="005C1213"/>
    <w:rsid w:val="005E4736"/>
    <w:rsid w:val="005F7444"/>
    <w:rsid w:val="00604349"/>
    <w:rsid w:val="00631D6C"/>
    <w:rsid w:val="00661AC9"/>
    <w:rsid w:val="006720D3"/>
    <w:rsid w:val="006A6CF9"/>
    <w:rsid w:val="006D6F6A"/>
    <w:rsid w:val="006E2119"/>
    <w:rsid w:val="00712190"/>
    <w:rsid w:val="00744AEA"/>
    <w:rsid w:val="007466EF"/>
    <w:rsid w:val="007627F4"/>
    <w:rsid w:val="0080432F"/>
    <w:rsid w:val="008073A1"/>
    <w:rsid w:val="00860327"/>
    <w:rsid w:val="00881133"/>
    <w:rsid w:val="00895DAA"/>
    <w:rsid w:val="008A0508"/>
    <w:rsid w:val="008B652C"/>
    <w:rsid w:val="008F15D6"/>
    <w:rsid w:val="008F1D4B"/>
    <w:rsid w:val="00927A8A"/>
    <w:rsid w:val="009330ED"/>
    <w:rsid w:val="0097106B"/>
    <w:rsid w:val="00981CF0"/>
    <w:rsid w:val="00984B35"/>
    <w:rsid w:val="009D01F1"/>
    <w:rsid w:val="009E3204"/>
    <w:rsid w:val="00A077CC"/>
    <w:rsid w:val="00A5564B"/>
    <w:rsid w:val="00A973B6"/>
    <w:rsid w:val="00A97D24"/>
    <w:rsid w:val="00AB1F5C"/>
    <w:rsid w:val="00AF07D0"/>
    <w:rsid w:val="00B30025"/>
    <w:rsid w:val="00B40664"/>
    <w:rsid w:val="00B45E04"/>
    <w:rsid w:val="00B47C64"/>
    <w:rsid w:val="00B60AA9"/>
    <w:rsid w:val="00B67799"/>
    <w:rsid w:val="00B838EB"/>
    <w:rsid w:val="00BA58B6"/>
    <w:rsid w:val="00BC3C53"/>
    <w:rsid w:val="00BD2FAA"/>
    <w:rsid w:val="00BD79D6"/>
    <w:rsid w:val="00C30422"/>
    <w:rsid w:val="00C34A26"/>
    <w:rsid w:val="00C35CB9"/>
    <w:rsid w:val="00C939B4"/>
    <w:rsid w:val="00CD27F1"/>
    <w:rsid w:val="00CE3736"/>
    <w:rsid w:val="00D01945"/>
    <w:rsid w:val="00D01E07"/>
    <w:rsid w:val="00D35385"/>
    <w:rsid w:val="00D50EA6"/>
    <w:rsid w:val="00D74172"/>
    <w:rsid w:val="00DC67C0"/>
    <w:rsid w:val="00DC6E6B"/>
    <w:rsid w:val="00DD42E4"/>
    <w:rsid w:val="00DE214B"/>
    <w:rsid w:val="00E60FF6"/>
    <w:rsid w:val="00E62443"/>
    <w:rsid w:val="00E73229"/>
    <w:rsid w:val="00E84C95"/>
    <w:rsid w:val="00EB146A"/>
    <w:rsid w:val="00ED2753"/>
    <w:rsid w:val="00EF553D"/>
    <w:rsid w:val="00F02819"/>
    <w:rsid w:val="00F11E73"/>
    <w:rsid w:val="00F276B2"/>
    <w:rsid w:val="00F57936"/>
    <w:rsid w:val="00F60A66"/>
    <w:rsid w:val="00F86A97"/>
    <w:rsid w:val="00FA73A0"/>
    <w:rsid w:val="00FB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B078E"/>
  <w15:chartTrackingRefBased/>
  <w15:docId w15:val="{0A2D088F-5C23-44BE-9B69-C9577C66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CA0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CA0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CA0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CA0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CA0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CA0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CA0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CA0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CA0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0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C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1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AC9"/>
  </w:style>
  <w:style w:type="paragraph" w:styleId="Footer">
    <w:name w:val="footer"/>
    <w:basedOn w:val="Normal"/>
    <w:link w:val="FooterChar"/>
    <w:uiPriority w:val="99"/>
    <w:unhideWhenUsed/>
    <w:rsid w:val="00661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AC9"/>
  </w:style>
  <w:style w:type="paragraph" w:styleId="NoSpacing">
    <w:name w:val="No Spacing"/>
    <w:uiPriority w:val="1"/>
    <w:qFormat/>
    <w:rsid w:val="00661AC9"/>
    <w:pPr>
      <w:spacing w:after="0" w:line="240" w:lineRule="auto"/>
    </w:pPr>
    <w:rPr>
      <w:lang w:bidi="te-IN"/>
    </w:rPr>
  </w:style>
  <w:style w:type="paragraph" w:styleId="TOCHeading">
    <w:name w:val="TOC Heading"/>
    <w:basedOn w:val="Heading1"/>
    <w:next w:val="Normal"/>
    <w:uiPriority w:val="39"/>
    <w:unhideWhenUsed/>
    <w:qFormat/>
    <w:rsid w:val="00A973B6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973B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73B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973B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3358B54F6D4E4DA1BC8F997F0C7BBF" ma:contentTypeVersion="3" ma:contentTypeDescription="Create a new document." ma:contentTypeScope="" ma:versionID="fcf696591f866146c7c7c8bc90ddc8b0">
  <xsd:schema xmlns:xsd="http://www.w3.org/2001/XMLSchema" xmlns:xs="http://www.w3.org/2001/XMLSchema" xmlns:p="http://schemas.microsoft.com/office/2006/metadata/properties" xmlns:ns2="cf74035e-8660-4707-b6b5-2c74a95ef3e1" targetNamespace="http://schemas.microsoft.com/office/2006/metadata/properties" ma:root="true" ma:fieldsID="99ec822c32a5502c533aa27801f9c905" ns2:_="">
    <xsd:import namespace="cf74035e-8660-4707-b6b5-2c74a95ef3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74035e-8660-4707-b6b5-2c74a95ef3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2F2309-8C0C-4CC0-82AB-27B12897C5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85962B-30A9-4F79-94A2-3250828E1C2D}"/>
</file>

<file path=customXml/itemProps3.xml><?xml version="1.0" encoding="utf-8"?>
<ds:datastoreItem xmlns:ds="http://schemas.openxmlformats.org/officeDocument/2006/customXml" ds:itemID="{1193D23B-0BDD-42DA-A1C9-DDCA3C75F3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CF6A81-FF72-4997-A993-E922850C83E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2352</Words>
  <Characters>13412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PBL</dc:creator>
  <cp:keywords/>
  <dc:description/>
  <cp:lastModifiedBy>PBL</cp:lastModifiedBy>
  <cp:revision>15</cp:revision>
  <dcterms:created xsi:type="dcterms:W3CDTF">2026-03-04T05:45:00Z</dcterms:created>
  <dcterms:modified xsi:type="dcterms:W3CDTF">2026-05-13T10:13:00Z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0x010100513358B54F6D4E4DA1BC8F997F0C7BBF</vt:lpwstr>
  </property>
</Properties>
</file>