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w:t>
      </w:r>
      <w:r>
        <w:t xml:space="preserve"> </w:t>
      </w:r>
      <w:r>
        <w:t xml:space="preserve">Assignment</w:t>
      </w:r>
      <w:r>
        <w:t xml:space="preserve"> </w:t>
      </w:r>
      <w:r>
        <w:t xml:space="preserve">4</w:t>
      </w:r>
    </w:p>
    <w:p>
      <w:pPr>
        <w:pStyle w:val="Author"/>
      </w:pPr>
      <w:r>
        <w:t xml:space="preserve">Pavan</w:t>
      </w:r>
      <w:r>
        <w:t xml:space="preserve"> </w:t>
      </w:r>
      <w:r>
        <w:t xml:space="preserve">Chaitanya</w:t>
      </w:r>
    </w:p>
    <w:bookmarkStart w:id="38" w:name="loading-libraries"/>
    <w:p>
      <w:pPr>
        <w:pStyle w:val="Heading1"/>
      </w:pPr>
      <w:r>
        <w:t xml:space="preserve">Loading 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 </w:t>
      </w:r>
      <w:r>
        <w:br/>
      </w:r>
      <w:r>
        <w:rPr>
          <w:rStyle w:val="VerbatimChar"/>
        </w:rPr>
        <w:t xml:space="preserve">## ✔ tibble  3.1.8      ✔ dplyr   1.0.10</w:t>
      </w:r>
      <w:r>
        <w:br/>
      </w:r>
      <w:r>
        <w:rPr>
          <w:rStyle w:val="VerbatimChar"/>
        </w:rPr>
        <w:t xml:space="preserve">## ✔ tidyr   1.2.0      ✔ stringr 1.4.1 </w:t>
      </w:r>
      <w:r>
        <w:br/>
      </w:r>
      <w:r>
        <w:rPr>
          <w:rStyle w:val="VerbatimChar"/>
        </w:rPr>
        <w:t xml:space="preserve">## ✔ readr   2.1.2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4.2.2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(hrbrthemes)</w:t>
      </w:r>
    </w:p>
    <w:p>
      <w:pPr>
        <w:pStyle w:val="SourceCode"/>
      </w:pPr>
      <w:r>
        <w:rPr>
          <w:rStyle w:val="VerbatimChar"/>
        </w:rPr>
        <w:t xml:space="preserve">## Warning: package 'hrbrthemes' was built under R version 4.2.2</w:t>
      </w:r>
    </w:p>
    <w:p>
      <w:pPr>
        <w:pStyle w:val="SourceCode"/>
      </w:pPr>
      <w:r>
        <w:rPr>
          <w:rStyle w:val="VerbatimChar"/>
        </w:rPr>
        <w:t xml:space="preserve">## NOTE: Either Arial Narrow or Roboto Condensed fonts are required to use these themes.</w:t>
      </w:r>
      <w:r>
        <w:br/>
      </w:r>
      <w:r>
        <w:rPr>
          <w:rStyle w:val="VerbatimChar"/>
        </w:rPr>
        <w:t xml:space="preserve">##       Please use hrbrthemes::import_roboto_condensed() to install Roboto Condensed and</w:t>
      </w:r>
      <w:r>
        <w:br/>
      </w:r>
      <w:r>
        <w:rPr>
          <w:rStyle w:val="VerbatimChar"/>
        </w:rPr>
        <w:t xml:space="preserve">##       if Arial Narrow is not on your system, please see https://bit.ly/arialnarrow</w:t>
      </w:r>
    </w:p>
    <w:p>
      <w:pPr>
        <w:pStyle w:val="FirstParagraph"/>
      </w:pPr>
      <w:r>
        <w:t xml:space="preserve">Task a:</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CommentTok"/>
        </w:rPr>
        <w:t xml:space="preserve"># Importing the dataset</w:t>
      </w:r>
      <w:r>
        <w:br/>
      </w:r>
      <w:r>
        <w:rPr>
          <w:rStyle w:val="NormalTok"/>
        </w:rPr>
        <w:t xml:space="preserve">Pharmacy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"C:/Users/Pavan Chaitanya/Downloads/Pharmaceuticals.csv"</w:t>
      </w:r>
      <w:r>
        <w:rPr>
          <w:rStyle w:val="NormalTok"/>
        </w:rPr>
        <w:t xml:space="preserve">)</w:t>
      </w:r>
      <w:r>
        <w:br/>
      </w:r>
      <w:r>
        <w:rPr>
          <w:rStyle w:val="FunctionTok"/>
        </w:rPr>
        <w:t xml:space="preserve">head</w:t>
      </w:r>
      <w:r>
        <w:rPr>
          <w:rStyle w:val="NormalTok"/>
        </w:rPr>
        <w:t xml:space="preserve">(Pharmacy)</w:t>
      </w:r>
    </w:p>
    <w:p>
      <w:pPr>
        <w:pStyle w:val="SourceCode"/>
      </w:pPr>
      <w:r>
        <w:rPr>
          <w:rStyle w:val="VerbatimChar"/>
        </w:rPr>
        <w:t xml:space="preserve">##   Symbol                Name Market_Cap Beta PE_Ratio  ROE  ROA Asset_Turnover</w:t>
      </w:r>
      <w:r>
        <w:br/>
      </w:r>
      <w:r>
        <w:rPr>
          <w:rStyle w:val="VerbatimChar"/>
        </w:rPr>
        <w:t xml:space="preserve">## 1    ABT Abbott Laboratories      68.44 0.32     24.7 26.4 11.8            0.7</w:t>
      </w:r>
      <w:r>
        <w:br/>
      </w:r>
      <w:r>
        <w:rPr>
          <w:rStyle w:val="VerbatimChar"/>
        </w:rPr>
        <w:t xml:space="preserve">## 2    AGN      Allergan, Inc.       7.58 0.41     82.5 12.9  5.5            0.9</w:t>
      </w:r>
      <w:r>
        <w:br/>
      </w:r>
      <w:r>
        <w:rPr>
          <w:rStyle w:val="VerbatimChar"/>
        </w:rPr>
        <w:t xml:space="preserve">## 3    AHM        Amersham plc       6.30 0.46     20.7 14.9  7.8            0.9</w:t>
      </w:r>
      <w:r>
        <w:br/>
      </w:r>
      <w:r>
        <w:rPr>
          <w:rStyle w:val="VerbatimChar"/>
        </w:rPr>
        <w:t xml:space="preserve">## 4    AZN     AstraZeneca PLC      67.63 0.52     21.5 27.4 15.4            0.9</w:t>
      </w:r>
      <w:r>
        <w:br/>
      </w:r>
      <w:r>
        <w:rPr>
          <w:rStyle w:val="VerbatimChar"/>
        </w:rPr>
        <w:t xml:space="preserve">## 5    AVE             Aventis      47.16 0.32     20.1 21.8  7.5            0.6</w:t>
      </w:r>
      <w:r>
        <w:br/>
      </w:r>
      <w:r>
        <w:rPr>
          <w:rStyle w:val="VerbatimChar"/>
        </w:rPr>
        <w:t xml:space="preserve">## 6    BAY            Bayer AG      16.90 1.11     27.9  3.9  1.4            0.6</w:t>
      </w:r>
      <w:r>
        <w:br/>
      </w:r>
      <w:r>
        <w:rPr>
          <w:rStyle w:val="VerbatimChar"/>
        </w:rPr>
        <w:t xml:space="preserve">##   Leverage Rev_Growth Net_Profit_Margin Median_Recommendation Location Exchange</w:t>
      </w:r>
      <w:r>
        <w:br/>
      </w:r>
      <w:r>
        <w:rPr>
          <w:rStyle w:val="VerbatimChar"/>
        </w:rPr>
        <w:t xml:space="preserve">## 1     0.42       7.54              16.1          Moderate Buy       US     NYSE</w:t>
      </w:r>
      <w:r>
        <w:br/>
      </w:r>
      <w:r>
        <w:rPr>
          <w:rStyle w:val="VerbatimChar"/>
        </w:rPr>
        <w:t xml:space="preserve">## 2     0.60       9.16               5.5          Moderate Buy   CANADA     NYSE</w:t>
      </w:r>
      <w:r>
        <w:br/>
      </w:r>
      <w:r>
        <w:rPr>
          <w:rStyle w:val="VerbatimChar"/>
        </w:rPr>
        <w:t xml:space="preserve">## 3     0.27       7.05              11.2            Strong Buy       UK     NYSE</w:t>
      </w:r>
      <w:r>
        <w:br/>
      </w:r>
      <w:r>
        <w:rPr>
          <w:rStyle w:val="VerbatimChar"/>
        </w:rPr>
        <w:t xml:space="preserve">## 4     0.00      15.00              18.0         Moderate Sell       UK     NYSE</w:t>
      </w:r>
      <w:r>
        <w:br/>
      </w:r>
      <w:r>
        <w:rPr>
          <w:rStyle w:val="VerbatimChar"/>
        </w:rPr>
        <w:t xml:space="preserve">## 5     0.34      26.81              12.9          Moderate Buy   FRANCE     NYSE</w:t>
      </w:r>
      <w:r>
        <w:br/>
      </w:r>
      <w:r>
        <w:rPr>
          <w:rStyle w:val="VerbatimChar"/>
        </w:rPr>
        <w:t xml:space="preserve">## 6     0.00      -3.17               2.6                  Hold  GERMANY     NYSE</w:t>
      </w:r>
    </w:p>
    <w:p>
      <w:pPr>
        <w:pStyle w:val="FirstParagraph"/>
      </w:pPr>
      <w:r>
        <w:t xml:space="preserve">#Cleaning the data and checking for any null values in each of the column</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(Pharmacy)) </w:t>
      </w:r>
      <w:r>
        <w:rPr>
          <w:rStyle w:val="CommentTok"/>
        </w:rPr>
        <w:t xml:space="preserve">#returns the number of null values in each column</w:t>
      </w:r>
    </w:p>
    <w:p>
      <w:pPr>
        <w:pStyle w:val="SourceCode"/>
      </w:pPr>
      <w:r>
        <w:rPr>
          <w:rStyle w:val="VerbatimChar"/>
        </w:rPr>
        <w:t xml:space="preserve">##                Symbol                  Name            Market_Cap </w:t>
      </w:r>
      <w:r>
        <w:br/>
      </w:r>
      <w:r>
        <w:rPr>
          <w:rStyle w:val="VerbatimChar"/>
        </w:rPr>
        <w:t xml:space="preserve">##                     0                     0                     0 </w:t>
      </w:r>
      <w:r>
        <w:br/>
      </w:r>
      <w:r>
        <w:rPr>
          <w:rStyle w:val="VerbatimChar"/>
        </w:rPr>
        <w:t xml:space="preserve">##                  Beta              PE_Ratio                   ROE </w:t>
      </w:r>
      <w:r>
        <w:br/>
      </w:r>
      <w:r>
        <w:rPr>
          <w:rStyle w:val="VerbatimChar"/>
        </w:rPr>
        <w:t xml:space="preserve">##                     0                     0                     0 </w:t>
      </w:r>
      <w:r>
        <w:br/>
      </w:r>
      <w:r>
        <w:rPr>
          <w:rStyle w:val="VerbatimChar"/>
        </w:rPr>
        <w:t xml:space="preserve">##                   ROA        Asset_Turnover              Leverage </w:t>
      </w:r>
      <w:r>
        <w:br/>
      </w:r>
      <w:r>
        <w:rPr>
          <w:rStyle w:val="VerbatimChar"/>
        </w:rPr>
        <w:t xml:space="preserve">##                     0                     0                     0 </w:t>
      </w:r>
      <w:r>
        <w:br/>
      </w:r>
      <w:r>
        <w:rPr>
          <w:rStyle w:val="VerbatimChar"/>
        </w:rPr>
        <w:t xml:space="preserve">##            Rev_Growth     Net_Profit_Margin Median_Recommendation </w:t>
      </w:r>
      <w:r>
        <w:br/>
      </w:r>
      <w:r>
        <w:rPr>
          <w:rStyle w:val="VerbatimChar"/>
        </w:rPr>
        <w:t xml:space="preserve">##                     0                     0                     0 </w:t>
      </w:r>
      <w:r>
        <w:br/>
      </w:r>
      <w:r>
        <w:rPr>
          <w:rStyle w:val="VerbatimChar"/>
        </w:rPr>
        <w:t xml:space="preserve">##              Location              Exchange </w:t>
      </w:r>
      <w:r>
        <w:br/>
      </w:r>
      <w:r>
        <w:rPr>
          <w:rStyle w:val="VerbatimChar"/>
        </w:rPr>
        <w:t xml:space="preserve">##                     0                     0</w:t>
      </w:r>
    </w:p>
    <w:p>
      <w:pPr>
        <w:pStyle w:val="SourceCode"/>
      </w:pPr>
      <w:r>
        <w:rPr>
          <w:rStyle w:val="CommentTok"/>
        </w:rPr>
        <w:t xml:space="preserve"># Selecting the numericals variables and  normalizing the dataset.</w:t>
      </w:r>
      <w:r>
        <w:br/>
      </w:r>
      <w:r>
        <w:rPr>
          <w:rStyle w:val="FunctionTok"/>
        </w:rPr>
        <w:t xml:space="preserve">rownames</w:t>
      </w:r>
      <w:r>
        <w:rPr>
          <w:rStyle w:val="NormalTok"/>
        </w:rPr>
        <w:t xml:space="preserve">(Pharmacy)</w:t>
      </w:r>
      <w:r>
        <w:rPr>
          <w:rStyle w:val="OtherTok"/>
        </w:rPr>
        <w:t xml:space="preserve">&lt;-</w:t>
      </w:r>
      <w:r>
        <w:rPr>
          <w:rStyle w:val="NormalTok"/>
        </w:rPr>
        <w:t xml:space="preserve"> Pharmacy</w:t>
      </w:r>
      <w:r>
        <w:rPr>
          <w:rStyle w:val="SpecialCharTok"/>
        </w:rPr>
        <w:t xml:space="preserve">$</w:t>
      </w:r>
      <w:r>
        <w:rPr>
          <w:rStyle w:val="NormalTok"/>
        </w:rPr>
        <w:t xml:space="preserve">Symbol</w:t>
      </w:r>
      <w:r>
        <w:br/>
      </w:r>
      <w:r>
        <w:rPr>
          <w:rStyle w:val="NormalTok"/>
        </w:rPr>
        <w:t xml:space="preserve">Pharmaceuticals </w:t>
      </w:r>
      <w:r>
        <w:rPr>
          <w:rStyle w:val="OtherTok"/>
        </w:rPr>
        <w:t xml:space="preserve">&lt;-</w:t>
      </w:r>
      <w:r>
        <w:rPr>
          <w:rStyle w:val="NormalTok"/>
        </w:rPr>
        <w:t xml:space="preserve"> Pharmacy[,</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11</w:t>
      </w:r>
      <w:r>
        <w:rPr>
          <w:rStyle w:val="NormalTok"/>
        </w:rPr>
        <w:t xml:space="preserve">)]</w:t>
      </w:r>
      <w:r>
        <w:br/>
      </w:r>
      <w:r>
        <w:br/>
      </w:r>
      <w:r>
        <w:br/>
      </w:r>
      <w:r>
        <w:br/>
      </w:r>
      <w:r>
        <w:rPr>
          <w:rStyle w:val="CommentTok"/>
        </w:rPr>
        <w:t xml:space="preserve">#Normalizing the numerical variables </w:t>
      </w:r>
      <w:r>
        <w:br/>
      </w:r>
      <w:r>
        <w:rPr>
          <w:rStyle w:val="NormalTok"/>
        </w:rPr>
        <w:t xml:space="preserve">Normalized_Pharmaceuticals </w:t>
      </w:r>
      <w:r>
        <w:rPr>
          <w:rStyle w:val="OtherTok"/>
        </w:rPr>
        <w:t xml:space="preserve">=</w:t>
      </w:r>
      <w:r>
        <w:rPr>
          <w:rStyle w:val="NormalTok"/>
        </w:rPr>
        <w:t xml:space="preserve"> </w:t>
      </w:r>
      <w:r>
        <w:rPr>
          <w:rStyle w:val="FunctionTok"/>
        </w:rPr>
        <w:t xml:space="preserve">scale</w:t>
      </w:r>
      <w:r>
        <w:rPr>
          <w:rStyle w:val="NormalTok"/>
        </w:rPr>
        <w:t xml:space="preserve">(Pharmaceuticals)</w:t>
      </w:r>
      <w:r>
        <w:br/>
      </w:r>
      <w:r>
        <w:br/>
      </w:r>
      <w:r>
        <w:rPr>
          <w:rStyle w:val="CommentTok"/>
        </w:rPr>
        <w:t xml:space="preserve"># Elbow Method on scaled data to determine the value of k</w:t>
      </w:r>
      <w:r>
        <w:br/>
      </w:r>
      <w:r>
        <w:rPr>
          <w:rStyle w:val="FunctionTok"/>
        </w:rPr>
        <w:t xml:space="preserve">fviz_nbclust</w:t>
      </w:r>
      <w:r>
        <w:rPr>
          <w:rStyle w:val="NormalTok"/>
        </w:rPr>
        <w:t xml:space="preserve">(Normalized_Pharmaceuticals,kmeans,</w:t>
      </w:r>
      <w:r>
        <w:rPr>
          <w:rStyle w:val="AttributeTok"/>
        </w:rPr>
        <w:t xml:space="preserve">method =</w:t>
      </w:r>
      <w:r>
        <w:rPr>
          <w:rStyle w:val="NormalTok"/>
        </w:rPr>
        <w:t xml:space="preserve"> </w:t>
      </w:r>
      <w:r>
        <w:rPr>
          <w:rStyle w:val="StringTok"/>
        </w:rPr>
        <w:t xml:space="preserve">"wss"</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subtitle=</w:t>
      </w:r>
      <w:r>
        <w:rPr>
          <w:rStyle w:val="StringTok"/>
        </w:rPr>
        <w:t xml:space="preserve">"Elbow Method"</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ML-4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Silhouette Method on scaled data to determine the number of clusters</w:t>
      </w:r>
      <w:r>
        <w:br/>
      </w:r>
      <w:r>
        <w:rPr>
          <w:rStyle w:val="FunctionTok"/>
        </w:rPr>
        <w:t xml:space="preserve">fviz_nbclust</w:t>
      </w:r>
      <w:r>
        <w:rPr>
          <w:rStyle w:val="NormalTok"/>
        </w:rPr>
        <w:t xml:space="preserve">(Normalized_Pharmaceuticals,kmeans,</w:t>
      </w:r>
      <w:r>
        <w:rPr>
          <w:rStyle w:val="AttributeTok"/>
        </w:rPr>
        <w:t xml:space="preserve">method =</w:t>
      </w:r>
      <w:r>
        <w:rPr>
          <w:rStyle w:val="NormalTok"/>
        </w:rPr>
        <w:t xml:space="preserve"> </w:t>
      </w:r>
      <w:r>
        <w:rPr>
          <w:rStyle w:val="StringTok"/>
        </w:rPr>
        <w:t xml:space="preserve">"silhouette"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subtitle=</w:t>
      </w:r>
      <w:r>
        <w:rPr>
          <w:rStyle w:val="StringTok"/>
        </w:rPr>
        <w:t xml:space="preserve">"Silhouette Method"</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ML-4_files/figure-docx/unnamed-chunk-4-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data points on the scale is depending on the weight of each variable, and this has an impact on the clusters. The spacing between the data points will be affected as a result, and the clusters will follow.</w:t>
      </w:r>
    </w:p>
    <w:p>
      <w:pPr>
        <w:pStyle w:val="BodyText"/>
      </w:pPr>
      <w:r>
        <w:t xml:space="preserve">WSS:</w:t>
      </w:r>
      <w:r>
        <w:t xml:space="preserve"> </w:t>
      </w:r>
      <w:r>
        <w:t xml:space="preserve">At k = 2, the plot resembles an arm with a distinct elbow; however, because of the decision uncertainty, we might also choose 2,3,4,5, and the graph is not sharp and clear.</w:t>
      </w:r>
    </w:p>
    <w:p>
      <w:pPr>
        <w:pStyle w:val="BodyText"/>
      </w:pPr>
      <w:r>
        <w:t xml:space="preserve">Silhouette</w:t>
      </w:r>
      <w:r>
        <w:t xml:space="preserve"> </w:t>
      </w:r>
      <w:r>
        <w:t xml:space="preserve">We can clearly see a peak at k = 5 in the graph above that was produced using the silhouette method. So, take into account the silhouette strategy.</w:t>
      </w:r>
    </w:p>
    <w:p>
      <w:pPr>
        <w:pStyle w:val="SourceCode"/>
      </w:pPr>
      <w:r>
        <w:rPr>
          <w:rStyle w:val="CommentTok"/>
        </w:rPr>
        <w:t xml:space="preserve">#Silhouette:</w:t>
      </w:r>
      <w:r>
        <w:br/>
      </w:r>
      <w:r>
        <w:rPr>
          <w:rStyle w:val="NormalTok"/>
        </w:rPr>
        <w:t xml:space="preserve">Sil_k5 </w:t>
      </w:r>
      <w:r>
        <w:rPr>
          <w:rStyle w:val="OtherTok"/>
        </w:rPr>
        <w:t xml:space="preserve">=</w:t>
      </w:r>
      <w:r>
        <w:rPr>
          <w:rStyle w:val="NormalTok"/>
        </w:rPr>
        <w:t xml:space="preserve"> </w:t>
      </w:r>
      <w:r>
        <w:rPr>
          <w:rStyle w:val="FunctionTok"/>
        </w:rPr>
        <w:t xml:space="preserve">kmeans</w:t>
      </w:r>
      <w:r>
        <w:rPr>
          <w:rStyle w:val="NormalTok"/>
        </w:rPr>
        <w:t xml:space="preserve">(Normalized_Pharmaceuticals, </w:t>
      </w:r>
      <w:r>
        <w:rPr>
          <w:rStyle w:val="AttributeTok"/>
        </w:rPr>
        <w:t xml:space="preserve">centers=</w:t>
      </w:r>
      <w:r>
        <w:rPr>
          <w:rStyle w:val="DecValTok"/>
        </w:rPr>
        <w:t xml:space="preserve">5</w:t>
      </w:r>
      <w:r>
        <w:rPr>
          <w:rStyle w:val="NormalTok"/>
        </w:rPr>
        <w:t xml:space="preserve">,</w:t>
      </w:r>
      <w:r>
        <w:rPr>
          <w:rStyle w:val="AttributeTok"/>
        </w:rPr>
        <w:t xml:space="preserve">nstart=</w:t>
      </w:r>
      <w:r>
        <w:rPr>
          <w:rStyle w:val="DecValTok"/>
        </w:rPr>
        <w:t xml:space="preserve">50</w:t>
      </w:r>
      <w:r>
        <w:rPr>
          <w:rStyle w:val="NormalTok"/>
        </w:rPr>
        <w:t xml:space="preserve">)</w:t>
      </w:r>
      <w:r>
        <w:br/>
      </w:r>
      <w:r>
        <w:br/>
      </w:r>
      <w:r>
        <w:rPr>
          <w:rStyle w:val="FunctionTok"/>
        </w:rPr>
        <w:t xml:space="preserve">fviz_cluster</w:t>
      </w:r>
      <w:r>
        <w:rPr>
          <w:rStyle w:val="NormalTok"/>
        </w:rPr>
        <w:t xml:space="preserve">(Sil_k5,</w:t>
      </w:r>
      <w:r>
        <w:rPr>
          <w:rStyle w:val="AttributeTok"/>
        </w:rPr>
        <w:t xml:space="preserve">data=</w:t>
      </w:r>
      <w:r>
        <w:rPr>
          <w:rStyle w:val="NormalTok"/>
        </w:rPr>
        <w:t xml:space="preserve">Normalized_Pharmaceuticals)</w:t>
      </w:r>
    </w:p>
    <w:p>
      <w:pPr>
        <w:pStyle w:val="FirstParagraph"/>
      </w:pPr>
      <w:r>
        <w:drawing>
          <wp:inline>
            <wp:extent cx="4620126" cy="3696101"/>
            <wp:effectExtent b="0" l="0" r="0" t="0"/>
            <wp:docPr descr="" title="" id="27" name="Picture"/>
            <a:graphic>
              <a:graphicData uri="http://schemas.openxmlformats.org/drawingml/2006/picture">
                <pic:pic>
                  <pic:nvPicPr>
                    <pic:cNvPr descr="ML-4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Silhouette_group</w:t>
      </w:r>
      <w:r>
        <w:rPr>
          <w:rStyle w:val="OtherTok"/>
        </w:rPr>
        <w:t xml:space="preserve">=</w:t>
      </w:r>
      <w:r>
        <w:rPr>
          <w:rStyle w:val="NormalTok"/>
        </w:rPr>
        <w:t xml:space="preserve">Sil_k5</w:t>
      </w:r>
      <w:r>
        <w:rPr>
          <w:rStyle w:val="SpecialCharTok"/>
        </w:rPr>
        <w:t xml:space="preserve">$</w:t>
      </w:r>
      <w:r>
        <w:rPr>
          <w:rStyle w:val="NormalTok"/>
        </w:rPr>
        <w:t xml:space="preserve">cluster</w:t>
      </w:r>
      <w:r>
        <w:br/>
      </w:r>
      <w:r>
        <w:rPr>
          <w:rStyle w:val="NormalTok"/>
        </w:rPr>
        <w:t xml:space="preserve">Sil_k5</w:t>
      </w:r>
      <w:r>
        <w:rPr>
          <w:rStyle w:val="SpecialCharTok"/>
        </w:rPr>
        <w:t xml:space="preserve">$</w:t>
      </w:r>
      <w:r>
        <w:rPr>
          <w:rStyle w:val="NormalTok"/>
        </w:rPr>
        <w:t xml:space="preserve">withinss</w:t>
      </w:r>
    </w:p>
    <w:p>
      <w:pPr>
        <w:pStyle w:val="SourceCode"/>
      </w:pPr>
      <w:r>
        <w:rPr>
          <w:rStyle w:val="VerbatimChar"/>
        </w:rPr>
        <w:t xml:space="preserve">## [1] 21.879320 15.595925  2.803505  9.284424 12.791257</w:t>
      </w:r>
    </w:p>
    <w:p>
      <w:pPr>
        <w:pStyle w:val="SourceCode"/>
      </w:pPr>
      <w:r>
        <w:rPr>
          <w:rStyle w:val="NormalTok"/>
        </w:rPr>
        <w:t xml:space="preserve">Sil_k5</w:t>
      </w:r>
      <w:r>
        <w:rPr>
          <w:rStyle w:val="SpecialCharTok"/>
        </w:rPr>
        <w:t xml:space="preserve">$</w:t>
      </w:r>
      <w:r>
        <w:rPr>
          <w:rStyle w:val="NormalTok"/>
        </w:rPr>
        <w:t xml:space="preserve">tot.withinss</w:t>
      </w:r>
    </w:p>
    <w:p>
      <w:pPr>
        <w:pStyle w:val="SourceCode"/>
      </w:pPr>
      <w:r>
        <w:rPr>
          <w:rStyle w:val="VerbatimChar"/>
        </w:rPr>
        <w:t xml:space="preserve">## [1] 62.35443</w:t>
      </w:r>
    </w:p>
    <w:p>
      <w:pPr>
        <w:pStyle w:val="SourceCode"/>
      </w:pPr>
      <w:r>
        <w:rPr>
          <w:rStyle w:val="CommentTok"/>
        </w:rPr>
        <w:t xml:space="preserve">#WSS</w:t>
      </w:r>
      <w:r>
        <w:br/>
      </w:r>
      <w:r>
        <w:rPr>
          <w:rStyle w:val="NormalTok"/>
        </w:rPr>
        <w:t xml:space="preserve">Elb_k2 </w:t>
      </w:r>
      <w:r>
        <w:rPr>
          <w:rStyle w:val="OtherTok"/>
        </w:rPr>
        <w:t xml:space="preserve">=</w:t>
      </w:r>
      <w:r>
        <w:rPr>
          <w:rStyle w:val="NormalTok"/>
        </w:rPr>
        <w:t xml:space="preserve"> </w:t>
      </w:r>
      <w:r>
        <w:rPr>
          <w:rStyle w:val="FunctionTok"/>
        </w:rPr>
        <w:t xml:space="preserve">kmeans</w:t>
      </w:r>
      <w:r>
        <w:rPr>
          <w:rStyle w:val="NormalTok"/>
        </w:rPr>
        <w:t xml:space="preserve">(Normalized_Pharmaceuticals, </w:t>
      </w:r>
      <w:r>
        <w:rPr>
          <w:rStyle w:val="AttributeTok"/>
        </w:rPr>
        <w:t xml:space="preserve">centers=</w:t>
      </w:r>
      <w:r>
        <w:rPr>
          <w:rStyle w:val="DecValTok"/>
        </w:rPr>
        <w:t xml:space="preserve">2</w:t>
      </w:r>
      <w:r>
        <w:rPr>
          <w:rStyle w:val="NormalTok"/>
        </w:rPr>
        <w:t xml:space="preserve">,</w:t>
      </w:r>
      <w:r>
        <w:rPr>
          <w:rStyle w:val="AttributeTok"/>
        </w:rPr>
        <w:t xml:space="preserve">nstart=</w:t>
      </w:r>
      <w:r>
        <w:rPr>
          <w:rStyle w:val="DecValTok"/>
        </w:rPr>
        <w:t xml:space="preserve">50</w:t>
      </w:r>
      <w:r>
        <w:rPr>
          <w:rStyle w:val="NormalTok"/>
        </w:rPr>
        <w:t xml:space="preserve">)</w:t>
      </w:r>
      <w:r>
        <w:br/>
      </w:r>
      <w:r>
        <w:br/>
      </w:r>
      <w:r>
        <w:rPr>
          <w:rStyle w:val="FunctionTok"/>
        </w:rPr>
        <w:t xml:space="preserve">fviz_cluster</w:t>
      </w:r>
      <w:r>
        <w:rPr>
          <w:rStyle w:val="NormalTok"/>
        </w:rPr>
        <w:t xml:space="preserve">(Elb_k2,</w:t>
      </w:r>
      <w:r>
        <w:rPr>
          <w:rStyle w:val="AttributeTok"/>
        </w:rPr>
        <w:t xml:space="preserve">data=</w:t>
      </w:r>
      <w:r>
        <w:rPr>
          <w:rStyle w:val="NormalTok"/>
        </w:rPr>
        <w:t xml:space="preserve">Normalized_Pharmaceuticals)</w:t>
      </w:r>
    </w:p>
    <w:p>
      <w:pPr>
        <w:pStyle w:val="FirstParagraph"/>
      </w:pPr>
      <w:r>
        <w:drawing>
          <wp:inline>
            <wp:extent cx="4620126" cy="3696101"/>
            <wp:effectExtent b="0" l="0" r="0" t="0"/>
            <wp:docPr descr="" title="" id="30" name="Picture"/>
            <a:graphic>
              <a:graphicData uri="http://schemas.openxmlformats.org/drawingml/2006/picture">
                <pic:pic>
                  <pic:nvPicPr>
                    <pic:cNvPr descr="ML-4_files/figure-docx/unnamed-chunk-5-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Elb_k2</w:t>
      </w:r>
      <w:r>
        <w:rPr>
          <w:rStyle w:val="SpecialCharTok"/>
        </w:rPr>
        <w:t xml:space="preserve">$</w:t>
      </w:r>
      <w:r>
        <w:rPr>
          <w:rStyle w:val="NormalTok"/>
        </w:rPr>
        <w:t xml:space="preserve">withinss</w:t>
      </w:r>
    </w:p>
    <w:p>
      <w:pPr>
        <w:pStyle w:val="SourceCode"/>
      </w:pPr>
      <w:r>
        <w:rPr>
          <w:rStyle w:val="VerbatimChar"/>
        </w:rPr>
        <w:t xml:space="preserve">## [1] 43.30886 75.26049</w:t>
      </w:r>
    </w:p>
    <w:p>
      <w:pPr>
        <w:pStyle w:val="SourceCode"/>
      </w:pPr>
      <w:r>
        <w:rPr>
          <w:rStyle w:val="NormalTok"/>
        </w:rPr>
        <w:t xml:space="preserve">Elb_k2</w:t>
      </w:r>
      <w:r>
        <w:rPr>
          <w:rStyle w:val="SpecialCharTok"/>
        </w:rPr>
        <w:t xml:space="preserve">$</w:t>
      </w:r>
      <w:r>
        <w:rPr>
          <w:rStyle w:val="NormalTok"/>
        </w:rPr>
        <w:t xml:space="preserve">tot.withinss</w:t>
      </w:r>
    </w:p>
    <w:p>
      <w:pPr>
        <w:pStyle w:val="SourceCode"/>
      </w:pPr>
      <w:r>
        <w:rPr>
          <w:rStyle w:val="VerbatimChar"/>
        </w:rPr>
        <w:t xml:space="preserve">## [1] 118.5693</w:t>
      </w:r>
    </w:p>
    <w:p>
      <w:pPr>
        <w:pStyle w:val="FirstParagraph"/>
      </w:pPr>
      <w:r>
        <w:t xml:space="preserve">The total sum of squares within the cluster for Silhouette method is 62.35 which is smaller than WSS method 11.56.</w:t>
      </w:r>
    </w:p>
    <w:p>
      <w:pPr>
        <w:pStyle w:val="BodyText"/>
      </w:pPr>
      <w:r>
        <w:t xml:space="preserve">The best value is k=5(Silhouette)</w:t>
      </w:r>
    </w:p>
    <w:p>
      <w:pPr>
        <w:pStyle w:val="BodyText"/>
      </w:pPr>
      <w:r>
        <w:t xml:space="preserve">Task b:</w:t>
      </w:r>
    </w:p>
    <w:p>
      <w:pPr>
        <w:pStyle w:val="SourceCode"/>
      </w:pPr>
      <w:r>
        <w:rPr>
          <w:rStyle w:val="NormalTok"/>
        </w:rPr>
        <w:t xml:space="preserve">Silhouette_group </w:t>
      </w:r>
      <w:r>
        <w:rPr>
          <w:rStyle w:val="OtherTok"/>
        </w:rPr>
        <w:t xml:space="preserve">=</w:t>
      </w:r>
      <w:r>
        <w:rPr>
          <w:rStyle w:val="NormalTok"/>
        </w:rPr>
        <w:t xml:space="preserve"> </w:t>
      </w:r>
      <w:r>
        <w:rPr>
          <w:rStyle w:val="FunctionTok"/>
        </w:rPr>
        <w:t xml:space="preserve">as.data.frame</w:t>
      </w:r>
      <w:r>
        <w:rPr>
          <w:rStyle w:val="NormalTok"/>
        </w:rPr>
        <w:t xml:space="preserve">(Silhouette_group)</w:t>
      </w:r>
      <w:r>
        <w:br/>
      </w:r>
      <w:r>
        <w:br/>
      </w:r>
      <w:r>
        <w:rPr>
          <w:rStyle w:val="NormalTok"/>
        </w:rPr>
        <w:t xml:space="preserve">Sil_Pharmaceuticals</w:t>
      </w:r>
      <w:r>
        <w:rPr>
          <w:rStyle w:val="OtherTok"/>
        </w:rPr>
        <w:t xml:space="preserve">=</w:t>
      </w:r>
      <w:r>
        <w:rPr>
          <w:rStyle w:val="FunctionTok"/>
        </w:rPr>
        <w:t xml:space="preserve">cbind</w:t>
      </w:r>
      <w:r>
        <w:rPr>
          <w:rStyle w:val="NormalTok"/>
        </w:rPr>
        <w:t xml:space="preserve">(Pharmaceuticals,Silhouette_group)</w:t>
      </w:r>
      <w:r>
        <w:br/>
      </w:r>
      <w:r>
        <w:br/>
      </w:r>
      <w:r>
        <w:rPr>
          <w:rStyle w:val="NormalTok"/>
        </w:rPr>
        <w:t xml:space="preserve">Cluster_mean</w:t>
      </w:r>
      <w:r>
        <w:rPr>
          <w:rStyle w:val="OtherTok"/>
        </w:rPr>
        <w:t xml:space="preserve">=</w:t>
      </w:r>
      <w:r>
        <w:rPr>
          <w:rStyle w:val="NormalTok"/>
        </w:rPr>
        <w:t xml:space="preserve"> Sil_Pharmaceuticals </w:t>
      </w:r>
      <w:r>
        <w:rPr>
          <w:rStyle w:val="SpecialCharTok"/>
        </w:rPr>
        <w:t xml:space="preserve">%&gt;%</w:t>
      </w:r>
      <w:r>
        <w:rPr>
          <w:rStyle w:val="NormalTok"/>
        </w:rPr>
        <w:t xml:space="preserve"> </w:t>
      </w:r>
      <w:r>
        <w:rPr>
          <w:rStyle w:val="FunctionTok"/>
        </w:rPr>
        <w:t xml:space="preserve">group_by</w:t>
      </w:r>
      <w:r>
        <w:rPr>
          <w:rStyle w:val="NormalTok"/>
        </w:rPr>
        <w:t xml:space="preserve">(Silhouette_group) </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StringTok"/>
        </w:rPr>
        <w:t xml:space="preserve">"mean"</w:t>
      </w:r>
      <w:r>
        <w:rPr>
          <w:rStyle w:val="NormalTok"/>
        </w:rPr>
        <w:t xml:space="preserve">)</w:t>
      </w:r>
      <w:r>
        <w:br/>
      </w:r>
      <w:r>
        <w:rPr>
          <w:rStyle w:val="NormalTok"/>
        </w:rPr>
        <w:t xml:space="preserve">Cluster_mean</w:t>
      </w:r>
    </w:p>
    <w:p>
      <w:pPr>
        <w:pStyle w:val="SourceCode"/>
      </w:pPr>
      <w:r>
        <w:rPr>
          <w:rStyle w:val="VerbatimChar"/>
        </w:rPr>
        <w:t xml:space="preserve">## # A tibble: 5 × 10</w:t>
      </w:r>
      <w:r>
        <w:br/>
      </w:r>
      <w:r>
        <w:rPr>
          <w:rStyle w:val="VerbatimChar"/>
        </w:rPr>
        <w:t xml:space="preserve">##   Silhouette…¹ Marke…²  Beta PE_Ra…³   ROE   ROA Asset…⁴ Lever…⁵ Rev_G…⁶ Net_P…⁷</w:t>
      </w:r>
      <w:r>
        <w:br/>
      </w:r>
      <w:r>
        <w:rPr>
          <w:rStyle w:val="VerbatimChar"/>
        </w:rPr>
        <w:t xml:space="preserve">##          &lt;int&gt;   &lt;dbl&gt; &lt;dbl&gt;   &lt;dbl&gt; &lt;dbl&gt; &lt;dbl&gt;   &lt;dbl&gt;   &lt;dbl&gt;   &lt;dbl&gt;   &lt;dbl&gt;</w:t>
      </w:r>
      <w:r>
        <w:br/>
      </w:r>
      <w:r>
        <w:rPr>
          <w:rStyle w:val="VerbatimChar"/>
        </w:rPr>
        <w:t xml:space="preserve">## 1            1   55.8  0.414    20.3  28.7 12.7    0.738   0.371    5.59   19.4 </w:t>
      </w:r>
      <w:r>
        <w:br/>
      </w:r>
      <w:r>
        <w:rPr>
          <w:rStyle w:val="VerbatimChar"/>
        </w:rPr>
        <w:t xml:space="preserve">## 2            2    6.64 0.87     24.6  16.5  4.17   0.6     1.65     5.73    7.03</w:t>
      </w:r>
      <w:r>
        <w:br/>
      </w:r>
      <w:r>
        <w:rPr>
          <w:rStyle w:val="VerbatimChar"/>
        </w:rPr>
        <w:t xml:space="preserve">## 3            3   31.9  0.405    69.5  13.2  5.6    0.75    0.475   12.1     6.4 </w:t>
      </w:r>
      <w:r>
        <w:br/>
      </w:r>
      <w:r>
        <w:rPr>
          <w:rStyle w:val="VerbatimChar"/>
        </w:rPr>
        <w:t xml:space="preserve">## 4            4  157.   0.48     22.2  44.4 17.7    0.95    0.22    18.5    19.6 </w:t>
      </w:r>
      <w:r>
        <w:br/>
      </w:r>
      <w:r>
        <w:rPr>
          <w:rStyle w:val="VerbatimChar"/>
        </w:rPr>
        <w:t xml:space="preserve">## 5            5   13.1  0.598    17.7  14.6  6.2    0.425   0.635   30.1    15.6 </w:t>
      </w:r>
      <w:r>
        <w:br/>
      </w:r>
      <w:r>
        <w:rPr>
          <w:rStyle w:val="VerbatimChar"/>
        </w:rPr>
        <w:t xml:space="preserve">## # … with abbreviated variable names ¹​Silhouette_group, ²​Market_Cap, ³​PE_Ratio,</w:t>
      </w:r>
      <w:r>
        <w:br/>
      </w:r>
      <w:r>
        <w:rPr>
          <w:rStyle w:val="VerbatimChar"/>
        </w:rPr>
        <w:t xml:space="preserve">## #   ⁴​Asset_Turnover, ⁵​Leverage, ⁶​Rev_Growth, ⁷​Net_Profit_Margin</w:t>
      </w:r>
    </w:p>
    <w:p>
      <w:pPr>
        <w:pStyle w:val="FirstParagraph"/>
      </w:pPr>
      <w:r>
        <w:t xml:space="preserve">Cluster 1</w:t>
      </w:r>
    </w:p>
    <w:p>
      <w:pPr>
        <w:pStyle w:val="BodyText"/>
      </w:pPr>
      <w:r>
        <w:t xml:space="preserve">This cluster’s companies are less indebted than those in other clusters because it has lower leverage than those other clusters.</w:t>
      </w:r>
    </w:p>
    <w:p>
      <w:pPr>
        <w:pStyle w:val="BodyText"/>
      </w:pPr>
      <w:r>
        <w:t xml:space="preserve">This cluster has the lowest revenue growth of all the groups, but the businesses in it have the highest net profit margins.</w:t>
      </w:r>
    </w:p>
    <w:p>
      <w:pPr>
        <w:pStyle w:val="BodyText"/>
      </w:pPr>
      <w:r>
        <w:t xml:space="preserve">When the other factors are taken into account, this cluster’s businesses are performing better than Clusters 2, 3, and 5.</w:t>
      </w:r>
    </w:p>
    <w:p>
      <w:pPr>
        <w:pStyle w:val="BodyText"/>
      </w:pPr>
      <w:r>
        <w:t xml:space="preserve">Cluster 2</w:t>
      </w:r>
    </w:p>
    <w:p>
      <w:pPr>
        <w:pStyle w:val="BodyText"/>
      </w:pPr>
      <w:r>
        <w:t xml:space="preserve">This cluster has a greater mean beta value than other clusters. This shows that the stock prices of the companies in this cluster are more erratic.</w:t>
      </w:r>
      <w:r>
        <w:t xml:space="preserve"> </w:t>
      </w:r>
      <w:r>
        <w:t xml:space="preserve">This cluster has the highest mean leverage, indicating that the debt levels of these businesses are higher.</w:t>
      </w:r>
      <w:r>
        <w:t xml:space="preserve"> </w:t>
      </w:r>
      <w:r>
        <w:t xml:space="preserve">The companies in this cluster have less Market Capital, ROA, Revenue Growth, and Net Profit Margin. This indicates that these companies need to develop financially.</w:t>
      </w:r>
    </w:p>
    <w:p>
      <w:pPr>
        <w:pStyle w:val="BodyText"/>
      </w:pPr>
      <w:r>
        <w:t xml:space="preserve">Cluster 3</w:t>
      </w:r>
    </w:p>
    <w:p>
      <w:pPr>
        <w:pStyle w:val="BodyText"/>
      </w:pPr>
      <w:r>
        <w:t xml:space="preserve">The businesses in this cluster have the lowest net profit margins. Furthermore, this cluster has the lowest Return on Equity (ROE), a sign that the businesses in it have a hard time turning equity investments into profits.</w:t>
      </w:r>
      <w:r>
        <w:t xml:space="preserve"> </w:t>
      </w:r>
      <w:r>
        <w:t xml:space="preserve">Additionally, this cluster has the highest Price-Earnings Ratio, which indicates that the companies are not profitable.</w:t>
      </w:r>
      <w:r>
        <w:t xml:space="preserve"> </w:t>
      </w:r>
      <w:r>
        <w:t xml:space="preserve">Because this cluster has the lowest beta value, even though these companies’ profits are declining, we can still see that their stocks are less volatile.</w:t>
      </w:r>
    </w:p>
    <w:p>
      <w:pPr>
        <w:pStyle w:val="BodyText"/>
      </w:pPr>
      <w:r>
        <w:t xml:space="preserve">Cluster 4</w:t>
      </w:r>
    </w:p>
    <w:p>
      <w:pPr>
        <w:pStyle w:val="BodyText"/>
      </w:pPr>
      <w:r>
        <w:t xml:space="preserve">The market capitalization, net profit margin, return on assets (ROA), return on equity (ROE), and asset turnover of the companies in this cluster are all at their highest levels.</w:t>
      </w:r>
      <w:r>
        <w:t xml:space="preserve"> </w:t>
      </w:r>
      <w:r>
        <w:t xml:space="preserve">The businesses in this cluster have the lowest mean leverage values, which means that their debt to shareholders’ equity ratios are lower.</w:t>
      </w:r>
      <w:r>
        <w:t xml:space="preserve"> </w:t>
      </w:r>
      <w:r>
        <w:t xml:space="preserve">As a result, this cluster has the highest performing firms when compared to other clusters.</w:t>
      </w:r>
    </w:p>
    <w:p>
      <w:pPr>
        <w:pStyle w:val="BodyText"/>
      </w:pPr>
      <w:r>
        <w:t xml:space="preserve">Cluster 5</w:t>
      </w:r>
    </w:p>
    <w:p>
      <w:pPr>
        <w:pStyle w:val="BodyText"/>
      </w:pPr>
      <w:r>
        <w:t xml:space="preserve">High revenue growth among the businesses in this cluster is an indication that business development is going as planned.</w:t>
      </w:r>
      <w:r>
        <w:t xml:space="preserve"> </w:t>
      </w:r>
      <w:r>
        <w:t xml:space="preserve">The companies should, ideally, use their assets to boost revenue, which raises the asset turnover ratio. The asset turnover ratio for this cluster is the lowest, nevertheless.</w:t>
      </w:r>
      <w:r>
        <w:t xml:space="preserve"> </w:t>
      </w:r>
      <w:r>
        <w:t xml:space="preserve">The fact that this group of businesses has the lowest price-to-earnings ratio suggests that their earnings are higher.</w:t>
      </w:r>
    </w:p>
    <w:p>
      <w:pPr>
        <w:pStyle w:val="BodyText"/>
      </w:pPr>
      <w:r>
        <w:t xml:space="preserve">Task c:</w:t>
      </w:r>
    </w:p>
    <w:p>
      <w:pPr>
        <w:pStyle w:val="SourceCode"/>
      </w:pPr>
      <w:r>
        <w:rPr>
          <w:rStyle w:val="NormalTok"/>
        </w:rPr>
        <w:t xml:space="preserve">Pharma_categorical</w:t>
      </w:r>
      <w:r>
        <w:rPr>
          <w:rStyle w:val="OtherTok"/>
        </w:rPr>
        <w:t xml:space="preserve">=</w:t>
      </w:r>
      <w:r>
        <w:rPr>
          <w:rStyle w:val="NormalTok"/>
        </w:rPr>
        <w:t xml:space="preserve"> Pharmacy[,</w:t>
      </w:r>
      <w:r>
        <w:rPr>
          <w:rStyle w:val="DecValTok"/>
        </w:rPr>
        <w:t xml:space="preserve">12</w:t>
      </w:r>
      <w:r>
        <w:rPr>
          <w:rStyle w:val="SpecialCharTok"/>
        </w:rPr>
        <w:t xml:space="preserve">:</w:t>
      </w:r>
      <w:r>
        <w:rPr>
          <w:rStyle w:val="DecValTok"/>
        </w:rPr>
        <w:t xml:space="preserve">14</w:t>
      </w:r>
      <w:r>
        <w:rPr>
          <w:rStyle w:val="NormalTok"/>
        </w:rPr>
        <w:t xml:space="preserve">]</w:t>
      </w:r>
      <w:r>
        <w:br/>
      </w:r>
      <w:r>
        <w:br/>
      </w:r>
      <w:r>
        <w:rPr>
          <w:rStyle w:val="NormalTok"/>
        </w:rPr>
        <w:t xml:space="preserve">Cluster_Pharma_categorial </w:t>
      </w:r>
      <w:r>
        <w:rPr>
          <w:rStyle w:val="OtherTok"/>
        </w:rPr>
        <w:t xml:space="preserve">=</w:t>
      </w:r>
      <w:r>
        <w:rPr>
          <w:rStyle w:val="NormalTok"/>
        </w:rPr>
        <w:t xml:space="preserve"> </w:t>
      </w:r>
      <w:r>
        <w:rPr>
          <w:rStyle w:val="FunctionTok"/>
        </w:rPr>
        <w:t xml:space="preserve">cbind</w:t>
      </w:r>
      <w:r>
        <w:rPr>
          <w:rStyle w:val="NormalTok"/>
        </w:rPr>
        <w:t xml:space="preserve">(Pharma_categorical,Silhouette_group)</w:t>
      </w:r>
      <w:r>
        <w:br/>
      </w:r>
      <w:r>
        <w:br/>
      </w:r>
      <w:r>
        <w:rPr>
          <w:rStyle w:val="FunctionTok"/>
        </w:rPr>
        <w:t xml:space="preserve">ggplot</w:t>
      </w:r>
      <w:r>
        <w:rPr>
          <w:rStyle w:val="NormalTok"/>
        </w:rPr>
        <w:t xml:space="preserve">(Cluster_Pharma_categorial, </w:t>
      </w:r>
      <w:r>
        <w:rPr>
          <w:rStyle w:val="FunctionTok"/>
        </w:rPr>
        <w:t xml:space="preserve">aes</w:t>
      </w:r>
      <w:r>
        <w:rPr>
          <w:rStyle w:val="NormalTok"/>
        </w:rPr>
        <w:t xml:space="preserve">(</w:t>
      </w:r>
      <w:r>
        <w:rPr>
          <w:rStyle w:val="AttributeTok"/>
        </w:rPr>
        <w:t xml:space="preserve">x =</w:t>
      </w:r>
      <w:r>
        <w:rPr>
          <w:rStyle w:val="NormalTok"/>
        </w:rPr>
        <w:t xml:space="preserve"> Silhouette_group, </w:t>
      </w:r>
      <w:r>
        <w:rPr>
          <w:rStyle w:val="AttributeTok"/>
        </w:rPr>
        <w:t xml:space="preserve">fill =</w:t>
      </w:r>
      <w:r>
        <w:rPr>
          <w:rStyle w:val="NormalTok"/>
        </w:rPr>
        <w:t xml:space="preserve"> Median_Recommendation))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"Median_Recommendation vs Cluster"</w:t>
      </w:r>
      <w:r>
        <w:rPr>
          <w:rStyle w:val="NormalTok"/>
        </w:rPr>
        <w:t xml:space="preserve">, </w:t>
      </w:r>
      <w:r>
        <w:rPr>
          <w:rStyle w:val="AttributeTok"/>
        </w:rPr>
        <w:t xml:space="preserve">x =</w:t>
      </w:r>
      <w:r>
        <w:rPr>
          <w:rStyle w:val="NormalTok"/>
        </w:rPr>
        <w:t xml:space="preserve"> </w:t>
      </w:r>
      <w:r>
        <w:rPr>
          <w:rStyle w:val="StringTok"/>
        </w:rPr>
        <w:t xml:space="preserve">"Cluster"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ML-4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Looking at the median recommendation plot, I can see that Cluster 1 only has one "Strong Buy" recommendation and has a lot of "Hold" recommendations. All of the clusters have a distribution of moderate buy.</w:t>
      </w:r>
      <w:r>
        <w:br/>
      </w:r>
      <w:r>
        <w:br/>
      </w:r>
      <w:r>
        <w:br/>
      </w:r>
      <w:r>
        <w:rPr>
          <w:rStyle w:val="FunctionTok"/>
        </w:rPr>
        <w:t xml:space="preserve">ggplot</w:t>
      </w:r>
      <w:r>
        <w:rPr>
          <w:rStyle w:val="NormalTok"/>
        </w:rPr>
        <w:t xml:space="preserve">(Cluster_Pharma_categorial, </w:t>
      </w:r>
      <w:r>
        <w:rPr>
          <w:rStyle w:val="FunctionTok"/>
        </w:rPr>
        <w:t xml:space="preserve">aes</w:t>
      </w:r>
      <w:r>
        <w:rPr>
          <w:rStyle w:val="NormalTok"/>
        </w:rPr>
        <w:t xml:space="preserve">(</w:t>
      </w:r>
      <w:r>
        <w:rPr>
          <w:rStyle w:val="AttributeTok"/>
        </w:rPr>
        <w:t xml:space="preserve">x =</w:t>
      </w:r>
      <w:r>
        <w:rPr>
          <w:rStyle w:val="NormalTok"/>
        </w:rPr>
        <w:t xml:space="preserve"> Silhouette_group, </w:t>
      </w:r>
      <w:r>
        <w:rPr>
          <w:rStyle w:val="AttributeTok"/>
        </w:rPr>
        <w:t xml:space="preserve">fill =</w:t>
      </w:r>
      <w:r>
        <w:rPr>
          <w:rStyle w:val="NormalTok"/>
        </w:rPr>
        <w:t xml:space="preserve"> Location))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"Location vs Cluster"</w:t>
      </w:r>
      <w:r>
        <w:rPr>
          <w:rStyle w:val="NormalTok"/>
        </w:rPr>
        <w:t xml:space="preserve">, </w:t>
      </w:r>
      <w:r>
        <w:rPr>
          <w:rStyle w:val="AttributeTok"/>
        </w:rPr>
        <w:t xml:space="preserve">x =</w:t>
      </w:r>
      <w:r>
        <w:rPr>
          <w:rStyle w:val="NormalTok"/>
        </w:rPr>
        <w:t xml:space="preserve"> </w:t>
      </w:r>
      <w:r>
        <w:rPr>
          <w:rStyle w:val="StringTok"/>
        </w:rPr>
        <w:t xml:space="preserve">"Cluster"</w:t>
      </w:r>
      <w:r>
        <w:rPr>
          <w:rStyle w:val="NormalTok"/>
        </w:rPr>
        <w:t xml:space="preserve">) </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ML-4_files/figure-docx/unnamed-chunk-7-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 can see that all of the clusters have US-based enterprises from the Location vs. Cluster Plot. However, different places can be found throughout all clusters.</w:t>
      </w:r>
    </w:p>
    <w:p>
      <w:pPr>
        <w:pStyle w:val="FirstParagraph"/>
      </w:pPr>
      <w:r>
        <w:t xml:space="preserve">Task d :</w:t>
      </w:r>
    </w:p>
    <w:p>
      <w:pPr>
        <w:pStyle w:val="BodyText"/>
      </w:pPr>
      <w:r>
        <w:t xml:space="preserve">Cluster names:</w:t>
      </w:r>
    </w:p>
    <w:p>
      <w:pPr>
        <w:pStyle w:val="BodyText"/>
      </w:pPr>
      <w:r>
        <w:t xml:space="preserve">Cluster 1 - Enlarging Companies</w:t>
      </w:r>
    </w:p>
    <w:p>
      <w:pPr>
        <w:pStyle w:val="BodyText"/>
      </w:pPr>
      <w:r>
        <w:t xml:space="preserve">Cluster 2 - Massive debt Companies</w:t>
      </w:r>
    </w:p>
    <w:p>
      <w:pPr>
        <w:pStyle w:val="BodyText"/>
      </w:pPr>
      <w:r>
        <w:t xml:space="preserve">Cluster 3 - Little-profit Companies</w:t>
      </w:r>
    </w:p>
    <w:p>
      <w:pPr>
        <w:pStyle w:val="BodyText"/>
      </w:pPr>
      <w:r>
        <w:t xml:space="preserve">Cluster 4 - Most efficient Companies</w:t>
      </w:r>
    </w:p>
    <w:p>
      <w:pPr>
        <w:pStyle w:val="BodyText"/>
      </w:pPr>
      <w:r>
        <w:t xml:space="preserve">Cluster 5 - Increased Income Companies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Assignment 4</dc:title>
  <dc:creator>Pavan Chaitanya</dc:creator>
  <cp:keywords/>
  <dcterms:created xsi:type="dcterms:W3CDTF">2022-11-07T04:45:43Z</dcterms:created>
  <dcterms:modified xsi:type="dcterms:W3CDTF">2022-11-07T04:45:43Z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