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C65F" w14:textId="19478CC9" w:rsidR="004153B5" w:rsidRDefault="004153B5" w:rsidP="004153B5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</w:t>
      </w:r>
      <w:r w:rsidRPr="004153B5">
        <w:rPr>
          <w:rFonts w:eastAsia="Times New Roman"/>
          <w:lang w:eastAsia="fr-FR"/>
        </w:rPr>
        <w:t>ote méthodologique</w:t>
      </w:r>
      <w:r>
        <w:rPr>
          <w:rFonts w:eastAsia="Times New Roman"/>
          <w:lang w:eastAsia="fr-FR"/>
        </w:rPr>
        <w:t xml:space="preserve"> projet 7</w:t>
      </w:r>
    </w:p>
    <w:p w14:paraId="68F0B8FC" w14:textId="77777777" w:rsidR="004153B5" w:rsidRPr="004153B5" w:rsidRDefault="004153B5" w:rsidP="004153B5">
      <w:pPr>
        <w:rPr>
          <w:lang w:eastAsia="fr-FR"/>
        </w:rPr>
      </w:pPr>
    </w:p>
    <w:p w14:paraId="536AE9C0" w14:textId="75F57DB3" w:rsidR="004153B5" w:rsidRDefault="004153B5" w:rsidP="004153B5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4153B5">
        <w:rPr>
          <w:rFonts w:eastAsia="Times New Roman"/>
          <w:lang w:eastAsia="fr-FR"/>
        </w:rPr>
        <w:t>La méthodologie d'entraînement du modèle (2 pages maximum)</w:t>
      </w:r>
    </w:p>
    <w:p w14:paraId="65E43A48" w14:textId="77777777" w:rsidR="004153B5" w:rsidRPr="004153B5" w:rsidRDefault="004153B5" w:rsidP="004153B5">
      <w:pPr>
        <w:rPr>
          <w:lang w:eastAsia="fr-FR"/>
        </w:rPr>
      </w:pPr>
    </w:p>
    <w:p w14:paraId="47965047" w14:textId="7F9CB88A" w:rsidR="004153B5" w:rsidRDefault="004153B5" w:rsidP="004153B5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4153B5">
        <w:rPr>
          <w:rFonts w:eastAsia="Times New Roman"/>
          <w:lang w:eastAsia="fr-FR"/>
        </w:rPr>
        <w:t>La fonction coût métier, l'algorithme d'optimisation et la métrique d'évaluation (1 page maximum)</w:t>
      </w:r>
    </w:p>
    <w:p w14:paraId="3A6084EA" w14:textId="77777777" w:rsidR="004153B5" w:rsidRPr="004153B5" w:rsidRDefault="004153B5" w:rsidP="004153B5">
      <w:pPr>
        <w:rPr>
          <w:lang w:eastAsia="fr-FR"/>
        </w:rPr>
      </w:pPr>
    </w:p>
    <w:p w14:paraId="6C92925A" w14:textId="23D7C560" w:rsidR="004153B5" w:rsidRDefault="004153B5" w:rsidP="004153B5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4153B5">
        <w:rPr>
          <w:rFonts w:eastAsia="Times New Roman"/>
          <w:lang w:eastAsia="fr-FR"/>
        </w:rPr>
        <w:t>L’interprétabilité globale et locale du modèle (1 page maximum)</w:t>
      </w:r>
    </w:p>
    <w:p w14:paraId="27BBA87A" w14:textId="77777777" w:rsidR="004153B5" w:rsidRPr="004153B5" w:rsidRDefault="004153B5" w:rsidP="004153B5">
      <w:pPr>
        <w:rPr>
          <w:lang w:eastAsia="fr-FR"/>
        </w:rPr>
      </w:pPr>
    </w:p>
    <w:p w14:paraId="4E056960" w14:textId="77777777" w:rsidR="004153B5" w:rsidRPr="004153B5" w:rsidRDefault="004153B5" w:rsidP="004153B5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4153B5">
        <w:rPr>
          <w:rFonts w:eastAsia="Times New Roman"/>
          <w:lang w:eastAsia="fr-FR"/>
        </w:rPr>
        <w:t>Les limites et les améliorations possibles (1 page maximum)</w:t>
      </w:r>
    </w:p>
    <w:p w14:paraId="21685C91" w14:textId="77777777" w:rsidR="006C55D9" w:rsidRDefault="006C55D9"/>
    <w:sectPr w:rsidR="006C5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1BB1"/>
    <w:multiLevelType w:val="multilevel"/>
    <w:tmpl w:val="0F8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E1D75"/>
    <w:multiLevelType w:val="hybridMultilevel"/>
    <w:tmpl w:val="9DFA15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BF"/>
    <w:rsid w:val="003C7C88"/>
    <w:rsid w:val="004153B5"/>
    <w:rsid w:val="006C55D9"/>
    <w:rsid w:val="00A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E113"/>
  <w15:chartTrackingRefBased/>
  <w15:docId w15:val="{E49EEF11-FD00-4F26-A1B8-B01D9D70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153B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1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6954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Bonte</dc:creator>
  <cp:keywords/>
  <dc:description/>
  <cp:lastModifiedBy>Paul Bonte</cp:lastModifiedBy>
  <cp:revision>2</cp:revision>
  <dcterms:created xsi:type="dcterms:W3CDTF">2022-02-09T15:25:00Z</dcterms:created>
  <dcterms:modified xsi:type="dcterms:W3CDTF">2022-02-14T13:27:00Z</dcterms:modified>
</cp:coreProperties>
</file>