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#24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Project - Technical Write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goal behind our program is to allow users to find Restaurants based on their choice of location, cuisine, and budget.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Response to “If hungry?” (yes or no) to begin program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User’s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ID to Match User’s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Cuisine ID to Match User’s Choice of Cuisine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User’s Price Range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- to end program and display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ID(s) for possible location matches to given location from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Cuisine ID(s) based on available cuisines in city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 options based on City, Choice of Cuisine and Price Range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with markers of given restaurants, displaying restaurant name and rating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Function for Map - to display Restaurants as Markers on Map based on User’s Input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Inclusion of Necessary Imports for our program (JSON,Requests, Folium)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usage of API and Open Street Maps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if hungry and to respond yes or no to begin the program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avoid possible errors, we included an if statement to detect possible yes responses such as anything that starts with “y” and avoiding issues with if it is capital or lowercase.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for their City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their input, match user’s city to the given cities in the Zomato API and return with City IDs.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Being that we display world-wide results, only United States would have a city and state code so cities are matched with ID(s) to be concrete and solid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 necessary exceptions for JSON/Web API errors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user Enter City ID that matches their City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out Cuisines and IDs within Given City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use of for loop within a range to give us a large amount of cuisines within 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user enter the matching Cuisine 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to enter their price range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accepts ‘$’ in prior just in case user decides to enter a $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gives price per 2 people, we recalculated it for it to price per 1 person.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Out Restaurant Choices from user’s inputs with Rating and Address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to Enter “No” to Display Map with restaurants plotted on map , markers include restaurant name and rating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ask user to enter “no” to trigger the code to exit the program so it can call the map function which is outside of the loop.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