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4367F6F" w:rsidR="00525AEF" w:rsidRPr="001954EC" w:rsidRDefault="001954EC" w:rsidP="001954EC">
      <w:pPr>
        <w:pStyle w:val="Heading1"/>
      </w:pPr>
      <w:r>
        <w:t>[</w:t>
      </w:r>
      <w:r w:rsidR="00FC2F23" w:rsidRPr="001954EC">
        <w:t>PUBLICATION TITLE</w:t>
      </w:r>
      <w:r>
        <w:t>]</w:t>
      </w:r>
    </w:p>
    <w:p w14:paraId="45DAC8D0" w14:textId="7401C7F1" w:rsidR="0092747E" w:rsidRPr="001E6250" w:rsidRDefault="0024465B" w:rsidP="00CB3030">
      <w:pPr>
        <w:pStyle w:val="BodyText"/>
        <w:rPr>
          <w:color w:val="4F81BD" w:themeColor="accent1"/>
        </w:rPr>
      </w:pPr>
      <w:r>
        <w:rPr>
          <w:color w:val="4F81BD" w:themeColor="accent1"/>
        </w:rPr>
        <w:t>[</w:t>
      </w:r>
      <w:r w:rsidR="006A108C">
        <w:rPr>
          <w:color w:val="4F81BD" w:themeColor="accent1"/>
        </w:rPr>
        <w:t xml:space="preserve">Mandatory. </w:t>
      </w:r>
      <w:r w:rsidR="006C06D3" w:rsidRPr="001E6250">
        <w:rPr>
          <w:color w:val="4F81BD" w:themeColor="accent1"/>
        </w:rPr>
        <w:t>The title</w:t>
      </w:r>
      <w:r w:rsidR="00525AEF" w:rsidRPr="001E6250">
        <w:rPr>
          <w:color w:val="4F81BD" w:themeColor="accent1"/>
        </w:rPr>
        <w:t xml:space="preserve"> must i</w:t>
      </w:r>
      <w:r w:rsidR="00401EE9" w:rsidRPr="001E6250">
        <w:rPr>
          <w:color w:val="4F81BD" w:themeColor="accent1"/>
        </w:rPr>
        <w:t>nclude the</w:t>
      </w:r>
      <w:r w:rsidR="001201BA" w:rsidRPr="001E6250">
        <w:rPr>
          <w:color w:val="4F81BD" w:themeColor="accent1"/>
        </w:rPr>
        <w:t xml:space="preserve"> </w:t>
      </w:r>
      <w:r w:rsidR="00FC2F23" w:rsidRPr="001E6250">
        <w:rPr>
          <w:color w:val="4F81BD" w:themeColor="accent1"/>
        </w:rPr>
        <w:t>n</w:t>
      </w:r>
      <w:r w:rsidR="00CB3030" w:rsidRPr="001E6250">
        <w:rPr>
          <w:color w:val="4F81BD" w:themeColor="accent1"/>
        </w:rPr>
        <w:t xml:space="preserve">ame of the assessed stock </w:t>
      </w:r>
      <w:r w:rsidR="001201BA" w:rsidRPr="001E6250">
        <w:rPr>
          <w:color w:val="4F81BD" w:themeColor="accent1"/>
        </w:rPr>
        <w:t xml:space="preserve">“[stock area] [species] </w:t>
      </w:r>
      <w:r w:rsidR="00CB3030" w:rsidRPr="001E6250">
        <w:rPr>
          <w:color w:val="4F81BD" w:themeColor="accent1"/>
        </w:rPr>
        <w:t>(</w:t>
      </w:r>
      <w:r w:rsidR="00CB3030" w:rsidRPr="001E6250">
        <w:rPr>
          <w:i/>
          <w:iCs/>
          <w:color w:val="4F81BD" w:themeColor="accent1"/>
        </w:rPr>
        <w:t>formal taxonomic treatments</w:t>
      </w:r>
      <w:r w:rsidR="00CB3030" w:rsidRPr="001E6250">
        <w:rPr>
          <w:color w:val="4F81BD" w:themeColor="accent1"/>
        </w:rPr>
        <w:t>)</w:t>
      </w:r>
      <w:r w:rsidR="002510B0" w:rsidRPr="001E6250">
        <w:rPr>
          <w:color w:val="4F81BD" w:themeColor="accent1"/>
        </w:rPr>
        <w:t>, ‘</w:t>
      </w:r>
      <w:r w:rsidR="001201BA" w:rsidRPr="001E6250">
        <w:rPr>
          <w:color w:val="4F81BD" w:themeColor="accent1"/>
        </w:rPr>
        <w:t xml:space="preserve">Stock </w:t>
      </w:r>
      <w:r w:rsidR="002510B0" w:rsidRPr="001E6250">
        <w:rPr>
          <w:color w:val="4F81BD" w:themeColor="accent1"/>
        </w:rPr>
        <w:t>Assessment’ or ‘Update’</w:t>
      </w:r>
      <w:r w:rsidR="001201BA" w:rsidRPr="001E6250">
        <w:rPr>
          <w:color w:val="4F81BD" w:themeColor="accent1"/>
        </w:rPr>
        <w:t xml:space="preserve"> in [assessment year]”</w:t>
      </w:r>
      <w:r w:rsidR="002510B0" w:rsidRPr="001E6250">
        <w:rPr>
          <w:color w:val="4F81BD" w:themeColor="accent1"/>
        </w:rPr>
        <w:t xml:space="preserve">. </w:t>
      </w:r>
      <w:r w:rsidR="001201BA" w:rsidRPr="001E6250">
        <w:rPr>
          <w:color w:val="4F81BD" w:themeColor="accent1"/>
        </w:rPr>
        <w:t>Assessment year</w:t>
      </w:r>
      <w:r w:rsidR="002E6CB9" w:rsidRPr="001E6250">
        <w:rPr>
          <w:color w:val="4F81BD" w:themeColor="accent1"/>
        </w:rPr>
        <w:t xml:space="preserve"> is the last year of the data being used in the assessment.</w:t>
      </w:r>
      <w:r>
        <w:rPr>
          <w:color w:val="4F81BD" w:themeColor="accent1"/>
        </w:rPr>
        <w:t>]</w:t>
      </w:r>
      <w:r w:rsidR="002E6CB9" w:rsidRPr="001E6250">
        <w:rPr>
          <w:color w:val="4F81BD" w:themeColor="accent1"/>
        </w:rPr>
        <w:t xml:space="preserve"> </w:t>
      </w:r>
      <w:r w:rsidR="00CB3030" w:rsidRPr="001E6250">
        <w:rPr>
          <w:color w:val="4F81BD" w:themeColor="accent1"/>
        </w:rPr>
        <w:t xml:space="preserve"> </w:t>
      </w:r>
    </w:p>
    <w:tbl>
      <w:tblPr>
        <w:tblW w:w="9390" w:type="dxa"/>
        <w:tblInd w:w="103" w:type="dxa"/>
        <w:tblLayout w:type="fixed"/>
        <w:tblLook w:val="04A0" w:firstRow="1" w:lastRow="0" w:firstColumn="1" w:lastColumn="0" w:noHBand="0" w:noVBand="1"/>
      </w:tblPr>
      <w:tblGrid>
        <w:gridCol w:w="9390"/>
      </w:tblGrid>
      <w:tr w:rsidR="00FE20D6" w:rsidRPr="00B634E3" w14:paraId="214C2ECC" w14:textId="77777777" w:rsidTr="00D503A8">
        <w:tc>
          <w:tcPr>
            <w:tcW w:w="9390" w:type="dxa"/>
            <w:tcBorders>
              <w:top w:val="single" w:sz="4" w:space="0" w:color="auto"/>
              <w:left w:val="single" w:sz="4" w:space="0" w:color="auto"/>
              <w:bottom w:val="single" w:sz="4" w:space="0" w:color="auto"/>
              <w:right w:val="single" w:sz="4" w:space="0" w:color="auto"/>
            </w:tcBorders>
          </w:tcPr>
          <w:p w14:paraId="01124D3B" w14:textId="77777777" w:rsidR="00FE20D6" w:rsidRPr="0092747E" w:rsidRDefault="004F4130" w:rsidP="0092747E">
            <w:pPr>
              <w:pStyle w:val="Context-Heading"/>
            </w:pPr>
            <w:r w:rsidRPr="0092747E">
              <w:t>Context</w:t>
            </w:r>
            <w:r w:rsidR="00FB39BD">
              <w:t>:</w:t>
            </w:r>
          </w:p>
          <w:p w14:paraId="359B40B2" w14:textId="56420E11" w:rsidR="006A108C" w:rsidRDefault="006A108C" w:rsidP="0092747E">
            <w:pPr>
              <w:pStyle w:val="Context-text"/>
              <w:rPr>
                <w:color w:val="4F81BD" w:themeColor="accent1"/>
              </w:rPr>
            </w:pPr>
            <w:r>
              <w:rPr>
                <w:color w:val="4F81BD" w:themeColor="accent1"/>
              </w:rPr>
              <w:t>[Mandatory. Less than 150 words]</w:t>
            </w:r>
          </w:p>
          <w:p w14:paraId="3629706E" w14:textId="1D7BE8B6" w:rsidR="00FE20D6" w:rsidRPr="001E6250" w:rsidRDefault="0024465B" w:rsidP="0092747E">
            <w:pPr>
              <w:pStyle w:val="Context-text"/>
              <w:rPr>
                <w:color w:val="4F81BD" w:themeColor="accent1"/>
              </w:rPr>
            </w:pPr>
            <w:bookmarkStart w:id="0" w:name="_Hlk150249952"/>
            <w:r>
              <w:rPr>
                <w:color w:val="4F81BD" w:themeColor="accent1"/>
              </w:rPr>
              <w:t>[</w:t>
            </w:r>
            <w:r w:rsidR="00CB3030" w:rsidRPr="001E6250">
              <w:rPr>
                <w:color w:val="4F81BD" w:themeColor="accent1"/>
              </w:rPr>
              <w:t>This section will be posted in HTML format on the CSAS website followed by the link to the full PDF version of the publication.</w:t>
            </w:r>
            <w:r w:rsidR="00DC64CC" w:rsidRPr="001E6250">
              <w:rPr>
                <w:color w:val="4F81BD" w:themeColor="accent1"/>
              </w:rPr>
              <w:t xml:space="preserve"> </w:t>
            </w:r>
            <w:r w:rsidR="00F444BE">
              <w:rPr>
                <w:color w:val="4F81BD" w:themeColor="accent1"/>
              </w:rPr>
              <w:t xml:space="preserve"> </w:t>
            </w:r>
            <w:r w:rsidR="0094166A" w:rsidRPr="001E6250">
              <w:rPr>
                <w:color w:val="4F81BD" w:themeColor="accent1"/>
              </w:rPr>
              <w:t>Context text</w:t>
            </w:r>
            <w:r w:rsidR="00982E67" w:rsidRPr="001E6250">
              <w:rPr>
                <w:color w:val="4F81BD" w:themeColor="accent1"/>
              </w:rPr>
              <w:t>- Style “Context</w:t>
            </w:r>
            <w:r w:rsidR="007414B1" w:rsidRPr="001E6250">
              <w:rPr>
                <w:color w:val="4F81BD" w:themeColor="accent1"/>
              </w:rPr>
              <w:t xml:space="preserve"> </w:t>
            </w:r>
            <w:r w:rsidR="00982E67" w:rsidRPr="001E6250">
              <w:rPr>
                <w:color w:val="4F81BD" w:themeColor="accent1"/>
              </w:rPr>
              <w:t>-</w:t>
            </w:r>
            <w:r w:rsidR="007414B1" w:rsidRPr="001E6250">
              <w:rPr>
                <w:color w:val="4F81BD" w:themeColor="accent1"/>
              </w:rPr>
              <w:t xml:space="preserve"> </w:t>
            </w:r>
            <w:r w:rsidR="00982E67" w:rsidRPr="001E6250">
              <w:rPr>
                <w:color w:val="4F81BD" w:themeColor="accent1"/>
              </w:rPr>
              <w:t>text”: Arial, size 10, italics, left aligned, paragraph spacing 3pt (0.04 in, 0.10 cm) before and after.</w:t>
            </w:r>
            <w:r>
              <w:rPr>
                <w:color w:val="4F81BD" w:themeColor="accent1"/>
              </w:rPr>
              <w:t>]</w:t>
            </w:r>
            <w:r w:rsidR="00982E67" w:rsidRPr="001E6250">
              <w:rPr>
                <w:color w:val="4F81BD" w:themeColor="accent1"/>
              </w:rPr>
              <w:t xml:space="preserve"> </w:t>
            </w:r>
          </w:p>
          <w:bookmarkEnd w:id="0"/>
          <w:p w14:paraId="6EE258BA" w14:textId="29AB8C3B" w:rsidR="00FE20D6" w:rsidRDefault="00FC743A" w:rsidP="0092747E">
            <w:pPr>
              <w:pStyle w:val="Context-text"/>
            </w:pPr>
            <w:r w:rsidRPr="0092747E">
              <w:t xml:space="preserve">This Science Advisory Report </w:t>
            </w:r>
            <w:r w:rsidR="006B7C96" w:rsidRPr="0092747E">
              <w:t>is from the</w:t>
            </w:r>
            <w:r w:rsidRPr="0092747E">
              <w:t xml:space="preserve"> </w:t>
            </w:r>
            <w:r w:rsidRPr="001E6250">
              <w:rPr>
                <w:color w:val="4F81BD" w:themeColor="accent1"/>
              </w:rPr>
              <w:t>[</w:t>
            </w:r>
            <w:r w:rsidR="003C7636" w:rsidRPr="001E6250">
              <w:rPr>
                <w:color w:val="4F81BD" w:themeColor="accent1"/>
              </w:rPr>
              <w:t>meeting</w:t>
            </w:r>
            <w:r w:rsidRPr="001E6250">
              <w:rPr>
                <w:color w:val="4F81BD" w:themeColor="accent1"/>
              </w:rPr>
              <w:t xml:space="preserve"> date and title (e.g.</w:t>
            </w:r>
            <w:r w:rsidR="00835A1D" w:rsidRPr="001E6250">
              <w:rPr>
                <w:color w:val="4F81BD" w:themeColor="accent1"/>
              </w:rPr>
              <w:t>,</w:t>
            </w:r>
            <w:r w:rsidRPr="001E6250">
              <w:rPr>
                <w:color w:val="4F81BD" w:themeColor="accent1"/>
              </w:rPr>
              <w:t xml:space="preserve"> January </w:t>
            </w:r>
            <w:r w:rsidR="00A04FA1" w:rsidRPr="001E6250">
              <w:rPr>
                <w:color w:val="4F81BD" w:themeColor="accent1"/>
              </w:rPr>
              <w:t>25</w:t>
            </w:r>
            <w:r w:rsidRPr="001E6250">
              <w:rPr>
                <w:color w:val="4F81BD" w:themeColor="accent1"/>
              </w:rPr>
              <w:t xml:space="preserve">, 2011 </w:t>
            </w:r>
            <w:r w:rsidR="00AE6D2E" w:rsidRPr="001E6250">
              <w:rPr>
                <w:color w:val="4F81BD" w:themeColor="accent1"/>
              </w:rPr>
              <w:t>A</w:t>
            </w:r>
            <w:r w:rsidR="00123250" w:rsidRPr="001E6250">
              <w:rPr>
                <w:color w:val="4F81BD" w:themeColor="accent1"/>
              </w:rPr>
              <w:t xml:space="preserve">ssessment of Quebec inshore waters </w:t>
            </w:r>
            <w:r w:rsidR="00E739B2" w:rsidRPr="001E6250">
              <w:rPr>
                <w:color w:val="4F81BD" w:themeColor="accent1"/>
              </w:rPr>
              <w:t>s</w:t>
            </w:r>
            <w:r w:rsidR="00123250" w:rsidRPr="001E6250">
              <w:rPr>
                <w:color w:val="4F81BD" w:themeColor="accent1"/>
              </w:rPr>
              <w:t>oftshell clam</w:t>
            </w:r>
            <w:r w:rsidRPr="001E6250">
              <w:rPr>
                <w:color w:val="4F81BD" w:themeColor="accent1"/>
              </w:rPr>
              <w:t>)].</w:t>
            </w:r>
            <w:r w:rsidR="00916A0A">
              <w:t xml:space="preserve"> </w:t>
            </w:r>
            <w:r w:rsidR="00916A0A" w:rsidRPr="00916A0A">
              <w:rPr>
                <w:color w:val="4F81BD" w:themeColor="accent1"/>
              </w:rPr>
              <w:t>[</w:t>
            </w:r>
            <w:r w:rsidR="00916A0A">
              <w:rPr>
                <w:color w:val="4F81BD" w:themeColor="accent1"/>
              </w:rPr>
              <w:t xml:space="preserve">Include </w:t>
            </w:r>
            <w:r w:rsidR="00916A0A" w:rsidRPr="00916A0A">
              <w:rPr>
                <w:color w:val="4F81BD" w:themeColor="accent1"/>
              </w:rPr>
              <w:t>link to IFMP/rebuilding plan]</w:t>
            </w:r>
            <w:r w:rsidR="00916A0A">
              <w:rPr>
                <w:color w:val="4F81BD" w:themeColor="accent1"/>
              </w:rPr>
              <w:t xml:space="preserve"> </w:t>
            </w:r>
            <w:r w:rsidRPr="001E6250">
              <w:rPr>
                <w:color w:val="4F81BD" w:themeColor="accent1"/>
              </w:rPr>
              <w:t xml:space="preserve"> </w:t>
            </w:r>
            <w:r w:rsidRPr="0092747E">
              <w:t xml:space="preserve">Additional publications from this </w:t>
            </w:r>
            <w:r w:rsidR="00401EE9" w:rsidRPr="0092747E">
              <w:t>meeting</w:t>
            </w:r>
            <w:r w:rsidRPr="0092747E">
              <w:t xml:space="preserve"> will be posted </w:t>
            </w:r>
            <w:r w:rsidR="00401EE9" w:rsidRPr="0092747E">
              <w:t xml:space="preserve">on the </w:t>
            </w:r>
            <w:hyperlink r:id="rId11" w:history="1">
              <w:r w:rsidR="00401EE9" w:rsidRPr="00350C57">
                <w:rPr>
                  <w:rStyle w:val="Context-HyperlinkChar"/>
                  <w:i/>
                </w:rPr>
                <w:t>Fisheries and Oceans Canada (DFO) Science Advisory Schedule</w:t>
              </w:r>
            </w:hyperlink>
            <w:r w:rsidR="005D2289" w:rsidRPr="00350C57">
              <w:rPr>
                <w:i w:val="0"/>
              </w:rPr>
              <w:t xml:space="preserve"> </w:t>
            </w:r>
            <w:r w:rsidR="005D2289" w:rsidRPr="0092747E">
              <w:t>as they become available.</w:t>
            </w:r>
          </w:p>
          <w:p w14:paraId="7B23A3B4" w14:textId="14154F2D" w:rsidR="00F444BE" w:rsidRPr="00CF102B" w:rsidRDefault="0024465B" w:rsidP="0092747E">
            <w:pPr>
              <w:pStyle w:val="Context-text"/>
            </w:pPr>
            <w:r>
              <w:rPr>
                <w:color w:val="4F81BD" w:themeColor="accent1"/>
              </w:rPr>
              <w:t>[</w:t>
            </w:r>
            <w:r w:rsidR="00F444BE" w:rsidRPr="00F444BE">
              <w:rPr>
                <w:color w:val="4F81BD" w:themeColor="accent1"/>
              </w:rPr>
              <w:t>See guidance for examples of additional information to provide in the Context section.</w:t>
            </w:r>
            <w:r>
              <w:rPr>
                <w:color w:val="4F81BD" w:themeColor="accent1"/>
              </w:rPr>
              <w:t>]</w:t>
            </w:r>
          </w:p>
        </w:tc>
      </w:tr>
    </w:tbl>
    <w:p w14:paraId="1D57DEB7" w14:textId="4380AEAA" w:rsidR="00CB1CF9" w:rsidRPr="00543275" w:rsidRDefault="00FC2F23" w:rsidP="006517A8">
      <w:pPr>
        <w:pStyle w:val="Heading2"/>
      </w:pPr>
      <w:r w:rsidRPr="00543275">
        <w:t>SCIENCE ADVICE</w:t>
      </w:r>
    </w:p>
    <w:p w14:paraId="4F07D398" w14:textId="25BE0124" w:rsidR="00CB1CF9" w:rsidRDefault="0024465B" w:rsidP="0092747E">
      <w:pPr>
        <w:pStyle w:val="BodyText"/>
      </w:pPr>
      <w:r>
        <w:rPr>
          <w:color w:val="4F81BD" w:themeColor="accent1"/>
        </w:rPr>
        <w:t>[</w:t>
      </w:r>
      <w:r w:rsidR="00350C57" w:rsidRPr="001E6250">
        <w:rPr>
          <w:color w:val="4F81BD" w:themeColor="accent1"/>
        </w:rPr>
        <w:t>Mandatory</w:t>
      </w:r>
      <w:r w:rsidR="00CB3030" w:rsidRPr="001E6250">
        <w:rPr>
          <w:color w:val="4F81BD" w:themeColor="accent1"/>
        </w:rPr>
        <w:t>.</w:t>
      </w:r>
      <w:r w:rsidR="001E6250">
        <w:rPr>
          <w:color w:val="4F81BD" w:themeColor="accent1"/>
        </w:rPr>
        <w:t xml:space="preserve"> Maximum length 500 words. </w:t>
      </w:r>
      <w:r w:rsidR="00CB3030" w:rsidRPr="001E6250">
        <w:rPr>
          <w:color w:val="4F81BD" w:themeColor="accent1"/>
        </w:rPr>
        <w:t xml:space="preserve">Include </w:t>
      </w:r>
      <w:r w:rsidR="001E6250">
        <w:rPr>
          <w:color w:val="4F81BD" w:themeColor="accent1"/>
        </w:rPr>
        <w:t>summary bullets of the</w:t>
      </w:r>
      <w:r w:rsidR="00B454A4" w:rsidRPr="001E6250">
        <w:rPr>
          <w:color w:val="4F81BD" w:themeColor="accent1"/>
        </w:rPr>
        <w:t xml:space="preserve"> following </w:t>
      </w:r>
      <w:r w:rsidR="009110C1" w:rsidRPr="001E6250">
        <w:rPr>
          <w:color w:val="4F81BD" w:themeColor="accent1"/>
        </w:rPr>
        <w:t xml:space="preserve">factors affecting the stock that are </w:t>
      </w:r>
      <w:r w:rsidR="009110C1" w:rsidRPr="001E6250">
        <w:rPr>
          <w:b/>
          <w:bCs/>
          <w:color w:val="4F81BD" w:themeColor="accent1"/>
        </w:rPr>
        <w:t>relevant for decision</w:t>
      </w:r>
      <w:r w:rsidR="00B454A4" w:rsidRPr="001E6250">
        <w:rPr>
          <w:b/>
          <w:bCs/>
          <w:color w:val="4F81BD" w:themeColor="accent1"/>
        </w:rPr>
        <w:t>-</w:t>
      </w:r>
      <w:r w:rsidR="009110C1" w:rsidRPr="001E6250">
        <w:rPr>
          <w:b/>
          <w:bCs/>
          <w:color w:val="4F81BD" w:themeColor="accent1"/>
        </w:rPr>
        <w:t>making</w:t>
      </w:r>
      <w:r w:rsidR="009110C1" w:rsidRPr="001E6250">
        <w:rPr>
          <w:color w:val="4F81BD" w:themeColor="accent1"/>
        </w:rPr>
        <w:t xml:space="preserve">. </w:t>
      </w:r>
      <w:r w:rsidR="006F1AB3" w:rsidRPr="001E6250">
        <w:rPr>
          <w:color w:val="4F81BD" w:themeColor="accent1"/>
        </w:rPr>
        <w:t xml:space="preserve">Please refer to the </w:t>
      </w:r>
      <w:r w:rsidR="00A57E5E">
        <w:rPr>
          <w:color w:val="4F81BD" w:themeColor="accent1"/>
        </w:rPr>
        <w:t>G</w:t>
      </w:r>
      <w:r w:rsidR="006F1AB3" w:rsidRPr="001E6250">
        <w:rPr>
          <w:color w:val="4F81BD" w:themeColor="accent1"/>
        </w:rPr>
        <w:t xml:space="preserve">uidance </w:t>
      </w:r>
      <w:r w:rsidR="00A57E5E">
        <w:rPr>
          <w:color w:val="4F81BD" w:themeColor="accent1"/>
        </w:rPr>
        <w:t>D</w:t>
      </w:r>
      <w:r w:rsidR="006F1AB3" w:rsidRPr="001E6250">
        <w:rPr>
          <w:color w:val="4F81BD" w:themeColor="accent1"/>
        </w:rPr>
        <w:t>ocument for standardized language and examples</w:t>
      </w:r>
      <w:r w:rsidR="00BB4F2F" w:rsidRPr="001E6250">
        <w:rPr>
          <w:color w:val="4F81BD" w:themeColor="accent1"/>
        </w:rPr>
        <w:t>, and what to</w:t>
      </w:r>
      <w:r w:rsidR="00DC64CC" w:rsidRPr="001E6250">
        <w:rPr>
          <w:color w:val="4F81BD" w:themeColor="accent1"/>
        </w:rPr>
        <w:t xml:space="preserve"> avoid </w:t>
      </w:r>
      <w:r w:rsidR="00DF7928">
        <w:rPr>
          <w:color w:val="4F81BD" w:themeColor="accent1"/>
        </w:rPr>
        <w:t>in this section</w:t>
      </w:r>
      <w:r w:rsidR="00DC64CC" w:rsidRPr="001E6250">
        <w:rPr>
          <w:color w:val="4F81BD" w:themeColor="accent1"/>
        </w:rPr>
        <w:t>.</w:t>
      </w:r>
      <w:r>
        <w:rPr>
          <w:color w:val="4F81BD" w:themeColor="accent1"/>
        </w:rPr>
        <w:t>]</w:t>
      </w:r>
      <w:r w:rsidR="00625A5E" w:rsidRPr="001E6250">
        <w:rPr>
          <w:color w:val="4F81BD" w:themeColor="accent1"/>
        </w:rPr>
        <w:t xml:space="preserve"> </w:t>
      </w:r>
    </w:p>
    <w:p w14:paraId="19E4B0BE" w14:textId="2C54DEDD" w:rsidR="00630FFA" w:rsidRPr="00E053C8" w:rsidRDefault="00630FFA" w:rsidP="00FA4C55">
      <w:pPr>
        <w:pStyle w:val="Heading3"/>
      </w:pPr>
      <w:bookmarkStart w:id="1" w:name="_Hlk124854605"/>
      <w:r w:rsidRPr="00E053C8">
        <w:t>Status</w:t>
      </w:r>
    </w:p>
    <w:p w14:paraId="5931C397" w14:textId="77777777" w:rsidR="006A108C" w:rsidRPr="006A108C" w:rsidRDefault="0024465B" w:rsidP="00AC70BC">
      <w:pPr>
        <w:pStyle w:val="ListBullet"/>
        <w:rPr>
          <w:b/>
          <w:bCs/>
        </w:rPr>
      </w:pPr>
      <w:r w:rsidRPr="006A108C">
        <w:rPr>
          <w:color w:val="4F81BD" w:themeColor="accent1"/>
        </w:rPr>
        <w:t>[</w:t>
      </w:r>
      <w:r w:rsidR="00630FFA" w:rsidRPr="006A108C">
        <w:rPr>
          <w:color w:val="4F81BD" w:themeColor="accent1"/>
        </w:rPr>
        <w:t>Mandatory</w:t>
      </w:r>
      <w:r w:rsidRPr="006A108C">
        <w:rPr>
          <w:color w:val="4F81BD" w:themeColor="accent1"/>
        </w:rPr>
        <w:t xml:space="preserve"> b</w:t>
      </w:r>
      <w:r w:rsidR="00630FFA" w:rsidRPr="006A108C">
        <w:rPr>
          <w:color w:val="4F81BD" w:themeColor="accent1"/>
        </w:rPr>
        <w:t>ullet(s)</w:t>
      </w:r>
      <w:r w:rsidRPr="006A108C">
        <w:rPr>
          <w:color w:val="4F81BD" w:themeColor="accent1"/>
        </w:rPr>
        <w:t>]</w:t>
      </w:r>
      <w:r w:rsidR="00630FFA" w:rsidRPr="006A108C">
        <w:rPr>
          <w:color w:val="4F81BD" w:themeColor="accent1"/>
        </w:rPr>
        <w:t xml:space="preserve"> </w:t>
      </w:r>
    </w:p>
    <w:p w14:paraId="1905D812" w14:textId="0A221950" w:rsidR="009110C1" w:rsidRPr="006A108C" w:rsidRDefault="009110C1" w:rsidP="00FA4C55">
      <w:pPr>
        <w:pStyle w:val="Heading3"/>
      </w:pPr>
      <w:r w:rsidRPr="006A108C">
        <w:t>Trends</w:t>
      </w:r>
    </w:p>
    <w:p w14:paraId="7D8EC711" w14:textId="77777777" w:rsidR="006A108C" w:rsidRPr="006A108C" w:rsidRDefault="006A108C" w:rsidP="006A108C">
      <w:pPr>
        <w:pStyle w:val="ListBullet"/>
        <w:rPr>
          <w:b/>
          <w:bCs/>
        </w:rPr>
      </w:pPr>
      <w:r w:rsidRPr="006A108C">
        <w:rPr>
          <w:color w:val="4F81BD" w:themeColor="accent1"/>
        </w:rPr>
        <w:t xml:space="preserve">[Mandatory bullet(s)] </w:t>
      </w:r>
    </w:p>
    <w:p w14:paraId="6192C865" w14:textId="77777777" w:rsidR="00BE19C1" w:rsidRPr="00E053C8" w:rsidRDefault="00BE19C1" w:rsidP="00FA4C55">
      <w:pPr>
        <w:pStyle w:val="Heading3"/>
      </w:pPr>
      <w:r w:rsidRPr="00E053C8">
        <w:t>Environmental and Climate Change Considerations</w:t>
      </w:r>
    </w:p>
    <w:p w14:paraId="4EC9433E" w14:textId="77777777" w:rsidR="006A108C" w:rsidRPr="006A108C" w:rsidRDefault="006A108C" w:rsidP="006A108C">
      <w:pPr>
        <w:pStyle w:val="ListBullet"/>
        <w:rPr>
          <w:b/>
          <w:bCs/>
        </w:rPr>
      </w:pPr>
      <w:r w:rsidRPr="006A108C">
        <w:rPr>
          <w:color w:val="4F81BD" w:themeColor="accent1"/>
        </w:rPr>
        <w:t xml:space="preserve">[Mandatory bullet(s)] </w:t>
      </w:r>
    </w:p>
    <w:p w14:paraId="3FCEC740" w14:textId="3A6A4A5F" w:rsidR="001E6250" w:rsidRPr="00E053C8" w:rsidRDefault="009110C1" w:rsidP="00FA4C55">
      <w:pPr>
        <w:pStyle w:val="Heading3"/>
      </w:pPr>
      <w:r w:rsidRPr="00E053C8">
        <w:t>Stock</w:t>
      </w:r>
      <w:r w:rsidR="00630FFA" w:rsidRPr="00E053C8">
        <w:t xml:space="preserve"> Advice</w:t>
      </w:r>
    </w:p>
    <w:bookmarkEnd w:id="1"/>
    <w:p w14:paraId="4A11930E" w14:textId="77777777" w:rsidR="00DF7928" w:rsidRPr="006A108C" w:rsidRDefault="00DF7928" w:rsidP="00DF7928">
      <w:pPr>
        <w:pStyle w:val="ListBullet"/>
        <w:rPr>
          <w:b/>
          <w:bCs/>
        </w:rPr>
      </w:pPr>
      <w:r w:rsidRPr="006A108C">
        <w:rPr>
          <w:color w:val="4F81BD" w:themeColor="accent1"/>
        </w:rPr>
        <w:t xml:space="preserve">[Mandatory bullet(s)] </w:t>
      </w:r>
    </w:p>
    <w:p w14:paraId="06E3771B" w14:textId="6354EA25" w:rsidR="009110C1" w:rsidRDefault="009110C1" w:rsidP="00FC2F23">
      <w:pPr>
        <w:pStyle w:val="BodyText"/>
      </w:pPr>
      <w:r w:rsidRPr="00FA4C55">
        <w:rPr>
          <w:rStyle w:val="Heading3Char"/>
        </w:rPr>
        <w:t xml:space="preserve">Other Management </w:t>
      </w:r>
      <w:r w:rsidR="00B454A4" w:rsidRPr="00FA4C55">
        <w:rPr>
          <w:rStyle w:val="Heading3Char"/>
        </w:rPr>
        <w:t>Questions</w:t>
      </w:r>
      <w:r>
        <w:t xml:space="preserve"> </w:t>
      </w:r>
      <w:r w:rsidR="00DF7928">
        <w:rPr>
          <w:color w:val="4F81BD" w:themeColor="accent1"/>
        </w:rPr>
        <w:t>[</w:t>
      </w:r>
      <w:r w:rsidRPr="001E6250">
        <w:rPr>
          <w:color w:val="4F81BD" w:themeColor="accent1"/>
        </w:rPr>
        <w:t>if applicable</w:t>
      </w:r>
      <w:r w:rsidR="00DF7928">
        <w:rPr>
          <w:color w:val="4F81BD" w:themeColor="accent1"/>
        </w:rPr>
        <w:t>, otherwise do not include]</w:t>
      </w:r>
    </w:p>
    <w:p w14:paraId="0FEC55CD" w14:textId="32041510" w:rsidR="00B454A4" w:rsidRPr="001E6250" w:rsidRDefault="00DF7928" w:rsidP="60B654A6">
      <w:pPr>
        <w:pStyle w:val="ListBullet"/>
        <w:rPr>
          <w:rFonts w:eastAsiaTheme="minorEastAsia"/>
          <w:color w:val="4F81BD" w:themeColor="accent1"/>
        </w:rPr>
      </w:pPr>
      <w:bookmarkStart w:id="2" w:name="_Hlk150250599"/>
      <w:r>
        <w:rPr>
          <w:rStyle w:val="Style1Char"/>
          <w:rFonts w:eastAsiaTheme="minorHAnsi" w:cs="Arial"/>
          <w:b w:val="0"/>
          <w:color w:val="4F81BD" w:themeColor="accent1"/>
        </w:rPr>
        <w:t>[Other bullets if applicable]</w:t>
      </w:r>
    </w:p>
    <w:bookmarkEnd w:id="2"/>
    <w:p w14:paraId="4696CFDB" w14:textId="51D09FFD" w:rsidR="006012C6" w:rsidRPr="001E4A20" w:rsidRDefault="001E4A20" w:rsidP="006517A8">
      <w:pPr>
        <w:pStyle w:val="Heading2"/>
      </w:pPr>
      <w:r>
        <w:t>BASIS FOR ASSESSMENT</w:t>
      </w:r>
    </w:p>
    <w:p w14:paraId="19485314" w14:textId="6AB6CA77" w:rsidR="0024465B" w:rsidRPr="0024465B" w:rsidRDefault="0024465B" w:rsidP="00DD2355">
      <w:pPr>
        <w:pStyle w:val="Heading3"/>
      </w:pPr>
      <w:r w:rsidRPr="0024465B">
        <w:t>Assessment Details</w:t>
      </w:r>
    </w:p>
    <w:p w14:paraId="46630FFF" w14:textId="7372B8AF" w:rsidR="00DF7928" w:rsidRDefault="00DF7928" w:rsidP="00543275">
      <w:pPr>
        <w:pStyle w:val="BodyText"/>
        <w:rPr>
          <w:color w:val="4F81BD" w:themeColor="accent1"/>
        </w:rPr>
      </w:pPr>
      <w:r>
        <w:rPr>
          <w:color w:val="4F81BD" w:themeColor="accent1"/>
        </w:rPr>
        <w:t>[Mandatory]</w:t>
      </w:r>
    </w:p>
    <w:p w14:paraId="3E3B7AE8" w14:textId="4CD9AFEF" w:rsidR="0024465B" w:rsidRDefault="00545297" w:rsidP="0024465B">
      <w:pPr>
        <w:pStyle w:val="Heading4"/>
      </w:pPr>
      <w:r w:rsidRPr="00FC2F23">
        <w:lastRenderedPageBreak/>
        <w:t xml:space="preserve">Year </w:t>
      </w:r>
      <w:r w:rsidR="0024465B">
        <w:t>A</w:t>
      </w:r>
      <w:r w:rsidRPr="00FC2F23">
        <w:t xml:space="preserve">ssessment </w:t>
      </w:r>
      <w:r w:rsidR="0024465B">
        <w:t>A</w:t>
      </w:r>
      <w:r w:rsidRPr="00FC2F23">
        <w:t xml:space="preserve">pproach was </w:t>
      </w:r>
      <w:r w:rsidR="0024465B">
        <w:t>A</w:t>
      </w:r>
      <w:r w:rsidRPr="00FC2F23">
        <w:t>pproved</w:t>
      </w:r>
      <w:r w:rsidRPr="001E4A20">
        <w:t xml:space="preserve"> </w:t>
      </w:r>
    </w:p>
    <w:p w14:paraId="60F239F3" w14:textId="47726193" w:rsidR="00545297" w:rsidRDefault="00A57E5E" w:rsidP="001E4A20">
      <w:pPr>
        <w:pStyle w:val="BodyText"/>
      </w:pPr>
      <w:r>
        <w:rPr>
          <w:color w:val="4F81BD" w:themeColor="accent1"/>
        </w:rPr>
        <w:t>[Mandatory; year and reference]</w:t>
      </w:r>
    </w:p>
    <w:p w14:paraId="2D078EBC" w14:textId="563F430F" w:rsidR="0024465B" w:rsidRDefault="00262FE7" w:rsidP="0024465B">
      <w:pPr>
        <w:pStyle w:val="Heading4"/>
      </w:pPr>
      <w:r w:rsidRPr="00FC2F23">
        <w:t>Assessment Type</w:t>
      </w:r>
      <w:r>
        <w:t xml:space="preserve"> </w:t>
      </w:r>
    </w:p>
    <w:p w14:paraId="0BCEA4C9" w14:textId="656861D3" w:rsidR="00262FE7" w:rsidRPr="00801E71" w:rsidRDefault="00A57E5E" w:rsidP="00FC2F23">
      <w:pPr>
        <w:pStyle w:val="BodyText"/>
        <w:rPr>
          <w:color w:val="4F81BD" w:themeColor="accent1"/>
        </w:rPr>
      </w:pPr>
      <w:bookmarkStart w:id="3" w:name="_Hlk150251490"/>
      <w:r>
        <w:rPr>
          <w:color w:val="4F81BD" w:themeColor="accent1"/>
        </w:rPr>
        <w:t xml:space="preserve">[Mandatory; </w:t>
      </w:r>
      <w:bookmarkStart w:id="4" w:name="_Hlk150251536"/>
      <w:r>
        <w:rPr>
          <w:color w:val="4F81BD" w:themeColor="accent1"/>
        </w:rPr>
        <w:t>s</w:t>
      </w:r>
      <w:r w:rsidR="00435B36" w:rsidRPr="00801E71">
        <w:rPr>
          <w:color w:val="4F81BD" w:themeColor="accent1"/>
        </w:rPr>
        <w:t xml:space="preserve">elect </w:t>
      </w:r>
      <w:r w:rsidR="00262FE7" w:rsidRPr="00801E71">
        <w:rPr>
          <w:color w:val="4F81BD" w:themeColor="accent1"/>
        </w:rPr>
        <w:t>one</w:t>
      </w:r>
      <w:r w:rsidR="00435B36" w:rsidRPr="00801E71">
        <w:rPr>
          <w:color w:val="4F81BD" w:themeColor="accent1"/>
        </w:rPr>
        <w:t xml:space="preserve"> of the following</w:t>
      </w:r>
      <w:r w:rsidR="00262FE7" w:rsidRPr="00801E71">
        <w:rPr>
          <w:color w:val="4F81BD" w:themeColor="accent1"/>
        </w:rPr>
        <w:t xml:space="preserve">: Full Assessment, </w:t>
      </w:r>
      <w:r w:rsidR="00FC4A1B" w:rsidRPr="00801E71">
        <w:rPr>
          <w:color w:val="4F81BD" w:themeColor="accent1"/>
        </w:rPr>
        <w:t>Interim Year</w:t>
      </w:r>
      <w:r w:rsidR="00262FE7" w:rsidRPr="00801E71">
        <w:rPr>
          <w:color w:val="4F81BD" w:themeColor="accent1"/>
        </w:rPr>
        <w:t xml:space="preserve"> Update, or </w:t>
      </w:r>
      <w:r w:rsidR="00B454A4" w:rsidRPr="00801E71">
        <w:rPr>
          <w:color w:val="4F81BD" w:themeColor="accent1"/>
        </w:rPr>
        <w:t xml:space="preserve">Harvest Decision Rule </w:t>
      </w:r>
      <w:r w:rsidR="00262FE7" w:rsidRPr="00801E71">
        <w:rPr>
          <w:color w:val="4F81BD" w:themeColor="accent1"/>
        </w:rPr>
        <w:t>(</w:t>
      </w:r>
      <w:r w:rsidR="00B454A4" w:rsidRPr="00801E71">
        <w:rPr>
          <w:color w:val="4F81BD" w:themeColor="accent1"/>
        </w:rPr>
        <w:t>HDR</w:t>
      </w:r>
      <w:r w:rsidR="00262FE7" w:rsidRPr="00801E71">
        <w:rPr>
          <w:color w:val="4F81BD" w:themeColor="accent1"/>
        </w:rPr>
        <w:t>) Update</w:t>
      </w:r>
      <w:r>
        <w:rPr>
          <w:color w:val="4F81BD" w:themeColor="accent1"/>
        </w:rPr>
        <w:t xml:space="preserve">. </w:t>
      </w:r>
      <w:bookmarkEnd w:id="4"/>
      <w:r>
        <w:rPr>
          <w:color w:val="4F81BD" w:themeColor="accent1"/>
        </w:rPr>
        <w:t>See the Guidance Document for definitions.]</w:t>
      </w:r>
      <w:r w:rsidR="00262FE7" w:rsidRPr="00801E71">
        <w:rPr>
          <w:color w:val="4F81BD" w:themeColor="accent1"/>
        </w:rPr>
        <w:t xml:space="preserve"> </w:t>
      </w:r>
    </w:p>
    <w:bookmarkEnd w:id="3"/>
    <w:p w14:paraId="77847A54" w14:textId="497D5313" w:rsidR="00545297" w:rsidRPr="00E053C8" w:rsidRDefault="00262FE7" w:rsidP="0024465B">
      <w:pPr>
        <w:pStyle w:val="Heading4"/>
      </w:pPr>
      <w:r w:rsidRPr="00E053C8">
        <w:t xml:space="preserve">Most Recent </w:t>
      </w:r>
      <w:r w:rsidR="00545297" w:rsidRPr="00E053C8">
        <w:t>Assessment Date</w:t>
      </w:r>
    </w:p>
    <w:p w14:paraId="2007F772" w14:textId="683B5AEF" w:rsidR="00545297" w:rsidRPr="00801E71" w:rsidRDefault="00545297" w:rsidP="002E6CB9">
      <w:pPr>
        <w:pStyle w:val="ListNumber"/>
        <w:rPr>
          <w:color w:val="4F81BD" w:themeColor="accent1"/>
        </w:rPr>
      </w:pPr>
      <w:r w:rsidRPr="009B43FF">
        <w:t>Last</w:t>
      </w:r>
      <w:r w:rsidRPr="001E4A20">
        <w:t xml:space="preserve"> Full Assessment: </w:t>
      </w:r>
      <w:r w:rsidR="00B11413">
        <w:rPr>
          <w:color w:val="4F81BD" w:themeColor="accent1"/>
        </w:rPr>
        <w:t>[d</w:t>
      </w:r>
      <w:r w:rsidR="006F1AB3" w:rsidRPr="00801E71">
        <w:rPr>
          <w:color w:val="4F81BD" w:themeColor="accent1"/>
        </w:rPr>
        <w:t>ate and reference</w:t>
      </w:r>
      <w:r w:rsidR="00B11413">
        <w:rPr>
          <w:color w:val="4F81BD" w:themeColor="accent1"/>
        </w:rPr>
        <w:t>]</w:t>
      </w:r>
    </w:p>
    <w:p w14:paraId="777313A9" w14:textId="69A67F9D" w:rsidR="00157E16" w:rsidRPr="001E4A20" w:rsidRDefault="00545297" w:rsidP="002E6CB9">
      <w:pPr>
        <w:pStyle w:val="ListNumber"/>
      </w:pPr>
      <w:r w:rsidRPr="001E4A20">
        <w:t xml:space="preserve">Last </w:t>
      </w:r>
      <w:r w:rsidR="00262FE7">
        <w:t>I</w:t>
      </w:r>
      <w:r w:rsidRPr="001E4A20">
        <w:t xml:space="preserve">nterim </w:t>
      </w:r>
      <w:r w:rsidR="00262FE7">
        <w:t>Y</w:t>
      </w:r>
      <w:r w:rsidRPr="001E4A20">
        <w:t xml:space="preserve">ear Update: </w:t>
      </w:r>
      <w:r w:rsidR="00B11413">
        <w:rPr>
          <w:color w:val="4F81BD" w:themeColor="accent1"/>
        </w:rPr>
        <w:t>[d</w:t>
      </w:r>
      <w:r w:rsidR="006F1AB3" w:rsidRPr="00801E71">
        <w:rPr>
          <w:color w:val="4F81BD" w:themeColor="accent1"/>
        </w:rPr>
        <w:t>ate and reference</w:t>
      </w:r>
      <w:r w:rsidR="00285B6F">
        <w:rPr>
          <w:color w:val="4F81BD" w:themeColor="accent1"/>
        </w:rPr>
        <w:t>]</w:t>
      </w:r>
    </w:p>
    <w:p w14:paraId="35674CC7" w14:textId="51669EC1" w:rsidR="00545297" w:rsidRPr="00FC2F23" w:rsidRDefault="00545297" w:rsidP="0024465B">
      <w:pPr>
        <w:pStyle w:val="Heading4"/>
      </w:pPr>
      <w:r w:rsidRPr="00FC2F23">
        <w:t>Assessment Approach</w:t>
      </w:r>
    </w:p>
    <w:p w14:paraId="348BECB0" w14:textId="1529977B" w:rsidR="00630FFA" w:rsidRPr="00FC2F23" w:rsidRDefault="00AC13C6" w:rsidP="60B654A6">
      <w:pPr>
        <w:pStyle w:val="ListNumber"/>
        <w:numPr>
          <w:ilvl w:val="0"/>
          <w:numId w:val="5"/>
        </w:numPr>
        <w:rPr>
          <w:rStyle w:val="Style1Char"/>
          <w:rFonts w:eastAsiaTheme="minorEastAsia"/>
          <w:b w:val="0"/>
        </w:rPr>
      </w:pPr>
      <w:r>
        <w:t xml:space="preserve">Broad category: </w:t>
      </w:r>
      <w:r w:rsidR="00B11413">
        <w:rPr>
          <w:color w:val="4F81BD" w:themeColor="accent1"/>
        </w:rPr>
        <w:t>[S</w:t>
      </w:r>
      <w:r w:rsidR="00435B36" w:rsidRPr="00801E71">
        <w:rPr>
          <w:color w:val="4F81BD" w:themeColor="accent1"/>
        </w:rPr>
        <w:t>elect one</w:t>
      </w:r>
      <w:r w:rsidRPr="00801E71">
        <w:rPr>
          <w:color w:val="4F81BD" w:themeColor="accent1"/>
        </w:rPr>
        <w:t xml:space="preserve"> </w:t>
      </w:r>
      <w:r w:rsidR="00435B36" w:rsidRPr="00801E71">
        <w:rPr>
          <w:color w:val="4F81BD" w:themeColor="accent1"/>
        </w:rPr>
        <w:t>of the following</w:t>
      </w:r>
      <w:r w:rsidR="00545297" w:rsidRPr="00801E71">
        <w:rPr>
          <w:color w:val="4F81BD" w:themeColor="accent1"/>
        </w:rPr>
        <w:t xml:space="preserve">: </w:t>
      </w:r>
      <w:bookmarkStart w:id="5" w:name="_Hlk150251732"/>
      <w:r w:rsidR="00630FFA" w:rsidRPr="00801E71">
        <w:rPr>
          <w:rStyle w:val="Style1Char"/>
          <w:rFonts w:eastAsiaTheme="minorEastAsia"/>
          <w:b w:val="0"/>
          <w:color w:val="4F81BD" w:themeColor="accent1"/>
        </w:rPr>
        <w:t>Data-poor</w:t>
      </w:r>
      <w:r w:rsidRPr="00801E71">
        <w:rPr>
          <w:rStyle w:val="Style1Char"/>
          <w:rFonts w:eastAsiaTheme="minorEastAsia"/>
          <w:b w:val="0"/>
          <w:color w:val="4F81BD" w:themeColor="accent1"/>
        </w:rPr>
        <w:t xml:space="preserve"> (e.g., catch-MSY, very limited data, etc.)</w:t>
      </w:r>
      <w:r w:rsidR="00630FFA" w:rsidRPr="00801E71">
        <w:rPr>
          <w:rStyle w:val="Style1Char"/>
          <w:rFonts w:eastAsiaTheme="minorEastAsia"/>
          <w:b w:val="0"/>
          <w:color w:val="4F81BD" w:themeColor="accent1"/>
        </w:rPr>
        <w:t>, index-based</w:t>
      </w:r>
      <w:r w:rsidRPr="00801E71">
        <w:rPr>
          <w:rStyle w:val="Style1Char"/>
          <w:rFonts w:eastAsiaTheme="minorEastAsia"/>
          <w:b w:val="0"/>
          <w:color w:val="4F81BD" w:themeColor="accent1"/>
        </w:rPr>
        <w:t xml:space="preserve"> (trends in empirical indices only)</w:t>
      </w:r>
      <w:r w:rsidR="00630FFA" w:rsidRPr="00801E71">
        <w:rPr>
          <w:rStyle w:val="Style1Char"/>
          <w:rFonts w:eastAsiaTheme="minorEastAsia"/>
          <w:b w:val="0"/>
          <w:color w:val="4F81BD" w:themeColor="accent1"/>
        </w:rPr>
        <w:t xml:space="preserve">, </w:t>
      </w:r>
      <w:r w:rsidRPr="00801E71">
        <w:rPr>
          <w:rStyle w:val="Style1Char"/>
          <w:rFonts w:eastAsiaTheme="minorEastAsia"/>
          <w:b w:val="0"/>
          <w:color w:val="4F81BD" w:themeColor="accent1"/>
        </w:rPr>
        <w:t xml:space="preserve">single </w:t>
      </w:r>
      <w:r w:rsidR="00630FFA" w:rsidRPr="00801E71">
        <w:rPr>
          <w:rStyle w:val="Style1Char"/>
          <w:rFonts w:eastAsiaTheme="minorEastAsia"/>
          <w:b w:val="0"/>
          <w:color w:val="4F81BD" w:themeColor="accent1"/>
        </w:rPr>
        <w:t>stock assessment model, model ensemble, MSE</w:t>
      </w:r>
      <w:r w:rsidR="001201BA" w:rsidRPr="00801E71">
        <w:rPr>
          <w:rStyle w:val="Style1Char"/>
          <w:rFonts w:eastAsiaTheme="minorEastAsia"/>
          <w:b w:val="0"/>
          <w:color w:val="4F81BD" w:themeColor="accent1"/>
        </w:rPr>
        <w:t xml:space="preserve"> </w:t>
      </w:r>
      <w:r w:rsidR="00630FFA" w:rsidRPr="00801E71">
        <w:rPr>
          <w:rStyle w:val="Style1Char"/>
          <w:rFonts w:eastAsiaTheme="minorEastAsia"/>
          <w:b w:val="0"/>
          <w:color w:val="4F81BD" w:themeColor="accent1"/>
        </w:rPr>
        <w:t xml:space="preserve">(full or MSE-lite), </w:t>
      </w:r>
      <w:r w:rsidRPr="00801E71">
        <w:rPr>
          <w:rStyle w:val="Style1Char"/>
          <w:rFonts w:eastAsiaTheme="minorEastAsia"/>
          <w:b w:val="0"/>
          <w:color w:val="4F81BD" w:themeColor="accent1"/>
        </w:rPr>
        <w:t xml:space="preserve">Wild Salmon Policy Integrated Assessment, multiple approaches, </w:t>
      </w:r>
      <w:r w:rsidR="00630FFA" w:rsidRPr="00801E71">
        <w:rPr>
          <w:rStyle w:val="Style1Char"/>
          <w:rFonts w:eastAsiaTheme="minorEastAsia"/>
          <w:b w:val="0"/>
          <w:color w:val="4F81BD" w:themeColor="accent1"/>
        </w:rPr>
        <w:t>other (specif</w:t>
      </w:r>
      <w:r w:rsidR="00B11413">
        <w:rPr>
          <w:rStyle w:val="Style1Char"/>
          <w:rFonts w:eastAsiaTheme="minorEastAsia"/>
          <w:b w:val="0"/>
          <w:color w:val="4F81BD" w:themeColor="accent1"/>
        </w:rPr>
        <w:t>y)]</w:t>
      </w:r>
    </w:p>
    <w:bookmarkEnd w:id="5"/>
    <w:p w14:paraId="594CCC4C" w14:textId="33A47592" w:rsidR="00630FFA" w:rsidRDefault="00AC13C6" w:rsidP="00FC2F23">
      <w:pPr>
        <w:pStyle w:val="ListNumber"/>
      </w:pPr>
      <w:r>
        <w:t xml:space="preserve">Specific category: </w:t>
      </w:r>
      <w:r w:rsidR="00B11413" w:rsidRPr="00B11413">
        <w:rPr>
          <w:color w:val="4F81BD" w:themeColor="accent1"/>
        </w:rPr>
        <w:t>[S</w:t>
      </w:r>
      <w:r w:rsidR="00435B36" w:rsidRPr="00801E71">
        <w:rPr>
          <w:color w:val="4F81BD" w:themeColor="accent1"/>
        </w:rPr>
        <w:t>elect</w:t>
      </w:r>
      <w:r w:rsidR="00545297" w:rsidRPr="00801E71">
        <w:rPr>
          <w:color w:val="4F81BD" w:themeColor="accent1"/>
        </w:rPr>
        <w:t xml:space="preserve"> one</w:t>
      </w:r>
      <w:r w:rsidR="00630FFA" w:rsidRPr="00801E71">
        <w:rPr>
          <w:color w:val="4F81BD" w:themeColor="accent1"/>
        </w:rPr>
        <w:t xml:space="preserve"> or as many as apply</w:t>
      </w:r>
      <w:r w:rsidR="00545297" w:rsidRPr="00801E71">
        <w:rPr>
          <w:color w:val="4F81BD" w:themeColor="accent1"/>
        </w:rPr>
        <w:t xml:space="preserve">: </w:t>
      </w:r>
      <w:r w:rsidRPr="00801E71">
        <w:rPr>
          <w:color w:val="4F81BD" w:themeColor="accent1"/>
        </w:rPr>
        <w:t xml:space="preserve">No data, </w:t>
      </w:r>
      <w:r w:rsidR="00630FFA" w:rsidRPr="00801E71">
        <w:rPr>
          <w:color w:val="4F81BD" w:themeColor="accent1"/>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w:t>
      </w:r>
      <w:r w:rsidRPr="00801E71">
        <w:rPr>
          <w:color w:val="4F81BD" w:themeColor="accent1"/>
        </w:rPr>
        <w:t xml:space="preserve"> Stock-Recruitment Relationship,</w:t>
      </w:r>
      <w:r w:rsidR="00630FFA" w:rsidRPr="00801E71">
        <w:rPr>
          <w:color w:val="4F81BD" w:themeColor="accent1"/>
        </w:rPr>
        <w:t xml:space="preserve"> Potential Biological Removal, Other (please explain)</w:t>
      </w:r>
      <w:r w:rsidR="00B11413">
        <w:rPr>
          <w:color w:val="4F81BD" w:themeColor="accent1"/>
        </w:rPr>
        <w:t>]</w:t>
      </w:r>
    </w:p>
    <w:p w14:paraId="50E9E325" w14:textId="7A655F5A" w:rsidR="00093407" w:rsidRPr="00801E71" w:rsidRDefault="00B11413" w:rsidP="00093407">
      <w:pPr>
        <w:pStyle w:val="ListNumber"/>
        <w:numPr>
          <w:ilvl w:val="0"/>
          <w:numId w:val="0"/>
        </w:numPr>
        <w:rPr>
          <w:color w:val="4F81BD" w:themeColor="accent1"/>
        </w:rPr>
      </w:pPr>
      <w:bookmarkStart w:id="6" w:name="_Hlk150252923"/>
      <w:r>
        <w:rPr>
          <w:color w:val="4F81BD" w:themeColor="accent1"/>
          <w:lang w:val="en-CA"/>
        </w:rPr>
        <w:t>[</w:t>
      </w:r>
      <w:r w:rsidR="00093407" w:rsidRPr="00801E71">
        <w:rPr>
          <w:color w:val="4F81BD" w:themeColor="accent1"/>
          <w:lang w:val="en-CA"/>
        </w:rPr>
        <w:t>Optional</w:t>
      </w:r>
      <w:r w:rsidR="009745F4">
        <w:rPr>
          <w:color w:val="4F81BD" w:themeColor="accent1"/>
          <w:lang w:val="en-CA"/>
        </w:rPr>
        <w:t xml:space="preserve"> short summary of stock assessment methodology</w:t>
      </w:r>
      <w:r>
        <w:rPr>
          <w:color w:val="4F81BD" w:themeColor="accent1"/>
          <w:lang w:val="en-CA"/>
        </w:rPr>
        <w:t>.</w:t>
      </w:r>
      <w:r w:rsidR="009B43FF">
        <w:rPr>
          <w:color w:val="4F81BD" w:themeColor="accent1"/>
          <w:lang w:val="en-CA"/>
        </w:rPr>
        <w:t xml:space="preserve"> </w:t>
      </w:r>
      <w:bookmarkStart w:id="7" w:name="_Hlk153311346"/>
      <w:r w:rsidR="009B43FF">
        <w:rPr>
          <w:color w:val="4F81BD" w:themeColor="accent1"/>
          <w:lang w:val="en-CA"/>
        </w:rPr>
        <w:t>Include a reference to a Research Document or other publication, and/or footnote to the working paper.</w:t>
      </w:r>
      <w:r>
        <w:rPr>
          <w:color w:val="4F81BD" w:themeColor="accent1"/>
          <w:lang w:val="en-CA"/>
        </w:rPr>
        <w:t xml:space="preserve"> </w:t>
      </w:r>
      <w:bookmarkEnd w:id="7"/>
      <w:r>
        <w:rPr>
          <w:color w:val="4F81BD" w:themeColor="accent1"/>
          <w:lang w:val="en-CA"/>
        </w:rPr>
        <w:t>Maximum length 100 words.</w:t>
      </w:r>
      <w:bookmarkEnd w:id="6"/>
      <w:r w:rsidR="009745F4">
        <w:rPr>
          <w:color w:val="4F81BD" w:themeColor="accent1"/>
          <w:lang w:val="en-CA"/>
        </w:rPr>
        <w:t>]</w:t>
      </w:r>
    </w:p>
    <w:p w14:paraId="291FA559" w14:textId="18529483" w:rsidR="00545297" w:rsidRPr="00543275" w:rsidRDefault="00545297" w:rsidP="00DD2355">
      <w:pPr>
        <w:pStyle w:val="Heading3"/>
      </w:pPr>
      <w:r w:rsidRPr="00543275">
        <w:t>Stock Structure Assumption</w:t>
      </w:r>
    </w:p>
    <w:p w14:paraId="6608F272" w14:textId="08C3AE0D" w:rsidR="009B43FF" w:rsidRDefault="009B43FF" w:rsidP="00FC2F23">
      <w:pPr>
        <w:pStyle w:val="BodyText"/>
        <w:rPr>
          <w:rFonts w:cs="Arial"/>
          <w:color w:val="4F81BD" w:themeColor="accent1"/>
        </w:rPr>
      </w:pPr>
      <w:bookmarkStart w:id="8" w:name="_Hlk153311139"/>
      <w:r w:rsidRPr="009B43FF">
        <w:rPr>
          <w:rFonts w:cs="Arial"/>
        </w:rPr>
        <w:t>Stock overview information:</w:t>
      </w:r>
      <w:bookmarkEnd w:id="8"/>
      <w:r>
        <w:rPr>
          <w:rFonts w:cs="Arial"/>
          <w:color w:val="4F81BD" w:themeColor="accent1"/>
        </w:rPr>
        <w:t xml:space="preserve"> [</w:t>
      </w:r>
      <w:r>
        <w:rPr>
          <w:color w:val="4F81BD" w:themeColor="accent1"/>
          <w:lang w:val="en-CA"/>
        </w:rPr>
        <w:t>reference to a Research Document or other publication, and/or footnote to the working paper</w:t>
      </w:r>
      <w:r>
        <w:rPr>
          <w:rFonts w:cs="Arial"/>
          <w:color w:val="4F81BD" w:themeColor="accent1"/>
        </w:rPr>
        <w:t>]</w:t>
      </w:r>
    </w:p>
    <w:p w14:paraId="648A6BF0" w14:textId="4ACAED93" w:rsidR="00B11413" w:rsidRDefault="00B11413" w:rsidP="00FC2F23">
      <w:pPr>
        <w:pStyle w:val="BodyText"/>
        <w:rPr>
          <w:rFonts w:cs="Arial"/>
          <w:color w:val="4F81BD" w:themeColor="accent1"/>
        </w:rPr>
      </w:pPr>
      <w:r>
        <w:rPr>
          <w:rFonts w:cs="Arial"/>
          <w:color w:val="4F81BD" w:themeColor="accent1"/>
        </w:rPr>
        <w:t>[</w:t>
      </w:r>
      <w:r w:rsidR="006F1AB3" w:rsidRPr="00801E71">
        <w:rPr>
          <w:rFonts w:cs="Arial"/>
          <w:color w:val="4F81BD" w:themeColor="accent1"/>
        </w:rPr>
        <w:t>Mandatory</w:t>
      </w:r>
      <w:r w:rsidR="00FC2F23" w:rsidRPr="00801E71">
        <w:rPr>
          <w:rFonts w:cs="Arial"/>
          <w:color w:val="4F81BD" w:themeColor="accent1"/>
        </w:rPr>
        <w:t>.</w:t>
      </w:r>
      <w:r>
        <w:rPr>
          <w:rFonts w:cs="Arial"/>
          <w:color w:val="4F81BD" w:themeColor="accent1"/>
        </w:rPr>
        <w:t xml:space="preserve"> Maximum length 150 words.]</w:t>
      </w:r>
    </w:p>
    <w:p w14:paraId="5198E5A1" w14:textId="0A0C9632" w:rsidR="00545297" w:rsidRPr="00543275" w:rsidRDefault="00545297" w:rsidP="00DD2355">
      <w:pPr>
        <w:pStyle w:val="Heading3"/>
      </w:pPr>
      <w:r w:rsidRPr="00543275">
        <w:t>Reference Points</w:t>
      </w:r>
    </w:p>
    <w:p w14:paraId="5D083599" w14:textId="66165DB3" w:rsidR="00B11413" w:rsidRPr="005C77D6" w:rsidRDefault="0002247C" w:rsidP="00B11413">
      <w:pPr>
        <w:pStyle w:val="BodyText"/>
      </w:pPr>
      <w:r>
        <w:rPr>
          <w:color w:val="4F81BD" w:themeColor="accent1"/>
        </w:rPr>
        <w:t>[</w:t>
      </w:r>
      <w:r w:rsidR="006F1AB3" w:rsidRPr="00801E71">
        <w:rPr>
          <w:color w:val="4F81BD" w:themeColor="accent1"/>
        </w:rPr>
        <w:t>Mandatory</w:t>
      </w:r>
      <w:r w:rsidR="00801E71">
        <w:rPr>
          <w:color w:val="4F81BD" w:themeColor="accent1"/>
        </w:rPr>
        <w:t xml:space="preserve">. </w:t>
      </w:r>
      <w:r w:rsidR="00B11413" w:rsidRPr="00801E71">
        <w:rPr>
          <w:color w:val="4F81BD" w:themeColor="accent1"/>
        </w:rPr>
        <w:t>A table may be used in lieu of bullets for this section.</w:t>
      </w:r>
      <w:r w:rsidR="00B11413">
        <w:rPr>
          <w:color w:val="4F81BD" w:themeColor="accent1"/>
        </w:rPr>
        <w:t xml:space="preserve"> Refer to the Guidance Document for further instructions.</w:t>
      </w:r>
      <w:r>
        <w:rPr>
          <w:color w:val="4F81BD" w:themeColor="accent1"/>
        </w:rPr>
        <w:t>]</w:t>
      </w:r>
    </w:p>
    <w:p w14:paraId="7A936237" w14:textId="11DF10C4" w:rsidR="00545297" w:rsidRPr="00F46C3D" w:rsidRDefault="00545297" w:rsidP="00510B14">
      <w:pPr>
        <w:pStyle w:val="ListNumber"/>
        <w:numPr>
          <w:ilvl w:val="0"/>
          <w:numId w:val="8"/>
        </w:numPr>
      </w:pPr>
      <w:r>
        <w:t xml:space="preserve">Limit Reference Point (LRP): </w:t>
      </w:r>
    </w:p>
    <w:p w14:paraId="032BD112" w14:textId="63E1AE06" w:rsidR="00545297" w:rsidRPr="002B54D9" w:rsidRDefault="00545297" w:rsidP="60B654A6">
      <w:pPr>
        <w:pStyle w:val="ListNumber"/>
        <w:numPr>
          <w:ilvl w:val="0"/>
          <w:numId w:val="8"/>
        </w:numPr>
        <w:rPr>
          <w:i/>
          <w:iCs/>
        </w:rPr>
      </w:pPr>
      <w:r>
        <w:t>Upper Stock Reference (USR):</w:t>
      </w:r>
    </w:p>
    <w:p w14:paraId="43004108" w14:textId="77BF8D5F" w:rsidR="00545297" w:rsidRPr="00F46C3D" w:rsidRDefault="00545297" w:rsidP="00510B14">
      <w:pPr>
        <w:pStyle w:val="ListNumber"/>
        <w:numPr>
          <w:ilvl w:val="0"/>
          <w:numId w:val="8"/>
        </w:numPr>
      </w:pPr>
      <w:r w:rsidRPr="00F46C3D">
        <w:t>Removal Reference (RR)</w:t>
      </w:r>
      <w:r>
        <w:t>:</w:t>
      </w:r>
      <w:r w:rsidRPr="00F46C3D">
        <w:t xml:space="preserve"> </w:t>
      </w:r>
    </w:p>
    <w:p w14:paraId="67DBC896" w14:textId="478D5C97" w:rsidR="0048268D" w:rsidRDefault="00545297" w:rsidP="0048268D">
      <w:pPr>
        <w:pStyle w:val="ListNumber"/>
        <w:numPr>
          <w:ilvl w:val="0"/>
          <w:numId w:val="8"/>
        </w:numPr>
      </w:pPr>
      <w:r w:rsidRPr="00F46C3D">
        <w:t xml:space="preserve">Target </w:t>
      </w:r>
      <w:r>
        <w:t>(TRP):</w:t>
      </w:r>
      <w:r w:rsidRPr="00F46C3D">
        <w:t xml:space="preserve"> </w:t>
      </w:r>
    </w:p>
    <w:p w14:paraId="56CE6FD8" w14:textId="30F69D09" w:rsidR="00A21622" w:rsidRDefault="7BB728C0" w:rsidP="00757994">
      <w:pPr>
        <w:pStyle w:val="Heading4"/>
      </w:pPr>
      <w:bookmarkStart w:id="9" w:name="_Hlk150252237"/>
      <w:r>
        <w:t>Other Stock Reference Points</w:t>
      </w:r>
    </w:p>
    <w:p w14:paraId="21B0577C" w14:textId="4952112A" w:rsidR="0048268D" w:rsidRPr="00801E71" w:rsidRDefault="0002247C" w:rsidP="00757994">
      <w:pPr>
        <w:pStyle w:val="ListNumber"/>
        <w:numPr>
          <w:ilvl w:val="0"/>
          <w:numId w:val="0"/>
        </w:numPr>
        <w:rPr>
          <w:color w:val="4F81BD" w:themeColor="accent1"/>
        </w:rPr>
      </w:pPr>
      <w:r>
        <w:rPr>
          <w:color w:val="4F81BD" w:themeColor="accent1"/>
        </w:rPr>
        <w:t>[</w:t>
      </w:r>
      <w:r w:rsidR="0048268D" w:rsidRPr="00801E71">
        <w:rPr>
          <w:color w:val="4F81BD" w:themeColor="accent1"/>
        </w:rPr>
        <w:t>If applicable</w:t>
      </w:r>
      <w:r w:rsidR="00801E71">
        <w:rPr>
          <w:color w:val="4F81BD" w:themeColor="accent1"/>
        </w:rPr>
        <w:t xml:space="preserve"> (otherwise, do not include)</w:t>
      </w:r>
      <w:r w:rsidR="00757994" w:rsidRPr="00801E71">
        <w:rPr>
          <w:color w:val="4F81BD" w:themeColor="accent1"/>
        </w:rPr>
        <w:t>.</w:t>
      </w:r>
      <w:r w:rsidR="00092016" w:rsidRPr="00092016">
        <w:rPr>
          <w:color w:val="4F81BD" w:themeColor="accent1"/>
        </w:rPr>
        <w:t xml:space="preserve"> </w:t>
      </w:r>
      <w:r w:rsidR="00092016" w:rsidRPr="00801E71">
        <w:rPr>
          <w:color w:val="4F81BD" w:themeColor="accent1"/>
        </w:rPr>
        <w:t>A table may be used in lieu of bullets for this section.</w:t>
      </w:r>
      <w:r>
        <w:rPr>
          <w:color w:val="4F81BD" w:themeColor="accent1"/>
        </w:rPr>
        <w:t>]</w:t>
      </w:r>
      <w:r w:rsidR="00801E71" w:rsidRPr="00801E71">
        <w:rPr>
          <w:color w:val="4F81BD" w:themeColor="accent1"/>
        </w:rPr>
        <w:t xml:space="preserve"> </w:t>
      </w:r>
    </w:p>
    <w:p w14:paraId="33DCC8E9" w14:textId="12C81B71" w:rsidR="00866FB4" w:rsidRDefault="00866FB4" w:rsidP="00757994">
      <w:pPr>
        <w:pStyle w:val="Heading4"/>
      </w:pPr>
      <w:r>
        <w:t>Hatchery Reference Points</w:t>
      </w:r>
    </w:p>
    <w:p w14:paraId="26D11BA1"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153DCD23" w14:textId="50FD43C9" w:rsidR="00866FB4" w:rsidRPr="00757994" w:rsidRDefault="00866FB4" w:rsidP="00757994">
      <w:pPr>
        <w:pStyle w:val="Heading4"/>
      </w:pPr>
      <w:r>
        <w:lastRenderedPageBreak/>
        <w:t>Habitat or Ecosystem Reference Points</w:t>
      </w:r>
    </w:p>
    <w:bookmarkEnd w:id="9"/>
    <w:p w14:paraId="3F1DC069"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64F3DAC2" w14:textId="7E90EDF2" w:rsidR="009520ED" w:rsidRDefault="00545297" w:rsidP="00DD2355">
      <w:pPr>
        <w:pStyle w:val="Heading3"/>
      </w:pPr>
      <w:r w:rsidRPr="00543275">
        <w:t>Harvest Decision Rule</w:t>
      </w:r>
    </w:p>
    <w:p w14:paraId="2A91FA97" w14:textId="06611587" w:rsidR="00092016" w:rsidRPr="00801E71" w:rsidRDefault="00092016" w:rsidP="00FC2F23">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7C86A70B" w14:textId="7E704BCA" w:rsidR="00866FB4" w:rsidRDefault="00866FB4" w:rsidP="00DD2355">
      <w:pPr>
        <w:pStyle w:val="Heading3"/>
      </w:pPr>
      <w:bookmarkStart w:id="10" w:name="_Hlk150253148"/>
      <w:r>
        <w:t>Enhancement Plan</w:t>
      </w:r>
    </w:p>
    <w:p w14:paraId="19218647"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644DC89F" w14:textId="0F4AD76D" w:rsidR="00866FB4" w:rsidRDefault="00866FB4" w:rsidP="00DD2355">
      <w:pPr>
        <w:pStyle w:val="Heading3"/>
      </w:pPr>
      <w:r w:rsidRPr="00757994">
        <w:t>Habitat Restoration</w:t>
      </w:r>
      <w:r>
        <w:t xml:space="preserve"> Plan</w:t>
      </w:r>
    </w:p>
    <w:p w14:paraId="5F1515BA"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bookmarkEnd w:id="10"/>
    <w:p w14:paraId="4DA1745D" w14:textId="475B935C" w:rsidR="00545297" w:rsidRPr="00543275" w:rsidRDefault="00543275" w:rsidP="00DD2355">
      <w:pPr>
        <w:pStyle w:val="Heading3"/>
      </w:pPr>
      <w:r>
        <w:t>D</w:t>
      </w:r>
      <w:r w:rsidR="00545297" w:rsidRPr="00543275">
        <w:t>ata</w:t>
      </w:r>
    </w:p>
    <w:p w14:paraId="300B50E4" w14:textId="60D90A00" w:rsidR="00841025" w:rsidRDefault="003B74DC" w:rsidP="003B74DC">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bookmarkStart w:id="11" w:name="_Hlk124419929"/>
      <w:r>
        <w:rPr>
          <w:color w:val="4F81BD" w:themeColor="accent1"/>
        </w:rPr>
        <w:t xml:space="preserve"> Maximum length 300 words.]</w:t>
      </w:r>
      <w:r w:rsidR="00801E71" w:rsidRPr="00801E71">
        <w:rPr>
          <w:color w:val="4F81BD" w:themeColor="accent1"/>
        </w:rPr>
        <w:t xml:space="preserve"> </w:t>
      </w:r>
    </w:p>
    <w:p w14:paraId="01618882" w14:textId="4EC02F36" w:rsidR="003B74DC" w:rsidRPr="00801E71" w:rsidRDefault="003B74DC" w:rsidP="003B74DC">
      <w:pPr>
        <w:pStyle w:val="BodyText"/>
        <w:rPr>
          <w:color w:val="4F81BD" w:themeColor="accent1"/>
        </w:rPr>
      </w:pPr>
      <w:r w:rsidRPr="003B74DC">
        <w:t xml:space="preserve">Data changes: </w:t>
      </w:r>
      <w:r>
        <w:rPr>
          <w:color w:val="4F81BD" w:themeColor="accent1"/>
        </w:rPr>
        <w:t>[Optional (otherwise, do not include).</w:t>
      </w:r>
    </w:p>
    <w:bookmarkEnd w:id="11"/>
    <w:p w14:paraId="4479DFB0" w14:textId="2B687736" w:rsidR="001E4A20" w:rsidRDefault="001E4A20" w:rsidP="006517A8">
      <w:pPr>
        <w:pStyle w:val="Heading2"/>
      </w:pPr>
      <w:r>
        <w:t>ASSESSMENT</w:t>
      </w:r>
    </w:p>
    <w:p w14:paraId="68DB4F0F" w14:textId="7F821DB2" w:rsidR="00051C98" w:rsidRPr="00801E71" w:rsidRDefault="00051C98" w:rsidP="00051C98">
      <w:pPr>
        <w:rPr>
          <w:color w:val="4F81BD" w:themeColor="accent1"/>
        </w:rPr>
      </w:pPr>
      <w:r w:rsidRPr="00801E71">
        <w:rPr>
          <w:rFonts w:eastAsia="Calibri"/>
          <w:color w:val="4F81BD" w:themeColor="accent1"/>
        </w:rPr>
        <w:t>[Mandatory panel of images</w:t>
      </w:r>
      <w:r w:rsidR="000C4981">
        <w:rPr>
          <w:rFonts w:eastAsia="Calibri"/>
          <w:color w:val="4F81BD" w:themeColor="accent1"/>
        </w:rPr>
        <w:t xml:space="preserve"> comes first</w:t>
      </w:r>
      <w:r>
        <w:rPr>
          <w:rFonts w:eastAsia="Calibri"/>
          <w:color w:val="4F81BD" w:themeColor="accent1"/>
        </w:rPr>
        <w:t xml:space="preserve"> – example shown</w:t>
      </w:r>
      <w:r w:rsidR="009745F4">
        <w:rPr>
          <w:rFonts w:eastAsia="Calibri"/>
          <w:color w:val="4F81BD" w:themeColor="accent1"/>
        </w:rPr>
        <w:t>. Refer to the Guidance Document for options and further instructions.</w:t>
      </w:r>
      <w:r w:rsidRPr="00801E71">
        <w:rPr>
          <w:rFonts w:eastAsia="Calibri"/>
          <w:color w:val="4F81BD" w:themeColor="accent1"/>
        </w:rPr>
        <w:t>]</w:t>
      </w:r>
    </w:p>
    <w:p w14:paraId="4074DBB9" w14:textId="77777777" w:rsidR="00051C98" w:rsidRDefault="00051C98" w:rsidP="00051C98">
      <w:pPr>
        <w:rPr>
          <w:b/>
          <w:bCs/>
        </w:rPr>
      </w:pPr>
    </w:p>
    <w:p w14:paraId="5E1E29E9" w14:textId="24EA54FE" w:rsidR="00051C98" w:rsidRDefault="00851A4B" w:rsidP="00051C98">
      <w:pPr>
        <w:keepNext/>
      </w:pPr>
      <w:r>
        <w:rPr>
          <w:noProof/>
        </w:rPr>
        <w:t>c</w:t>
      </w:r>
      <w:r w:rsidR="00F535F6">
        <w:rPr>
          <w:noProof/>
        </w:rPr>
        <w:drawing>
          <wp:inline distT="0" distB="0" distL="0" distR="0" wp14:anchorId="3A137E2F" wp14:editId="5277267B">
            <wp:extent cx="59436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63ACA74" w14:textId="729638F3" w:rsidR="00051C98" w:rsidRPr="00801E71" w:rsidRDefault="00051C98" w:rsidP="00051C98">
      <w:pPr>
        <w:pStyle w:val="Caption"/>
        <w:rPr>
          <w:rFonts w:cs="Arial"/>
          <w:color w:val="4F81BD" w:themeColor="accent1"/>
          <w:sz w:val="20"/>
          <w:szCs w:val="20"/>
        </w:rPr>
      </w:pPr>
      <w:r w:rsidRPr="00F17234">
        <w:rPr>
          <w:color w:val="auto"/>
        </w:rPr>
        <w:t>Figure</w:t>
      </w:r>
      <w:r w:rsidRPr="00801E71">
        <w:rPr>
          <w:color w:val="4F81BD" w:themeColor="accent1"/>
        </w:rPr>
        <w:t xml:space="preserve"> </w:t>
      </w:r>
      <w:r w:rsidRPr="00801E71">
        <w:rPr>
          <w:color w:val="4F81BD" w:themeColor="accent1"/>
          <w:shd w:val="clear" w:color="auto" w:fill="E6E6E6"/>
        </w:rPr>
        <w:fldChar w:fldCharType="begin"/>
      </w:r>
      <w:r w:rsidRPr="00801E71">
        <w:rPr>
          <w:color w:val="4F81BD" w:themeColor="accent1"/>
        </w:rPr>
        <w:instrText xml:space="preserve"> SEQ Figure \* ARABIC </w:instrText>
      </w:r>
      <w:r w:rsidRPr="00801E71">
        <w:rPr>
          <w:color w:val="4F81BD" w:themeColor="accent1"/>
          <w:shd w:val="clear" w:color="auto" w:fill="E6E6E6"/>
        </w:rPr>
        <w:fldChar w:fldCharType="separate"/>
      </w:r>
      <w:r w:rsidRPr="00801E71">
        <w:rPr>
          <w:noProof/>
          <w:color w:val="4F81BD" w:themeColor="accent1"/>
        </w:rPr>
        <w:t>1</w:t>
      </w:r>
      <w:r w:rsidRPr="00801E71">
        <w:rPr>
          <w:color w:val="4F81BD" w:themeColor="accent1"/>
          <w:shd w:val="clear" w:color="auto" w:fill="E6E6E6"/>
        </w:rPr>
        <w:fldChar w:fldCharType="end"/>
      </w:r>
      <w:r w:rsidRPr="00801E71">
        <w:rPr>
          <w:color w:val="4F81BD" w:themeColor="accent1"/>
        </w:rPr>
        <w:t xml:space="preserve">. </w:t>
      </w:r>
      <w:r w:rsidRPr="00801E71">
        <w:rPr>
          <w:rFonts w:cs="Arial"/>
          <w:color w:val="4F81BD" w:themeColor="accent1"/>
          <w:sz w:val="20"/>
          <w:szCs w:val="20"/>
        </w:rPr>
        <w:t xml:space="preserve">(A) Catch </w:t>
      </w:r>
      <w:r w:rsidR="009E197B">
        <w:rPr>
          <w:rFonts w:cs="Arial"/>
          <w:color w:val="4F81BD" w:themeColor="accent1"/>
          <w:sz w:val="20"/>
          <w:szCs w:val="20"/>
        </w:rPr>
        <w:t>and</w:t>
      </w:r>
      <w:r w:rsidRPr="00801E71">
        <w:rPr>
          <w:rFonts w:cs="Arial"/>
          <w:color w:val="4F81BD" w:themeColor="accent1"/>
          <w:sz w:val="20"/>
          <w:szCs w:val="20"/>
        </w:rPr>
        <w:t xml:space="preserve"> Total Allowable Catch, (B) Spawning Stock Biomass (SSB) in relation to the Limit Reference Point (LRP; X) and (proposed) Upper Stock Reference (USR; X, (C) Fishing Mortality (F; X</w:t>
      </w:r>
      <w:r w:rsidRPr="00801E71">
        <w:rPr>
          <w:rFonts w:cs="Arial"/>
          <w:color w:val="4F81BD" w:themeColor="accent1"/>
          <w:sz w:val="20"/>
          <w:szCs w:val="20"/>
          <w:lang w:eastAsia="en-CA"/>
        </w:rPr>
        <w:t>) on the left</w:t>
      </w:r>
      <w:r w:rsidRPr="00801E71">
        <w:rPr>
          <w:rFonts w:cs="Arial"/>
          <w:color w:val="4F81BD" w:themeColor="accent1"/>
          <w:sz w:val="20"/>
          <w:szCs w:val="20"/>
        </w:rPr>
        <w:t xml:space="preserve"> in relation to the Removal Reference (RR) and Natural Mortality (M), (D) Recruitment (numbers).  </w:t>
      </w:r>
      <w:r w:rsidRPr="00801E71">
        <w:rPr>
          <w:rFonts w:cs="Arial"/>
          <w:bCs/>
          <w:color w:val="4F81BD" w:themeColor="accent1"/>
          <w:sz w:val="20"/>
          <w:szCs w:val="20"/>
        </w:rPr>
        <w:t xml:space="preserve"> </w:t>
      </w:r>
    </w:p>
    <w:p w14:paraId="2EF123D7" w14:textId="0D080B3B" w:rsidR="00051C98" w:rsidRPr="00801E71" w:rsidRDefault="009745F4" w:rsidP="00051C98">
      <w:pPr>
        <w:pStyle w:val="BodyText"/>
        <w:rPr>
          <w:rStyle w:val="Style1Char"/>
          <w:rFonts w:eastAsiaTheme="minorEastAsia" w:cs="Arial"/>
          <w:color w:val="4F81BD" w:themeColor="accent1"/>
        </w:rPr>
      </w:pPr>
      <w:r>
        <w:rPr>
          <w:color w:val="4F81BD" w:themeColor="accent1"/>
        </w:rPr>
        <w:lastRenderedPageBreak/>
        <w:t>[</w:t>
      </w:r>
      <w:r w:rsidR="00051C98" w:rsidRPr="00801E71">
        <w:rPr>
          <w:color w:val="4F81BD" w:themeColor="accent1"/>
        </w:rPr>
        <w:t>Optional.</w:t>
      </w:r>
      <w:r>
        <w:rPr>
          <w:color w:val="4F81BD" w:themeColor="accent1"/>
        </w:rPr>
        <w:t xml:space="preserve"> </w:t>
      </w:r>
      <w:r w:rsidR="00051C98" w:rsidRPr="00801E71">
        <w:rPr>
          <w:rStyle w:val="Style1Char"/>
          <w:rFonts w:eastAsiaTheme="minorEastAsia" w:cs="Arial"/>
          <w:b w:val="0"/>
          <w:color w:val="4F81BD" w:themeColor="accent1"/>
        </w:rPr>
        <w:t>Add an additional optional panel of 4 indicators if relevant to developing advice.</w:t>
      </w:r>
      <w:r>
        <w:rPr>
          <w:rStyle w:val="Style1Char"/>
          <w:rFonts w:eastAsiaTheme="minorEastAsia" w:cs="Arial"/>
          <w:b w:val="0"/>
          <w:color w:val="4F81BD" w:themeColor="accent1"/>
        </w:rPr>
        <w:t>]</w:t>
      </w:r>
      <w:r w:rsidR="00051C98" w:rsidRPr="00801E71">
        <w:rPr>
          <w:rStyle w:val="Style1Char"/>
          <w:rFonts w:eastAsiaTheme="minorEastAsia" w:cs="Arial"/>
          <w:color w:val="4F81BD" w:themeColor="accent1"/>
        </w:rPr>
        <w:t xml:space="preserve"> </w:t>
      </w:r>
    </w:p>
    <w:p w14:paraId="25E0B006" w14:textId="185E185E" w:rsidR="00051C98" w:rsidRPr="00801E71" w:rsidRDefault="009745F4" w:rsidP="00051C98">
      <w:pPr>
        <w:pStyle w:val="BodyText"/>
        <w:rPr>
          <w:rStyle w:val="Style1Char"/>
          <w:rFonts w:eastAsiaTheme="minorHAnsi" w:cs="Arial"/>
          <w:b w:val="0"/>
          <w:color w:val="4F81BD" w:themeColor="accent1"/>
        </w:rPr>
      </w:pPr>
      <w:r>
        <w:rPr>
          <w:rStyle w:val="Style1Char"/>
          <w:rFonts w:eastAsiaTheme="minorHAnsi" w:cs="Arial"/>
          <w:b w:val="0"/>
          <w:color w:val="4F81BD" w:themeColor="accent1"/>
        </w:rPr>
        <w:t>[</w:t>
      </w:r>
      <w:r w:rsidR="00051C98" w:rsidRPr="00801E71">
        <w:rPr>
          <w:rStyle w:val="Style1Char"/>
          <w:rFonts w:eastAsiaTheme="minorHAnsi" w:cs="Arial"/>
          <w:b w:val="0"/>
          <w:color w:val="4F81BD" w:themeColor="accent1"/>
        </w:rPr>
        <w:t>Optional.</w:t>
      </w:r>
      <w:r>
        <w:rPr>
          <w:rStyle w:val="Style1Char"/>
          <w:rFonts w:eastAsiaTheme="minorHAnsi" w:cs="Arial"/>
          <w:b w:val="0"/>
          <w:color w:val="4F81BD" w:themeColor="accent1"/>
        </w:rPr>
        <w:t xml:space="preserve"> </w:t>
      </w:r>
      <w:r w:rsidR="00051C98" w:rsidRPr="00801E71">
        <w:rPr>
          <w:rStyle w:val="Style1Char"/>
          <w:rFonts w:eastAsiaTheme="minorHAnsi" w:cs="Arial"/>
          <w:b w:val="0"/>
          <w:color w:val="4F81BD" w:themeColor="accent1"/>
        </w:rPr>
        <w:t>If the FSAR or FSRR is being used to provide advice for more than one stock, the mandatory panel can be repeated for each stock.</w:t>
      </w:r>
      <w:r>
        <w:rPr>
          <w:rStyle w:val="Style1Char"/>
          <w:rFonts w:eastAsiaTheme="minorHAnsi" w:cs="Arial"/>
          <w:b w:val="0"/>
          <w:color w:val="4F81BD" w:themeColor="accent1"/>
        </w:rPr>
        <w:t>]</w:t>
      </w:r>
    </w:p>
    <w:p w14:paraId="1EF4A16F" w14:textId="77777777" w:rsidR="00051C98" w:rsidRPr="000027DA" w:rsidRDefault="00051C98" w:rsidP="00DD2355">
      <w:pPr>
        <w:pStyle w:val="Heading3"/>
      </w:pPr>
      <w:r w:rsidRPr="000027DA">
        <w:t xml:space="preserve">Historical and Recent Stock Trajectory and Trends </w:t>
      </w:r>
    </w:p>
    <w:p w14:paraId="6DFF112C" w14:textId="0E5A721A" w:rsidR="009745F4" w:rsidRDefault="009745F4" w:rsidP="00FC2F23">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r>
        <w:rPr>
          <w:color w:val="4F81BD" w:themeColor="accent1"/>
        </w:rPr>
        <w:t xml:space="preserve"> Maximum </w:t>
      </w:r>
      <w:r w:rsidR="008056DA">
        <w:rPr>
          <w:color w:val="4F81BD" w:themeColor="accent1"/>
        </w:rPr>
        <w:t xml:space="preserve">text length </w:t>
      </w:r>
      <w:r>
        <w:rPr>
          <w:color w:val="4F81BD" w:themeColor="accent1"/>
        </w:rPr>
        <w:t>one page</w:t>
      </w:r>
      <w:r w:rsidR="008056DA">
        <w:rPr>
          <w:color w:val="4F81BD" w:themeColor="accent1"/>
        </w:rPr>
        <w:t>.</w:t>
      </w:r>
      <w:r w:rsidR="00361392">
        <w:rPr>
          <w:color w:val="4F81BD" w:themeColor="accent1"/>
        </w:rPr>
        <w:t xml:space="preserve"> Must be first section in A</w:t>
      </w:r>
      <w:r w:rsidR="00F30C21">
        <w:rPr>
          <w:color w:val="4F81BD" w:themeColor="accent1"/>
        </w:rPr>
        <w:t>s</w:t>
      </w:r>
      <w:r w:rsidR="00361392">
        <w:rPr>
          <w:color w:val="4F81BD" w:themeColor="accent1"/>
        </w:rPr>
        <w:t>sessment section.</w:t>
      </w:r>
      <w:r>
        <w:rPr>
          <w:color w:val="4F81BD" w:themeColor="accent1"/>
        </w:rPr>
        <w:t>]</w:t>
      </w:r>
    </w:p>
    <w:p w14:paraId="3094EA28" w14:textId="2B1CB5DE" w:rsidR="0024540F" w:rsidRPr="00801E71" w:rsidRDefault="00DF38CA" w:rsidP="008011D0">
      <w:pPr>
        <w:pStyle w:val="BodyText"/>
        <w:rPr>
          <w:rFonts w:eastAsia="Calibri"/>
          <w:color w:val="4F81BD" w:themeColor="accent1"/>
        </w:rPr>
      </w:pPr>
      <w:bookmarkStart w:id="12" w:name="_Hlk150255371"/>
      <w:r>
        <w:rPr>
          <w:color w:val="4F81BD" w:themeColor="accent1"/>
        </w:rPr>
        <w:t>[</w:t>
      </w:r>
      <w:r w:rsidR="0024540F" w:rsidRPr="00801E71">
        <w:rPr>
          <w:color w:val="4F81BD" w:themeColor="accent1"/>
        </w:rPr>
        <w:t>Report trends in relevant indicator(s), one per paragraph, in the following format:</w:t>
      </w:r>
      <w:r>
        <w:rPr>
          <w:color w:val="4F81BD" w:themeColor="accent1"/>
        </w:rPr>
        <w:t>]</w:t>
      </w:r>
    </w:p>
    <w:p w14:paraId="20A564FC" w14:textId="744D16EE" w:rsidR="007A6FC7" w:rsidRDefault="001954EC" w:rsidP="00DF38CA">
      <w:pPr>
        <w:pStyle w:val="Heading4"/>
        <w:rPr>
          <w:rFonts w:eastAsia="Calibri"/>
        </w:rPr>
      </w:pPr>
      <w:r w:rsidRPr="00DF38CA">
        <w:rPr>
          <w:rStyle w:val="Heading4Char"/>
          <w:rFonts w:eastAsia="Calibri"/>
          <w:b/>
          <w:bCs/>
        </w:rPr>
        <w:t>[</w:t>
      </w:r>
      <w:r w:rsidR="0024540F" w:rsidRPr="00DF38CA">
        <w:rPr>
          <w:rStyle w:val="Heading4Char"/>
          <w:rFonts w:eastAsia="Calibri"/>
          <w:b/>
          <w:bCs/>
        </w:rPr>
        <w:t>Indicator</w:t>
      </w:r>
      <w:r w:rsidR="007A6FC7" w:rsidRPr="00DF38CA">
        <w:rPr>
          <w:rStyle w:val="Heading4Char"/>
          <w:rFonts w:eastAsia="Calibri"/>
          <w:b/>
          <w:bCs/>
        </w:rPr>
        <w:t xml:space="preserve"> 1</w:t>
      </w:r>
      <w:r w:rsidRPr="00DF38CA">
        <w:rPr>
          <w:rStyle w:val="Heading4Char"/>
          <w:rFonts w:eastAsia="Calibri"/>
          <w:b/>
          <w:bCs/>
        </w:rPr>
        <w:t>]</w:t>
      </w:r>
      <w:r w:rsidR="0024540F">
        <w:rPr>
          <w:rFonts w:eastAsia="Calibri"/>
        </w:rPr>
        <w:t xml:space="preserve"> </w:t>
      </w:r>
      <w:r w:rsidR="0024540F" w:rsidRPr="00801E71">
        <w:rPr>
          <w:rFonts w:eastAsia="Calibri"/>
        </w:rPr>
        <w:t>[</w:t>
      </w:r>
      <w:r w:rsidR="0024540F" w:rsidRPr="00DF38CA">
        <w:rPr>
          <w:rFonts w:eastAsia="Calibri"/>
          <w:color w:val="4F81BD" w:themeColor="accent1"/>
        </w:rPr>
        <w:t>specify</w:t>
      </w:r>
      <w:r w:rsidR="00051C98" w:rsidRPr="00DF38CA">
        <w:rPr>
          <w:rFonts w:eastAsia="Calibri"/>
          <w:color w:val="4F81BD" w:themeColor="accent1"/>
        </w:rPr>
        <w:t xml:space="preserve"> name, e.g., Abundance</w:t>
      </w:r>
      <w:r w:rsidR="0024540F" w:rsidRPr="00DF38CA">
        <w:rPr>
          <w:rFonts w:eastAsia="Calibri"/>
          <w:color w:val="4F81BD" w:themeColor="accent1"/>
        </w:rPr>
        <w:t xml:space="preserve">]: </w:t>
      </w:r>
    </w:p>
    <w:p w14:paraId="525DD5A0" w14:textId="6729AAFB" w:rsidR="0024540F" w:rsidRPr="00801E71" w:rsidRDefault="00DF38CA" w:rsidP="008011D0">
      <w:pPr>
        <w:pStyle w:val="BodyText"/>
        <w:rPr>
          <w:rFonts w:eastAsia="Calibri"/>
          <w:color w:val="4F81BD" w:themeColor="accent1"/>
        </w:rPr>
      </w:pPr>
      <w:r>
        <w:rPr>
          <w:rFonts w:eastAsia="Calibri"/>
          <w:color w:val="4F81BD" w:themeColor="accent1"/>
        </w:rPr>
        <w:t>[</w:t>
      </w:r>
      <w:r w:rsidR="0024540F" w:rsidRPr="00801E71">
        <w:rPr>
          <w:rFonts w:eastAsia="Calibri"/>
          <w:color w:val="4F81BD" w:themeColor="accent1"/>
        </w:rPr>
        <w:t>Provide values and trends for the stock (as applicable).</w:t>
      </w:r>
      <w:r>
        <w:rPr>
          <w:rFonts w:eastAsia="Calibri"/>
          <w:color w:val="4F81BD" w:themeColor="accent1"/>
        </w:rPr>
        <w:t>]</w:t>
      </w:r>
    </w:p>
    <w:p w14:paraId="283C3F9F" w14:textId="33186BF3" w:rsidR="00DF38CA" w:rsidRDefault="00841025" w:rsidP="00DF38CA">
      <w:pPr>
        <w:pStyle w:val="Heading4"/>
      </w:pPr>
      <w:r>
        <w:t>Unknown</w:t>
      </w:r>
    </w:p>
    <w:p w14:paraId="0CB58463" w14:textId="262476D9" w:rsidR="007D7FA1" w:rsidRDefault="00DF38CA" w:rsidP="00FC2F23">
      <w:pPr>
        <w:pStyle w:val="BodyText"/>
      </w:pPr>
      <w:r>
        <w:rPr>
          <w:color w:val="4F81BD" w:themeColor="accent1"/>
        </w:rPr>
        <w:t xml:space="preserve">[Optional. </w:t>
      </w:r>
      <w:r w:rsidR="0024540F" w:rsidRPr="00801E71">
        <w:rPr>
          <w:color w:val="4F81BD" w:themeColor="accent1"/>
        </w:rPr>
        <w:t>Indicate what indicators are not available for the stock (as applicable)</w:t>
      </w:r>
      <w:r w:rsidR="00051C98">
        <w:rPr>
          <w:color w:val="4F81BD" w:themeColor="accent1"/>
        </w:rPr>
        <w:t>; otherwise, do not include</w:t>
      </w:r>
      <w:r w:rsidR="007D7FA1" w:rsidRPr="00801E71">
        <w:rPr>
          <w:color w:val="4F81BD" w:themeColor="accent1"/>
        </w:rPr>
        <w:t>.</w:t>
      </w:r>
      <w:r>
        <w:rPr>
          <w:color w:val="4F81BD" w:themeColor="accent1"/>
        </w:rPr>
        <w:t>]</w:t>
      </w:r>
    </w:p>
    <w:p w14:paraId="62ED8F9A" w14:textId="2C12D403" w:rsidR="0098037A" w:rsidRPr="00B852DB" w:rsidRDefault="0098037A" w:rsidP="00DD2355">
      <w:pPr>
        <w:pStyle w:val="Heading3"/>
        <w:rPr>
          <w:rStyle w:val="Style1Char"/>
          <w:b/>
          <w:sz w:val="24"/>
          <w:lang w:val="en-CA"/>
        </w:rPr>
      </w:pPr>
      <w:bookmarkStart w:id="13" w:name="_Hlk150255575"/>
      <w:bookmarkEnd w:id="12"/>
      <w:r w:rsidRPr="00B852DB">
        <w:rPr>
          <w:rStyle w:val="Style1Char"/>
          <w:b/>
          <w:sz w:val="24"/>
          <w:lang w:val="en-CA"/>
        </w:rPr>
        <w:t xml:space="preserve">History of </w:t>
      </w:r>
      <w:r w:rsidR="001954EC" w:rsidRPr="00B852DB">
        <w:rPr>
          <w:rStyle w:val="Style1Char"/>
          <w:b/>
          <w:sz w:val="24"/>
          <w:lang w:val="en-CA"/>
        </w:rPr>
        <w:t>[</w:t>
      </w:r>
      <w:r w:rsidR="00B7681F" w:rsidRPr="00B852DB">
        <w:rPr>
          <w:rStyle w:val="Style1Char"/>
          <w:b/>
          <w:sz w:val="24"/>
          <w:lang w:val="en-CA"/>
        </w:rPr>
        <w:t xml:space="preserve">Management; </w:t>
      </w:r>
      <w:r w:rsidRPr="00B852DB">
        <w:rPr>
          <w:rStyle w:val="Style1Char"/>
          <w:b/>
          <w:sz w:val="24"/>
          <w:lang w:val="en-CA"/>
        </w:rPr>
        <w:t>Landings/Harvest/Effort</w:t>
      </w:r>
      <w:r w:rsidR="00B7681F" w:rsidRPr="00B852DB">
        <w:rPr>
          <w:rStyle w:val="Style1Char"/>
          <w:b/>
          <w:sz w:val="24"/>
          <w:lang w:val="en-CA"/>
        </w:rPr>
        <w:t>,</w:t>
      </w:r>
      <w:r w:rsidRPr="00B852DB">
        <w:rPr>
          <w:rStyle w:val="Style1Char"/>
          <w:b/>
          <w:sz w:val="24"/>
          <w:lang w:val="en-CA"/>
        </w:rPr>
        <w:t xml:space="preserve"> TAC &amp; Catch Advice</w:t>
      </w:r>
      <w:r w:rsidR="001954EC" w:rsidRPr="00B852DB">
        <w:rPr>
          <w:rStyle w:val="Style1Char"/>
          <w:b/>
          <w:sz w:val="24"/>
          <w:lang w:val="en-CA"/>
        </w:rPr>
        <w:t>]</w:t>
      </w:r>
    </w:p>
    <w:bookmarkEnd w:id="13"/>
    <w:p w14:paraId="0EDFB547" w14:textId="7C6ECD51" w:rsidR="0098037A" w:rsidRPr="00051C98" w:rsidRDefault="002A103F" w:rsidP="0098037A">
      <w:pPr>
        <w:pStyle w:val="BodyText"/>
        <w:rPr>
          <w:rStyle w:val="Style1Char"/>
          <w:rFonts w:eastAsiaTheme="minorHAnsi"/>
          <w:b w:val="0"/>
          <w:color w:val="4F81BD" w:themeColor="accent1"/>
        </w:rPr>
      </w:pPr>
      <w:r>
        <w:rPr>
          <w:rStyle w:val="Style1Char"/>
          <w:rFonts w:eastAsiaTheme="minorHAnsi"/>
          <w:b w:val="0"/>
          <w:color w:val="4F81BD" w:themeColor="accent1"/>
        </w:rPr>
        <w:t>[</w:t>
      </w:r>
      <w:r w:rsidR="0098037A" w:rsidRPr="00051C98">
        <w:rPr>
          <w:rStyle w:val="Style1Char"/>
          <w:rFonts w:eastAsiaTheme="minorHAnsi"/>
          <w:b w:val="0"/>
          <w:color w:val="4F81BD" w:themeColor="accent1"/>
        </w:rPr>
        <w:t>Mandatory.</w:t>
      </w:r>
      <w:r w:rsidR="00B7681F" w:rsidRPr="00051C98">
        <w:rPr>
          <w:rStyle w:val="Style1Char"/>
          <w:rFonts w:eastAsiaTheme="minorHAnsi"/>
          <w:b w:val="0"/>
          <w:color w:val="4F81BD" w:themeColor="accent1"/>
        </w:rPr>
        <w:t xml:space="preserve"> Title can vary.</w:t>
      </w:r>
      <w:r>
        <w:rPr>
          <w:rStyle w:val="Style1Char"/>
          <w:rFonts w:eastAsiaTheme="minorHAnsi"/>
          <w:b w:val="0"/>
          <w:color w:val="4F81BD" w:themeColor="accent1"/>
        </w:rPr>
        <w:t xml:space="preserve"> Maximum </w:t>
      </w:r>
      <w:r w:rsidR="008056DA">
        <w:rPr>
          <w:rStyle w:val="Style1Char"/>
          <w:rFonts w:eastAsiaTheme="minorHAnsi"/>
          <w:b w:val="0"/>
          <w:color w:val="4F81BD" w:themeColor="accent1"/>
        </w:rPr>
        <w:t>text length one page</w:t>
      </w:r>
      <w:r>
        <w:rPr>
          <w:rStyle w:val="Style1Char"/>
          <w:rFonts w:eastAsiaTheme="minorHAnsi"/>
          <w:b w:val="0"/>
          <w:color w:val="4F81BD" w:themeColor="accent1"/>
        </w:rPr>
        <w:t>.]</w:t>
      </w:r>
      <w:r w:rsidR="00051C98">
        <w:rPr>
          <w:rStyle w:val="Style1Char"/>
          <w:rFonts w:eastAsiaTheme="minorHAnsi"/>
          <w:b w:val="0"/>
          <w:color w:val="4F81BD" w:themeColor="accent1"/>
        </w:rPr>
        <w:t xml:space="preserve"> </w:t>
      </w:r>
    </w:p>
    <w:p w14:paraId="373A2083" w14:textId="5310F56A" w:rsidR="0098037A" w:rsidRPr="008D4726" w:rsidRDefault="0098037A" w:rsidP="008D4726">
      <w:pPr>
        <w:pStyle w:val="Heading4"/>
        <w:rPr>
          <w:rStyle w:val="Style1Char"/>
          <w:b/>
          <w:lang w:val="en-CA"/>
        </w:rPr>
      </w:pPr>
      <w:bookmarkStart w:id="14" w:name="_Hlk150255965"/>
      <w:r w:rsidRPr="008D4726">
        <w:rPr>
          <w:rStyle w:val="Style1Char"/>
          <w:b/>
          <w:lang w:val="en-CA"/>
        </w:rPr>
        <w:t>History of Hatchery</w:t>
      </w:r>
      <w:r w:rsidR="004123BE" w:rsidRPr="008D4726">
        <w:rPr>
          <w:rStyle w:val="Style1Char"/>
          <w:b/>
          <w:lang w:val="en-CA"/>
        </w:rPr>
        <w:t xml:space="preserve"> </w:t>
      </w:r>
      <w:r w:rsidR="000E680B" w:rsidRPr="008D4726">
        <w:rPr>
          <w:rStyle w:val="Style1Char"/>
          <w:b/>
          <w:lang w:val="en-CA"/>
        </w:rPr>
        <w:t xml:space="preserve">and </w:t>
      </w:r>
      <w:r w:rsidR="18D694BA" w:rsidRPr="008D4726">
        <w:rPr>
          <w:rStyle w:val="Style1Char"/>
          <w:b/>
          <w:lang w:val="en-CA"/>
        </w:rPr>
        <w:t>Supplementation</w:t>
      </w:r>
    </w:p>
    <w:p w14:paraId="05844E9E" w14:textId="60D0E5CD" w:rsidR="00757994" w:rsidRPr="00051C98" w:rsidRDefault="002A103F" w:rsidP="00757994">
      <w:pPr>
        <w:pStyle w:val="BodyText"/>
        <w:rPr>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p>
    <w:p w14:paraId="6D190C05" w14:textId="76BC42D9" w:rsidR="0098037A" w:rsidRPr="00757994" w:rsidRDefault="0098037A" w:rsidP="008D4726">
      <w:pPr>
        <w:pStyle w:val="Heading4"/>
        <w:rPr>
          <w:rStyle w:val="Style1Char"/>
          <w:b/>
          <w:bCs w:val="0"/>
        </w:rPr>
      </w:pPr>
      <w:r w:rsidRPr="60B654A6">
        <w:rPr>
          <w:rStyle w:val="Style1Char"/>
          <w:b/>
        </w:rPr>
        <w:t xml:space="preserve">History of </w:t>
      </w:r>
      <w:r w:rsidR="008953F8">
        <w:rPr>
          <w:rStyle w:val="Style1Char"/>
          <w:b/>
        </w:rPr>
        <w:t>Freshwater Habitat Impacts</w:t>
      </w:r>
    </w:p>
    <w:bookmarkEnd w:id="14"/>
    <w:p w14:paraId="0E4830B7" w14:textId="77777777" w:rsidR="002A103F" w:rsidRPr="00051C98" w:rsidRDefault="002A103F" w:rsidP="002A103F">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p w14:paraId="783C09BE" w14:textId="40EE7FB6" w:rsidR="003C40DB" w:rsidRPr="00F17234" w:rsidRDefault="003C40DB" w:rsidP="00DD2355">
      <w:pPr>
        <w:pStyle w:val="Heading3"/>
      </w:pPr>
      <w:r w:rsidRPr="00543275">
        <w:t>Projections</w:t>
      </w:r>
      <w:r>
        <w:t xml:space="preserve"> </w:t>
      </w:r>
      <w:r w:rsidR="00B852DB">
        <w:t>[</w:t>
      </w:r>
      <w:r w:rsidRPr="00F17234">
        <w:t>optional title</w:t>
      </w:r>
      <w:r w:rsidR="00FD37D5">
        <w:t>s</w:t>
      </w:r>
      <w:r w:rsidRPr="00F17234">
        <w:t>:</w:t>
      </w:r>
      <w:r w:rsidR="00FD37D5">
        <w:t xml:space="preserve"> Simulations,</w:t>
      </w:r>
      <w:r w:rsidRPr="00F17234">
        <w:t xml:space="preserve"> Future Scenarios</w:t>
      </w:r>
      <w:r w:rsidR="00B852DB">
        <w:t>]</w:t>
      </w:r>
    </w:p>
    <w:p w14:paraId="50FF1670" w14:textId="617603B4" w:rsidR="002A103F" w:rsidRDefault="002A103F" w:rsidP="003C40DB">
      <w:pPr>
        <w:pStyle w:val="BodyText"/>
        <w:rPr>
          <w:color w:val="4F81BD" w:themeColor="accent1"/>
        </w:rPr>
      </w:pPr>
      <w:r>
        <w:rPr>
          <w:color w:val="4F81BD" w:themeColor="accent1"/>
        </w:rPr>
        <w:t>[</w:t>
      </w:r>
      <w:r w:rsidR="003C40DB" w:rsidRPr="00051C98">
        <w:rPr>
          <w:color w:val="4F81BD" w:themeColor="accent1"/>
        </w:rPr>
        <w:t>Mandatory.</w:t>
      </w:r>
      <w:r w:rsidR="00051C98" w:rsidRPr="00051C98">
        <w:rPr>
          <w:color w:val="4F81BD" w:themeColor="accent1"/>
        </w:rPr>
        <w:t xml:space="preserve"> </w:t>
      </w:r>
      <w:r>
        <w:rPr>
          <w:color w:val="4F81BD" w:themeColor="accent1"/>
        </w:rPr>
        <w:t>Title can vary. Tables or figures can be used as necessary to support decision-making.]</w:t>
      </w:r>
    </w:p>
    <w:p w14:paraId="36499E13" w14:textId="20FBF567" w:rsidR="0036415E" w:rsidRPr="00953347" w:rsidRDefault="00510B14" w:rsidP="00953347">
      <w:pPr>
        <w:pStyle w:val="Heading3"/>
        <w:rPr>
          <w:rStyle w:val="Style1Char"/>
          <w:b/>
          <w:sz w:val="24"/>
          <w:lang w:val="en-CA"/>
        </w:rPr>
      </w:pPr>
      <w:r w:rsidRPr="00953347">
        <w:rPr>
          <w:rStyle w:val="Style1Char"/>
          <w:b/>
          <w:sz w:val="24"/>
          <w:lang w:val="en-CA"/>
        </w:rPr>
        <w:t xml:space="preserve">Environmental </w:t>
      </w:r>
      <w:r w:rsidR="0036415E" w:rsidRPr="00953347">
        <w:rPr>
          <w:rStyle w:val="Style1Char"/>
          <w:b/>
          <w:sz w:val="24"/>
          <w:lang w:val="en-CA"/>
        </w:rPr>
        <w:t>and Climate Change Consideration</w:t>
      </w:r>
      <w:r w:rsidR="00953347">
        <w:rPr>
          <w:rStyle w:val="Style1Char"/>
          <w:b/>
          <w:sz w:val="24"/>
          <w:lang w:val="en-CA"/>
        </w:rPr>
        <w:t>s</w:t>
      </w:r>
    </w:p>
    <w:p w14:paraId="57F12BD2" w14:textId="52597A7B" w:rsidR="002A103F" w:rsidRDefault="002A103F" w:rsidP="00757994">
      <w:pPr>
        <w:pStyle w:val="BodyText"/>
        <w:rPr>
          <w:color w:val="4F81BD" w:themeColor="accent1"/>
        </w:rPr>
      </w:pPr>
      <w:r>
        <w:rPr>
          <w:color w:val="4F81BD" w:themeColor="accent1"/>
        </w:rPr>
        <w:t>[</w:t>
      </w:r>
      <w:r w:rsidR="0036415E" w:rsidRPr="00051C98">
        <w:rPr>
          <w:color w:val="4F81BD" w:themeColor="accent1"/>
        </w:rPr>
        <w:t>Mandatory</w:t>
      </w:r>
      <w:r w:rsidR="00051C98">
        <w:rPr>
          <w:color w:val="4F81BD" w:themeColor="accent1"/>
        </w:rPr>
        <w:t xml:space="preserve">. </w:t>
      </w:r>
      <w:r>
        <w:rPr>
          <w:color w:val="4F81BD" w:themeColor="accent1"/>
        </w:rPr>
        <w:t>Maximum 300 words.</w:t>
      </w:r>
      <w:r w:rsidR="00361392">
        <w:rPr>
          <w:color w:val="4F81BD" w:themeColor="accent1"/>
        </w:rPr>
        <w:t xml:space="preserve"> May be moved earlier in the Assessment section.</w:t>
      </w:r>
      <w:r>
        <w:rPr>
          <w:color w:val="4F81BD" w:themeColor="accent1"/>
        </w:rPr>
        <w:t>]</w:t>
      </w:r>
    </w:p>
    <w:p w14:paraId="0397E438" w14:textId="581F9F33" w:rsidR="007D7FA1" w:rsidRPr="00543275" w:rsidRDefault="007D7FA1" w:rsidP="00DD2355">
      <w:pPr>
        <w:pStyle w:val="Heading3"/>
      </w:pPr>
      <w:r w:rsidRPr="00543275">
        <w:t xml:space="preserve">Harvest Decision Rule </w:t>
      </w:r>
      <w:r w:rsidR="006F4ED8">
        <w:t>Outputs</w:t>
      </w:r>
    </w:p>
    <w:p w14:paraId="0A2CA26C" w14:textId="1F3D027B" w:rsidR="007D7FA1" w:rsidRPr="00051C98" w:rsidRDefault="00DF5145" w:rsidP="00A5562E">
      <w:pPr>
        <w:pStyle w:val="BodyText"/>
        <w:rPr>
          <w:rStyle w:val="Style1Char"/>
          <w:rFonts w:eastAsiaTheme="minorHAnsi" w:cs="Arial"/>
          <w:b w:val="0"/>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r w:rsidR="00051C98">
        <w:rPr>
          <w:color w:val="4F81BD" w:themeColor="accent1"/>
        </w:rPr>
        <w:t xml:space="preserve"> </w:t>
      </w:r>
    </w:p>
    <w:p w14:paraId="00CBB661" w14:textId="77777777" w:rsidR="00A5562E" w:rsidRDefault="007D7FA1" w:rsidP="008D4726">
      <w:pPr>
        <w:pStyle w:val="Heading3"/>
        <w:rPr>
          <w:rStyle w:val="Style1Char"/>
          <w:b/>
          <w:sz w:val="24"/>
          <w:lang w:val="en-CA"/>
        </w:rPr>
      </w:pPr>
      <w:r w:rsidRPr="00A5562E">
        <w:rPr>
          <w:rStyle w:val="Style1Char"/>
          <w:b/>
          <w:sz w:val="24"/>
          <w:lang w:val="en-CA"/>
        </w:rPr>
        <w:t>Evaluation of Exceptional Circumstances/Assessment Triggers</w:t>
      </w:r>
    </w:p>
    <w:p w14:paraId="3AFC8149" w14:textId="76AC6ECA" w:rsidR="005518CF" w:rsidRPr="00FF1C23" w:rsidRDefault="00DF5145" w:rsidP="00A5562E">
      <w:pPr>
        <w:pStyle w:val="BodyText"/>
        <w:rPr>
          <w:rStyle w:val="Style1Char"/>
          <w:rFonts w:eastAsiaTheme="minorHAnsi" w:cs="Arial"/>
          <w:b w:val="0"/>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051C98">
        <w:rPr>
          <w:color w:val="4F81BD" w:themeColor="accent1"/>
        </w:rPr>
        <w:t>).</w:t>
      </w:r>
      <w:r>
        <w:rPr>
          <w:color w:val="4F81BD" w:themeColor="accent1"/>
        </w:rPr>
        <w:t>]</w:t>
      </w:r>
      <w:r w:rsidR="00051C98" w:rsidRPr="00051C98">
        <w:rPr>
          <w:color w:val="4F81BD" w:themeColor="accent1"/>
        </w:rPr>
        <w:t xml:space="preserve"> </w:t>
      </w:r>
    </w:p>
    <w:p w14:paraId="58153F10" w14:textId="198A7047" w:rsidR="00A75E70" w:rsidRPr="002E6CB9" w:rsidRDefault="00A75E70" w:rsidP="006517A8">
      <w:pPr>
        <w:pStyle w:val="Heading2"/>
      </w:pPr>
      <w:r w:rsidRPr="002E6CB9">
        <w:t>BYCATCH</w:t>
      </w:r>
    </w:p>
    <w:p w14:paraId="5BCD8364" w14:textId="2D9346FD" w:rsidR="00870729" w:rsidRPr="00051C98" w:rsidRDefault="00B852DB" w:rsidP="00A5562E">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0C849AB9" w14:textId="670B661F" w:rsidR="006517A8" w:rsidRPr="006517A8" w:rsidRDefault="006517A8" w:rsidP="006517A8">
      <w:pPr>
        <w:pStyle w:val="Heading2"/>
        <w:rPr>
          <w:rStyle w:val="Heading1Char"/>
          <w:b/>
          <w:bCs w:val="0"/>
        </w:rPr>
      </w:pPr>
      <w:bookmarkStart w:id="15" w:name="_Toc127900373"/>
      <w:r w:rsidRPr="006517A8">
        <w:rPr>
          <w:rStyle w:val="Heading2Char"/>
          <w:b/>
          <w:bCs/>
        </w:rPr>
        <w:t>PROCEDURE FOR INTERIM YEAR UPDATES</w:t>
      </w:r>
      <w:bookmarkEnd w:id="15"/>
      <w:r w:rsidRPr="006517A8">
        <w:rPr>
          <w:rStyle w:val="Heading1Char"/>
          <w:b/>
          <w:bCs w:val="0"/>
        </w:rPr>
        <w:t xml:space="preserve"> </w:t>
      </w:r>
    </w:p>
    <w:p w14:paraId="1515A5AE" w14:textId="77777777" w:rsidR="00B852DB" w:rsidRPr="00051C98" w:rsidRDefault="00B852DB" w:rsidP="00B852DB">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5A765632" w14:textId="63B101B7" w:rsidR="00D23E0D" w:rsidRPr="002E6CB9" w:rsidRDefault="00D23E0D" w:rsidP="006517A8">
      <w:pPr>
        <w:pStyle w:val="Heading2"/>
      </w:pPr>
      <w:r w:rsidRPr="002E6CB9">
        <w:t>Other Management Questions</w:t>
      </w:r>
    </w:p>
    <w:p w14:paraId="5EE09C0E" w14:textId="77777777" w:rsidR="00B852DB" w:rsidRPr="00B852DB" w:rsidRDefault="00B852DB" w:rsidP="00B852DB">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5AA5FAC4" w14:textId="02CEB189" w:rsidR="006012C6" w:rsidRDefault="00543275" w:rsidP="006517A8">
      <w:pPr>
        <w:pStyle w:val="Heading2"/>
      </w:pPr>
      <w:r>
        <w:lastRenderedPageBreak/>
        <w:t>SOURCES OF UNCERTAINTY</w:t>
      </w:r>
    </w:p>
    <w:p w14:paraId="0692FF03" w14:textId="315C225E" w:rsidR="00DF5145" w:rsidRDefault="00DF5145" w:rsidP="00A5562E">
      <w:pPr>
        <w:pStyle w:val="BodyText"/>
        <w:rPr>
          <w:color w:val="4F81BD" w:themeColor="accent1"/>
        </w:rPr>
      </w:pPr>
      <w:r>
        <w:rPr>
          <w:color w:val="4F81BD" w:themeColor="accent1"/>
        </w:rPr>
        <w:t>[</w:t>
      </w:r>
      <w:r w:rsidR="00A5562E" w:rsidRPr="00051C98">
        <w:rPr>
          <w:color w:val="4F81BD" w:themeColor="accent1"/>
        </w:rPr>
        <w:t>Mandatory.</w:t>
      </w:r>
      <w:r w:rsidR="00051C98">
        <w:rPr>
          <w:color w:val="4F81BD" w:themeColor="accent1"/>
        </w:rPr>
        <w:t xml:space="preserve"> </w:t>
      </w:r>
      <w:r>
        <w:rPr>
          <w:color w:val="4F81BD" w:themeColor="accent1"/>
        </w:rPr>
        <w:t>Maximum length 500 words.]</w:t>
      </w:r>
    </w:p>
    <w:p w14:paraId="18CC363D" w14:textId="0D30992D" w:rsidR="00DD2355" w:rsidRPr="00543275" w:rsidRDefault="00DD2355" w:rsidP="00DD2355">
      <w:pPr>
        <w:pStyle w:val="Heading3"/>
      </w:pPr>
      <w:r>
        <w:t>Research Recommendations</w:t>
      </w:r>
    </w:p>
    <w:p w14:paraId="39A6613A" w14:textId="77777777" w:rsidR="00DD2355" w:rsidRPr="00B852DB" w:rsidRDefault="00DD2355" w:rsidP="00DD2355">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369F4FFC" w14:textId="77777777" w:rsidR="00DD2355" w:rsidRDefault="00DD2355" w:rsidP="00A5562E">
      <w:pPr>
        <w:pStyle w:val="BodyText"/>
        <w:rPr>
          <w:color w:val="4F81BD" w:themeColor="accent1"/>
        </w:rPr>
      </w:pPr>
    </w:p>
    <w:p w14:paraId="7A84CDBE" w14:textId="318D4F04" w:rsidR="000D7196" w:rsidRDefault="000D7196" w:rsidP="006517A8">
      <w:pPr>
        <w:pStyle w:val="Heading2"/>
      </w:pPr>
      <w:bookmarkStart w:id="16" w:name="_Hlk150262412"/>
      <w:r>
        <w:t xml:space="preserve">LIST </w:t>
      </w:r>
      <w:r w:rsidRPr="00AB6DE1">
        <w:t xml:space="preserve">OF </w:t>
      </w:r>
      <w:r w:rsidR="00AD644C" w:rsidRPr="00AB6DE1">
        <w:t xml:space="preserve">MEETING </w:t>
      </w:r>
      <w:r w:rsidRPr="00AB6DE1">
        <w:t>PA</w:t>
      </w:r>
      <w:r>
        <w:t>RTICIPANTS</w:t>
      </w:r>
    </w:p>
    <w:p w14:paraId="4F4AA8F5" w14:textId="6922E769" w:rsidR="000D7196" w:rsidRPr="00051C98" w:rsidRDefault="0013734C" w:rsidP="00EE083B">
      <w:pPr>
        <w:pStyle w:val="BodyText"/>
        <w:rPr>
          <w:color w:val="4F81BD" w:themeColor="accent1"/>
        </w:rPr>
      </w:pPr>
      <w:r>
        <w:rPr>
          <w:color w:val="4F81BD" w:themeColor="accent1"/>
        </w:rPr>
        <w:t>[</w:t>
      </w:r>
      <w:r w:rsidR="000D7196" w:rsidRPr="00051C98">
        <w:rPr>
          <w:color w:val="4F81BD" w:themeColor="accent1"/>
        </w:rPr>
        <w:t>Mandatory</w:t>
      </w:r>
      <w:r w:rsidR="00A5562E" w:rsidRPr="00051C98">
        <w:rPr>
          <w:color w:val="4F81BD" w:themeColor="accent1"/>
        </w:rPr>
        <w:t>.</w:t>
      </w:r>
      <w:r w:rsidR="00051C98">
        <w:rPr>
          <w:color w:val="4F81BD" w:themeColor="accent1"/>
        </w:rPr>
        <w:t xml:space="preserve"> </w:t>
      </w:r>
      <w:r w:rsidR="000D7196" w:rsidRPr="00051C98">
        <w:rPr>
          <w:color w:val="4F81BD" w:themeColor="accent1"/>
        </w:rPr>
        <w:t>The list is to include the name of each participant and their affiliation.</w:t>
      </w:r>
      <w:r>
        <w:rPr>
          <w:color w:val="4F81BD" w:themeColor="accent1"/>
        </w:rPr>
        <w:t>]</w:t>
      </w:r>
    </w:p>
    <w:p w14:paraId="7E408BE0" w14:textId="77777777" w:rsidR="000779BA" w:rsidRPr="00EA1D4D" w:rsidRDefault="00982EA7" w:rsidP="006517A8">
      <w:pPr>
        <w:pStyle w:val="Heading2"/>
      </w:pPr>
      <w:r>
        <w:t>SOURCES OF INFORMATION</w:t>
      </w:r>
    </w:p>
    <w:p w14:paraId="0D431E84" w14:textId="27F52C6E" w:rsidR="00484F89" w:rsidRPr="00051C98" w:rsidRDefault="0013734C" w:rsidP="0092747E">
      <w:pPr>
        <w:pStyle w:val="BodyText"/>
        <w:rPr>
          <w:color w:val="4F81BD" w:themeColor="accent1"/>
        </w:rPr>
      </w:pPr>
      <w:r>
        <w:rPr>
          <w:color w:val="4F81BD" w:themeColor="accent1"/>
        </w:rPr>
        <w:t>[</w:t>
      </w:r>
      <w:r w:rsidR="00350C57" w:rsidRPr="00051C98">
        <w:rPr>
          <w:color w:val="4F81BD" w:themeColor="accent1"/>
        </w:rPr>
        <w:t>Mandatory</w:t>
      </w:r>
      <w:r w:rsidR="00A5562E" w:rsidRPr="00051C98">
        <w:rPr>
          <w:color w:val="4F81BD" w:themeColor="accent1"/>
        </w:rPr>
        <w:t>.</w:t>
      </w:r>
      <w:r>
        <w:rPr>
          <w:color w:val="4F81BD" w:themeColor="accent1"/>
        </w:rPr>
        <w:t>]</w:t>
      </w:r>
    </w:p>
    <w:p w14:paraId="62F67775" w14:textId="03B64E5B" w:rsidR="004B2235" w:rsidRPr="00051C98" w:rsidRDefault="0013734C" w:rsidP="0092747E">
      <w:pPr>
        <w:pStyle w:val="BodyText"/>
        <w:rPr>
          <w:color w:val="4F81BD" w:themeColor="accent1"/>
        </w:rPr>
      </w:pPr>
      <w:r>
        <w:rPr>
          <w:color w:val="4F81BD" w:themeColor="accent1"/>
        </w:rPr>
        <w:t>[</w:t>
      </w:r>
      <w:r w:rsidR="00FB39BD" w:rsidRPr="00051C98">
        <w:rPr>
          <w:color w:val="4F81BD" w:themeColor="accent1"/>
        </w:rPr>
        <w:t>T</w:t>
      </w:r>
      <w:r w:rsidR="004B2235" w:rsidRPr="00051C98">
        <w:rPr>
          <w:color w:val="4F81BD" w:themeColor="accent1"/>
        </w:rPr>
        <w:t xml:space="preserve">he following paragraph is optional for the Context and </w:t>
      </w:r>
      <w:r w:rsidR="00350C10" w:rsidRPr="00051C98">
        <w:rPr>
          <w:b/>
          <w:color w:val="4F81BD" w:themeColor="accent1"/>
        </w:rPr>
        <w:t>MANDATORY</w:t>
      </w:r>
      <w:r w:rsidR="004B2235" w:rsidRPr="00051C98">
        <w:rPr>
          <w:color w:val="4F81BD" w:themeColor="accent1"/>
        </w:rPr>
        <w:t xml:space="preserve"> for the Sources of Information</w:t>
      </w:r>
      <w:r w:rsidR="00301F3C" w:rsidRPr="00051C98">
        <w:rPr>
          <w:color w:val="4F81BD" w:themeColor="accent1"/>
        </w:rPr>
        <w:t>.</w:t>
      </w:r>
      <w:r>
        <w:rPr>
          <w:color w:val="4F81BD" w:themeColor="accent1"/>
        </w:rPr>
        <w:t>]</w:t>
      </w:r>
    </w:p>
    <w:p w14:paraId="24C08F5C" w14:textId="5C752F54" w:rsidR="00947EE9" w:rsidRPr="00051C98" w:rsidRDefault="0013734C" w:rsidP="0092747E">
      <w:pPr>
        <w:pStyle w:val="BodyText"/>
        <w:rPr>
          <w:color w:val="4F81BD" w:themeColor="accent1"/>
        </w:rPr>
      </w:pPr>
      <w:r>
        <w:rPr>
          <w:color w:val="4F81BD" w:themeColor="accent1"/>
        </w:rPr>
        <w:t>[</w:t>
      </w:r>
      <w:r w:rsidR="00947EE9" w:rsidRPr="00051C98">
        <w:rPr>
          <w:color w:val="4F81BD" w:themeColor="accent1"/>
        </w:rPr>
        <w:t>References should only be included to understand the advice, and should not be included to give credit to the work as they are done in the Research Document</w:t>
      </w:r>
      <w:r>
        <w:rPr>
          <w:color w:val="4F81BD" w:themeColor="accent1"/>
        </w:rPr>
        <w:t>.</w:t>
      </w:r>
      <w:r w:rsidR="00817C99">
        <w:rPr>
          <w:color w:val="4F81BD" w:themeColor="accent1"/>
        </w:rPr>
        <w:t xml:space="preserve"> </w:t>
      </w:r>
      <w:bookmarkStart w:id="17" w:name="_Hlk153311411"/>
      <w:r w:rsidR="00817C99">
        <w:rPr>
          <w:color w:val="4F81BD" w:themeColor="accent1"/>
        </w:rPr>
        <w:t>References to the unpublished working paper should be integrated as footnotes through this document.</w:t>
      </w:r>
      <w:bookmarkEnd w:id="17"/>
      <w:r>
        <w:rPr>
          <w:color w:val="4F81BD" w:themeColor="accent1"/>
        </w:rPr>
        <w:t>]</w:t>
      </w:r>
    </w:p>
    <w:p w14:paraId="2451A49D" w14:textId="77777777" w:rsidR="00866029" w:rsidRPr="00F40F22" w:rsidRDefault="00866029" w:rsidP="0092747E">
      <w:pPr>
        <w:pStyle w:val="BodyText"/>
      </w:pPr>
      <w:r w:rsidRPr="000027DA">
        <w:rPr>
          <w:lang w:val="en-CA" w:eastAsia="en-CA"/>
        </w:rPr>
        <w:t xml:space="preserve">This Science Advisory Report </w:t>
      </w:r>
      <w:r w:rsidR="006B7C96" w:rsidRPr="000027DA">
        <w:rPr>
          <w:lang w:val="en-CA" w:eastAsia="en-CA"/>
        </w:rPr>
        <w:t xml:space="preserve">is from the </w:t>
      </w:r>
      <w:r w:rsidRPr="00051C98">
        <w:rPr>
          <w:color w:val="4F81BD" w:themeColor="accent1"/>
          <w:lang w:val="en-CA" w:eastAsia="en-CA"/>
        </w:rPr>
        <w:t>[</w:t>
      </w:r>
      <w:r w:rsidR="00E062BC" w:rsidRPr="00051C98">
        <w:rPr>
          <w:color w:val="4F81BD" w:themeColor="accent1"/>
          <w:lang w:val="en-CA" w:eastAsia="en-CA"/>
        </w:rPr>
        <w:t>meeting</w:t>
      </w:r>
      <w:r w:rsidRPr="00051C98">
        <w:rPr>
          <w:color w:val="4F81BD" w:themeColor="accent1"/>
          <w:lang w:val="en-CA" w:eastAsia="en-CA"/>
        </w:rPr>
        <w:t xml:space="preserve"> date and title (</w:t>
      </w:r>
      <w:r w:rsidR="00FB39BD" w:rsidRPr="00051C98">
        <w:rPr>
          <w:color w:val="4F81BD" w:themeColor="accent1"/>
        </w:rPr>
        <w:t xml:space="preserve">The meeting process, date and title </w:t>
      </w:r>
      <w:r w:rsidR="00FB39BD" w:rsidRPr="00051C98">
        <w:rPr>
          <w:b/>
          <w:color w:val="4F81BD" w:themeColor="accent1"/>
        </w:rPr>
        <w:t xml:space="preserve">MUST BE EXACTLY </w:t>
      </w:r>
      <w:r w:rsidR="00FB39BD" w:rsidRPr="00051C98">
        <w:rPr>
          <w:color w:val="4F81BD" w:themeColor="accent1"/>
        </w:rPr>
        <w:t>as they appear for the meeting on the Science Advisory Schedule</w:t>
      </w:r>
      <w:r w:rsidRPr="00051C98">
        <w:rPr>
          <w:color w:val="4F81BD" w:themeColor="accent1"/>
          <w:lang w:val="en-CA" w:eastAsia="en-CA"/>
        </w:rPr>
        <w:t>]</w:t>
      </w:r>
      <w:r w:rsidR="00301F3C" w:rsidRPr="00051C98">
        <w:rPr>
          <w:color w:val="4F81BD" w:themeColor="accent1"/>
          <w:lang w:val="en-CA" w:eastAsia="en-CA"/>
        </w:rPr>
        <w:t xml:space="preserve">. </w:t>
      </w:r>
      <w:r w:rsidR="00F40F22" w:rsidRPr="007C3702">
        <w:t xml:space="preserve">Additional publications from this </w:t>
      </w:r>
      <w:r w:rsidR="00F40F22">
        <w:t>meeting</w:t>
      </w:r>
      <w:r w:rsidR="00F40F22" w:rsidRPr="007C3702">
        <w:t xml:space="preserve"> will be posted on the </w:t>
      </w:r>
      <w:hyperlink r:id="rId13" w:history="1">
        <w:r w:rsidR="00F40F22" w:rsidRPr="00CC6526">
          <w:rPr>
            <w:rStyle w:val="Hyperlink"/>
          </w:rPr>
          <w:t>Fisheries and Oceans Canada</w:t>
        </w:r>
        <w:r w:rsidR="00F40F22">
          <w:rPr>
            <w:rStyle w:val="Hyperlink"/>
          </w:rPr>
          <w:t xml:space="preserve"> (DFO)</w:t>
        </w:r>
        <w:r w:rsidR="00F40F22" w:rsidRPr="00CC6526">
          <w:rPr>
            <w:rStyle w:val="Hyperlink"/>
          </w:rPr>
          <w:t xml:space="preserve"> Science Advisory Schedule</w:t>
        </w:r>
      </w:hyperlink>
      <w:r w:rsidR="009346E2">
        <w:t xml:space="preserve"> as they become available.</w:t>
      </w:r>
    </w:p>
    <w:p w14:paraId="6B24DE18" w14:textId="77777777" w:rsidR="00500D4C" w:rsidRPr="00051C98" w:rsidRDefault="007E0A0F" w:rsidP="0092747E">
      <w:pPr>
        <w:pStyle w:val="BodyText"/>
        <w:rPr>
          <w:rStyle w:val="Hyperlink"/>
          <w:color w:val="4F81BD" w:themeColor="accent1"/>
        </w:rPr>
      </w:pPr>
      <w:r w:rsidRPr="00051C98">
        <w:rPr>
          <w:color w:val="4F81BD" w:themeColor="accent1"/>
          <w:lang w:val="en-CA"/>
        </w:rPr>
        <w:t>[</w:t>
      </w:r>
      <w:r w:rsidR="00945A5A" w:rsidRPr="00051C98">
        <w:rPr>
          <w:color w:val="4F81BD" w:themeColor="accent1"/>
        </w:rPr>
        <w:t xml:space="preserve">References must be formatted according to </w:t>
      </w:r>
      <w:r w:rsidR="00500D4C" w:rsidRPr="00051C98">
        <w:rPr>
          <w:color w:val="4F81BD" w:themeColor="accent1"/>
        </w:rPr>
        <w:t xml:space="preserve">the </w:t>
      </w:r>
      <w:r w:rsidR="007414B1" w:rsidRPr="00051C98">
        <w:rPr>
          <w:i/>
          <w:color w:val="4F81BD" w:themeColor="accent1"/>
          <w:shd w:val="clear" w:color="auto" w:fill="E6E6E6"/>
        </w:rPr>
        <w:fldChar w:fldCharType="begin"/>
      </w:r>
      <w:r w:rsidR="007414B1" w:rsidRPr="00051C98">
        <w:rPr>
          <w:i/>
          <w:color w:val="4F81BD" w:themeColor="accent1"/>
        </w:rPr>
        <w:instrText xml:space="preserve"> HYPERLINK "https://waves-vagues.dfo-mpo.gc.ca/Library/333125.pdf" </w:instrText>
      </w:r>
      <w:r w:rsidR="007414B1" w:rsidRPr="00051C98">
        <w:rPr>
          <w:i/>
          <w:color w:val="4F81BD" w:themeColor="accent1"/>
          <w:shd w:val="clear" w:color="auto" w:fill="E6E6E6"/>
        </w:rPr>
      </w:r>
      <w:r w:rsidR="007414B1" w:rsidRPr="00051C98">
        <w:rPr>
          <w:i/>
          <w:color w:val="4F81BD" w:themeColor="accent1"/>
          <w:shd w:val="clear" w:color="auto" w:fill="E6E6E6"/>
        </w:rPr>
        <w:fldChar w:fldCharType="separate"/>
      </w:r>
      <w:r w:rsidR="00500D4C" w:rsidRPr="00051C98">
        <w:rPr>
          <w:rStyle w:val="Hyperlink"/>
          <w:i/>
          <w:color w:val="4F81BD" w:themeColor="accent1"/>
        </w:rPr>
        <w:t>Guide for the Production of Fisheries and Oceans Canada Reports</w:t>
      </w:r>
      <w:r w:rsidR="00E739B2" w:rsidRPr="00051C98">
        <w:rPr>
          <w:rStyle w:val="Hyperlink"/>
          <w:color w:val="4F81BD" w:themeColor="accent1"/>
        </w:rPr>
        <w:t>.</w:t>
      </w:r>
      <w:r w:rsidRPr="00051C98">
        <w:rPr>
          <w:rStyle w:val="Hyperlink"/>
          <w:color w:val="4F81BD" w:themeColor="accent1"/>
        </w:rPr>
        <w:t>]</w:t>
      </w:r>
    </w:p>
    <w:p w14:paraId="00692E5E" w14:textId="53B78F08" w:rsidR="00544D75" w:rsidRPr="00051C98" w:rsidRDefault="007414B1" w:rsidP="0092747E">
      <w:pPr>
        <w:pStyle w:val="BodyText"/>
        <w:rPr>
          <w:color w:val="4F81BD" w:themeColor="accent1"/>
        </w:rPr>
      </w:pPr>
      <w:r w:rsidRPr="00051C98">
        <w:rPr>
          <w:i/>
          <w:iCs/>
          <w:color w:val="4F81BD" w:themeColor="accent1"/>
          <w:shd w:val="clear" w:color="auto" w:fill="E6E6E6"/>
        </w:rPr>
        <w:fldChar w:fldCharType="end"/>
      </w:r>
      <w:r w:rsidR="007E0A0F" w:rsidRPr="00051C98">
        <w:rPr>
          <w:color w:val="4F81BD" w:themeColor="accent1"/>
        </w:rPr>
        <w:t>[</w:t>
      </w:r>
      <w:r w:rsidR="00544D75" w:rsidRPr="00051C98">
        <w:rPr>
          <w:color w:val="4F81BD" w:themeColor="accent1"/>
        </w:rPr>
        <w:t xml:space="preserve">References listed in the References </w:t>
      </w:r>
      <w:r w:rsidR="00E739B2" w:rsidRPr="00051C98">
        <w:rPr>
          <w:color w:val="4F81BD" w:themeColor="accent1"/>
        </w:rPr>
        <w:t xml:space="preserve">Cited section should be </w:t>
      </w:r>
      <w:r w:rsidR="6F040A83" w:rsidRPr="00051C98">
        <w:rPr>
          <w:color w:val="4F81BD" w:themeColor="accent1"/>
        </w:rPr>
        <w:t>publicly</w:t>
      </w:r>
      <w:r w:rsidR="00E739B2" w:rsidRPr="00051C98">
        <w:rPr>
          <w:color w:val="4F81BD" w:themeColor="accent1"/>
        </w:rPr>
        <w:t xml:space="preserve"> </w:t>
      </w:r>
      <w:r w:rsidR="00544D75" w:rsidRPr="00051C98">
        <w:rPr>
          <w:color w:val="4F81BD" w:themeColor="accent1"/>
        </w:rPr>
        <w:t>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sidR="0013734C">
        <w:rPr>
          <w:color w:val="4F81BD" w:themeColor="accent1"/>
        </w:rPr>
        <w:t xml:space="preserve"> or working papers</w:t>
      </w:r>
      <w:r w:rsidR="00544D75" w:rsidRPr="00051C98">
        <w:rPr>
          <w:color w:val="4F81BD" w:themeColor="accent1"/>
        </w:rPr>
        <w:t>.</w:t>
      </w:r>
      <w:r w:rsidR="007E0A0F" w:rsidRPr="00051C98">
        <w:rPr>
          <w:color w:val="4F81BD" w:themeColor="accent1"/>
        </w:rPr>
        <w:t>]</w:t>
      </w:r>
    </w:p>
    <w:bookmarkEnd w:id="16"/>
    <w:p w14:paraId="12AAD0D5" w14:textId="77777777" w:rsidR="00A5562E" w:rsidRDefault="00A5562E">
      <w:pPr>
        <w:rPr>
          <w:rFonts w:eastAsiaTheme="minorHAnsi"/>
          <w:b/>
          <w:caps/>
          <w:sz w:val="28"/>
          <w:lang w:val="en-CA"/>
        </w:rPr>
      </w:pPr>
      <w:r>
        <w:br w:type="page"/>
      </w:r>
    </w:p>
    <w:p w14:paraId="11F83C66" w14:textId="1AB7A7BD" w:rsidR="00EE3838" w:rsidRPr="00D223C8" w:rsidRDefault="00BC1664" w:rsidP="006517A8">
      <w:pPr>
        <w:pStyle w:val="Heading2"/>
      </w:pPr>
      <w:r w:rsidRPr="00D223C8">
        <w:lastRenderedPageBreak/>
        <w:t>THIS REPORT IS AVAILABLE FROM THE:</w:t>
      </w:r>
    </w:p>
    <w:p w14:paraId="7B31DCE9" w14:textId="77777777" w:rsidR="00FA1C7B" w:rsidRPr="00051C98" w:rsidRDefault="00FA1C7B" w:rsidP="00CA28AD">
      <w:pPr>
        <w:pStyle w:val="BodyTextCentered"/>
        <w:rPr>
          <w:color w:val="4F81BD" w:themeColor="accent1"/>
        </w:rPr>
      </w:pPr>
      <w:r w:rsidRPr="00051C98">
        <w:rPr>
          <w:color w:val="4F81BD" w:themeColor="accent1"/>
        </w:rPr>
        <w:t>Center for Science Advice (CSA) (Shift+Enter)</w:t>
      </w:r>
      <w:r w:rsidRPr="00051C98">
        <w:rPr>
          <w:color w:val="4F81BD" w:themeColor="accent1"/>
        </w:rPr>
        <w:br/>
        <w:t>Name of Region (Shift+Enter)</w:t>
      </w:r>
      <w:r w:rsidRPr="00051C98">
        <w:rPr>
          <w:color w:val="4F81BD" w:themeColor="accent1"/>
        </w:rPr>
        <w:br/>
        <w:t>Fisheries and Oceans Canada (Shift+Enter)</w:t>
      </w:r>
      <w:r w:rsidRPr="00051C98">
        <w:rPr>
          <w:color w:val="4F81BD" w:themeColor="accent1"/>
        </w:rPr>
        <w:br/>
        <w:t>Complete mailing address of CSA Office</w:t>
      </w:r>
    </w:p>
    <w:p w14:paraId="42F4C367" w14:textId="77777777" w:rsidR="00FA1C7B" w:rsidRPr="0033203F" w:rsidRDefault="00FA1C7B" w:rsidP="00CA28AD">
      <w:pPr>
        <w:pStyle w:val="BodyTextCentered"/>
        <w:rPr>
          <w:rStyle w:val="Hyperlink"/>
          <w:szCs w:val="22"/>
        </w:rPr>
      </w:pPr>
      <w:r w:rsidRPr="00051C98">
        <w:rPr>
          <w:color w:val="4F81BD" w:themeColor="accent1"/>
        </w:rPr>
        <w:t>Telephone: (Shift+Enter)</w:t>
      </w:r>
      <w:r w:rsidRPr="00051C98">
        <w:rPr>
          <w:color w:val="4F81BD" w:themeColor="accent1"/>
        </w:rPr>
        <w:br/>
        <w:t>E-Mail: (Shift+Enter)</w:t>
      </w:r>
      <w:r w:rsidRPr="00051C98">
        <w:rPr>
          <w:color w:val="4F81BD" w:themeColor="accent1"/>
        </w:rPr>
        <w:br/>
      </w:r>
      <w:r w:rsidRPr="0033203F">
        <w:rPr>
          <w:szCs w:val="22"/>
        </w:rPr>
        <w:t xml:space="preserve">Internet address: </w:t>
      </w:r>
      <w:r w:rsidRPr="0033203F">
        <w:rPr>
          <w:color w:val="2B579A"/>
          <w:szCs w:val="22"/>
          <w:shd w:val="clear" w:color="auto" w:fill="E6E6E6"/>
        </w:rPr>
        <w:fldChar w:fldCharType="begin" w:fldLock="1"/>
      </w:r>
      <w:r w:rsidRPr="0033203F">
        <w:rPr>
          <w:szCs w:val="22"/>
        </w:rPr>
        <w:instrText>HYPERLINK "http://www.dfo-mpo.gc.ca/csas-sccs/" \o "Fisheries and Oceans Canada / Canadian Science Advisory Secretariat"</w:instrText>
      </w:r>
      <w:r w:rsidRPr="0033203F">
        <w:rPr>
          <w:color w:val="2B579A"/>
          <w:szCs w:val="22"/>
          <w:shd w:val="clear" w:color="auto" w:fill="E6E6E6"/>
        </w:rPr>
      </w:r>
      <w:r w:rsidRPr="0033203F">
        <w:rPr>
          <w:color w:val="2B579A"/>
          <w:szCs w:val="22"/>
          <w:shd w:val="clear" w:color="auto" w:fill="E6E6E6"/>
        </w:rPr>
        <w:fldChar w:fldCharType="separate"/>
      </w:r>
      <w:r w:rsidRPr="0033203F">
        <w:rPr>
          <w:rStyle w:val="Hyperlink"/>
          <w:szCs w:val="22"/>
        </w:rPr>
        <w:t>www.dfo-mpo.gc.ca/csas-sccs/</w:t>
      </w:r>
    </w:p>
    <w:p w14:paraId="42F9261A" w14:textId="240F3E41" w:rsidR="00EE3838" w:rsidRPr="00D223C8" w:rsidRDefault="00FA1C7B" w:rsidP="00CA28AD">
      <w:pPr>
        <w:pStyle w:val="BodyTextCentered"/>
      </w:pPr>
      <w:r w:rsidRPr="0033203F">
        <w:rPr>
          <w:color w:val="2B579A"/>
          <w:szCs w:val="22"/>
          <w:shd w:val="clear" w:color="auto" w:fill="E6E6E6"/>
        </w:rPr>
        <w:fldChar w:fldCharType="end"/>
      </w:r>
      <w:r w:rsidR="00EE3838">
        <w:t xml:space="preserve">ISSN </w:t>
      </w:r>
      <w:smartTag w:uri="urn:schemas-microsoft-com:office:smarttags" w:element="phone">
        <w:smartTagPr>
          <w:attr w:name="phonenumber" w:val="19195087"/>
        </w:smartTagPr>
        <w:r w:rsidR="00EE3838">
          <w:t>1919-5087</w:t>
        </w:r>
      </w:smartTag>
      <w:r w:rsidR="00EE3838">
        <w:br/>
      </w:r>
      <w:r w:rsidR="00EE3838" w:rsidRPr="00D223C8">
        <w:t>© H</w:t>
      </w:r>
      <w:r w:rsidR="0049317E">
        <w:t>is</w:t>
      </w:r>
      <w:r w:rsidR="00EE3838" w:rsidRPr="00D223C8">
        <w:t xml:space="preserve"> Majesty the </w:t>
      </w:r>
      <w:r w:rsidR="0049317E">
        <w:t>King</w:t>
      </w:r>
      <w:r w:rsidR="00EE3838" w:rsidRPr="00D223C8">
        <w:t xml:space="preserve"> in Right of Canada, </w:t>
      </w:r>
      <w:r w:rsidR="00FD13A2" w:rsidRPr="00E053C8">
        <w:rPr>
          <w:color w:val="4F81BD" w:themeColor="accent1"/>
        </w:rPr>
        <w:t>2022</w:t>
      </w:r>
    </w:p>
    <w:p w14:paraId="6B378B8F" w14:textId="77777777" w:rsidR="00EE3838" w:rsidRPr="00B634E3" w:rsidRDefault="00316480" w:rsidP="00525AEF">
      <w:pPr>
        <w:pStyle w:val="BodyText"/>
        <w:jc w:val="center"/>
      </w:pPr>
      <w:r w:rsidRPr="00316480">
        <w:rPr>
          <w:noProof/>
          <w:color w:val="2B579A"/>
          <w:shd w:val="clear" w:color="auto" w:fill="E6E6E6"/>
        </w:rPr>
        <w:drawing>
          <wp:inline distT="0" distB="0" distL="0" distR="0" wp14:anchorId="477CCA48" wp14:editId="1968FE21">
            <wp:extent cx="476250" cy="476250"/>
            <wp:effectExtent l="0" t="0" r="0" b="0"/>
            <wp:docPr id="1" name="Picture 1"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76250" cy="476250"/>
                    </a:xfrm>
                    <a:prstGeom prst="rect">
                      <a:avLst/>
                    </a:prstGeom>
                    <a:noFill/>
                  </pic:spPr>
                </pic:pic>
              </a:graphicData>
            </a:graphic>
          </wp:inline>
        </w:drawing>
      </w:r>
    </w:p>
    <w:p w14:paraId="4CF1DE2A" w14:textId="77777777" w:rsidR="00FE20D6" w:rsidRPr="00C859C6" w:rsidRDefault="000A59CB" w:rsidP="00EE3838">
      <w:pPr>
        <w:pStyle w:val="BodyText"/>
      </w:pPr>
      <w:r>
        <w:t>C</w:t>
      </w:r>
      <w:r w:rsidR="00EE3838">
        <w:t>orrect Citation for this Publication:</w:t>
      </w:r>
    </w:p>
    <w:p w14:paraId="75E4DCC7" w14:textId="77777777" w:rsidR="00FE20D6" w:rsidRPr="00350C57" w:rsidRDefault="00F07F90" w:rsidP="0092747E">
      <w:pPr>
        <w:pStyle w:val="citation"/>
      </w:pPr>
      <w:r w:rsidRPr="0092747E">
        <w:t>DFO</w:t>
      </w:r>
      <w:r w:rsidR="00856521" w:rsidRPr="0092747E">
        <w:t xml:space="preserve">. </w:t>
      </w:r>
      <w:r w:rsidR="00FD13A2" w:rsidRPr="00E053C8">
        <w:rPr>
          <w:color w:val="4F81BD" w:themeColor="accent1"/>
        </w:rPr>
        <w:t>2022</w:t>
      </w:r>
      <w:r w:rsidR="009A7D41" w:rsidRPr="00E053C8">
        <w:rPr>
          <w:color w:val="4F81BD" w:themeColor="accent1"/>
        </w:rPr>
        <w:t xml:space="preserve">.  </w:t>
      </w:r>
      <w:r w:rsidR="009A7D41" w:rsidRPr="00051C98">
        <w:rPr>
          <w:color w:val="4F81BD" w:themeColor="accent1"/>
        </w:rPr>
        <w:t>&lt;&lt;insert title here</w:t>
      </w:r>
      <w:r w:rsidR="00E062BC" w:rsidRPr="00051C98">
        <w:rPr>
          <w:color w:val="4F81BD" w:themeColor="accent1"/>
        </w:rPr>
        <w:t xml:space="preserve"> </w:t>
      </w:r>
      <w:r w:rsidR="00855023" w:rsidRPr="00051C98">
        <w:rPr>
          <w:color w:val="4F81BD" w:themeColor="accent1"/>
        </w:rPr>
        <w:t xml:space="preserve">– title must be exactly as </w:t>
      </w:r>
      <w:r w:rsidR="00607A1A" w:rsidRPr="00051C98">
        <w:rPr>
          <w:color w:val="4F81BD" w:themeColor="accent1"/>
        </w:rPr>
        <w:t>it appears</w:t>
      </w:r>
      <w:r w:rsidR="00855023" w:rsidRPr="00051C98">
        <w:rPr>
          <w:color w:val="4F81BD" w:themeColor="accent1"/>
        </w:rPr>
        <w:t xml:space="preserve"> on the cover page, but in </w:t>
      </w:r>
      <w:r w:rsidR="002B14E2" w:rsidRPr="00051C98">
        <w:rPr>
          <w:color w:val="4F81BD" w:themeColor="accent1"/>
        </w:rPr>
        <w:t>title case</w:t>
      </w:r>
      <w:r w:rsidRPr="00051C98">
        <w:rPr>
          <w:color w:val="4F81BD" w:themeColor="accent1"/>
        </w:rPr>
        <w:t>&gt;&gt;</w:t>
      </w:r>
      <w:r w:rsidR="009A7D41" w:rsidRPr="00051C98">
        <w:rPr>
          <w:color w:val="4F81BD" w:themeColor="accent1"/>
        </w:rPr>
        <w:t>.</w:t>
      </w:r>
      <w:r w:rsidR="00CA0144" w:rsidRPr="0092747E">
        <w:t xml:space="preserve"> DFO Can. Sci. </w:t>
      </w:r>
      <w:r w:rsidR="00CA0144" w:rsidRPr="00350C57">
        <w:t>Advis. Sec</w:t>
      </w:r>
      <w:r w:rsidR="00852AB1" w:rsidRPr="00350C57">
        <w:t>.</w:t>
      </w:r>
      <w:r w:rsidR="00C65C63" w:rsidRPr="00350C57">
        <w:t xml:space="preserve"> </w:t>
      </w:r>
      <w:r w:rsidR="00C91B7A" w:rsidRPr="00350C57">
        <w:t>Sci</w:t>
      </w:r>
      <w:r w:rsidR="00CA0144" w:rsidRPr="00350C57">
        <w:t xml:space="preserve">. Advis. </w:t>
      </w:r>
      <w:r w:rsidR="00FE20D6" w:rsidRPr="00350C57">
        <w:t>Rep</w:t>
      </w:r>
      <w:r w:rsidR="00CA0144" w:rsidRPr="00350C57">
        <w:t>.</w:t>
      </w:r>
      <w:r w:rsidR="00FE20D6" w:rsidRPr="00350C57">
        <w:t xml:space="preserve"> </w:t>
      </w:r>
      <w:r w:rsidR="00FD13A2" w:rsidRPr="00E053C8">
        <w:rPr>
          <w:color w:val="4F81BD" w:themeColor="accent1"/>
        </w:rPr>
        <w:t>2022</w:t>
      </w:r>
      <w:r w:rsidR="00D97FD4" w:rsidRPr="00E053C8">
        <w:rPr>
          <w:color w:val="4F81BD" w:themeColor="accent1"/>
        </w:rPr>
        <w:t>/</w:t>
      </w:r>
      <w:r w:rsidR="00DE1544" w:rsidRPr="00E053C8">
        <w:rPr>
          <w:color w:val="4F81BD" w:themeColor="accent1"/>
        </w:rPr>
        <w:t>nnn</w:t>
      </w:r>
      <w:r w:rsidR="00FE20D6" w:rsidRPr="00051C98">
        <w:rPr>
          <w:color w:val="4F81BD" w:themeColor="accent1"/>
        </w:rPr>
        <w:t>.</w:t>
      </w:r>
      <w:r w:rsidR="00D45BC0" w:rsidRPr="00051C98">
        <w:rPr>
          <w:color w:val="4F81BD" w:themeColor="accent1"/>
        </w:rPr>
        <w:t xml:space="preserve"> (Style: citation)</w:t>
      </w:r>
    </w:p>
    <w:p w14:paraId="67F6B13B" w14:textId="77777777" w:rsidR="008108BB" w:rsidRPr="00E159E3" w:rsidRDefault="00CC4E8C" w:rsidP="0092747E">
      <w:pPr>
        <w:pStyle w:val="BodyTextItalic"/>
      </w:pPr>
      <w:r>
        <w:t>Aussi disponible en français :</w:t>
      </w:r>
    </w:p>
    <w:p w14:paraId="7DFA16D8" w14:textId="77777777" w:rsidR="00DD412E" w:rsidRPr="00CB3030" w:rsidRDefault="00C912AB" w:rsidP="0092747E">
      <w:pPr>
        <w:pStyle w:val="citation-translated"/>
        <w:rPr>
          <w:lang w:val="en-US"/>
        </w:rPr>
      </w:pPr>
      <w:r w:rsidRPr="009C3E2E">
        <w:rPr>
          <w:lang w:val="fr-CA"/>
        </w:rPr>
        <w:t xml:space="preserve">MPO. </w:t>
      </w:r>
      <w:r w:rsidR="007414B1" w:rsidRPr="00E053C8">
        <w:rPr>
          <w:color w:val="4F81BD" w:themeColor="accent1"/>
          <w:lang w:val="fr-CA"/>
        </w:rPr>
        <w:t>202</w:t>
      </w:r>
      <w:r w:rsidR="00FD13A2" w:rsidRPr="00E053C8">
        <w:rPr>
          <w:color w:val="4F81BD" w:themeColor="accent1"/>
          <w:lang w:val="fr-CA"/>
        </w:rPr>
        <w:t>2.</w:t>
      </w:r>
      <w:r w:rsidRPr="00E053C8">
        <w:rPr>
          <w:color w:val="4F81BD" w:themeColor="accent1"/>
          <w:lang w:val="fr-CA"/>
        </w:rPr>
        <w:t xml:space="preserve"> </w:t>
      </w:r>
      <w:r w:rsidRPr="00051C98">
        <w:rPr>
          <w:color w:val="4F81BD" w:themeColor="accent1"/>
          <w:lang w:val="fr-CA"/>
        </w:rPr>
        <w:t xml:space="preserve">&lt;&lt; insérez le titre ici – il doit correspondre exactement à celui de la page couverture, mais en lettres minuscules &gt;&gt;. </w:t>
      </w:r>
      <w:r w:rsidRPr="009C3E2E">
        <w:rPr>
          <w:lang w:val="fr-CA"/>
        </w:rPr>
        <w:t>Secr. can. de</w:t>
      </w:r>
      <w:r w:rsidR="00F0118E">
        <w:rPr>
          <w:lang w:val="fr-CA"/>
        </w:rPr>
        <w:t>s avis</w:t>
      </w:r>
      <w:r w:rsidRPr="009C3E2E">
        <w:rPr>
          <w:lang w:val="fr-CA"/>
        </w:rPr>
        <w:t xml:space="preserve"> sci. du MPO</w:t>
      </w:r>
      <w:r w:rsidR="004019AA">
        <w:rPr>
          <w:lang w:val="fr-CA"/>
        </w:rPr>
        <w:t>.</w:t>
      </w:r>
      <w:r w:rsidRPr="009C3E2E">
        <w:rPr>
          <w:lang w:val="fr-CA"/>
        </w:rPr>
        <w:t xml:space="preserve"> Avis sci. </w:t>
      </w:r>
      <w:r w:rsidR="00FD13A2" w:rsidRPr="00E053C8">
        <w:rPr>
          <w:color w:val="4F81BD" w:themeColor="accent1"/>
          <w:lang w:val="fr-CA"/>
        </w:rPr>
        <w:t>2022</w:t>
      </w:r>
      <w:r w:rsidR="002D2531" w:rsidRPr="00E053C8">
        <w:rPr>
          <w:color w:val="4F81BD" w:themeColor="accent1"/>
          <w:lang w:val="fr-CA"/>
        </w:rPr>
        <w:t>/</w:t>
      </w:r>
      <w:r w:rsidRPr="00E053C8">
        <w:rPr>
          <w:color w:val="4F81BD" w:themeColor="accent1"/>
          <w:lang w:val="fr-CA"/>
        </w:rPr>
        <w:t>nnn.</w:t>
      </w:r>
      <w:r w:rsidR="00D45BC0" w:rsidRPr="00E053C8">
        <w:rPr>
          <w:color w:val="4F81BD" w:themeColor="accent1"/>
          <w:lang w:val="fr-CA"/>
        </w:rPr>
        <w:t xml:space="preserve"> </w:t>
      </w:r>
      <w:r w:rsidR="00D45BC0" w:rsidRPr="00E053C8">
        <w:rPr>
          <w:color w:val="4F81BD" w:themeColor="accent1"/>
          <w:lang w:val="en-US"/>
        </w:rPr>
        <w:t xml:space="preserve">(Style: citation </w:t>
      </w:r>
      <w:r w:rsidR="007215AF" w:rsidRPr="00E053C8">
        <w:rPr>
          <w:color w:val="4F81BD" w:themeColor="accent1"/>
          <w:lang w:val="en-US"/>
        </w:rPr>
        <w:t>– other language</w:t>
      </w:r>
      <w:r w:rsidR="00D45BC0" w:rsidRPr="00E053C8">
        <w:rPr>
          <w:color w:val="4F81BD" w:themeColor="accent1"/>
          <w:lang w:val="en-US"/>
        </w:rPr>
        <w:t>)</w:t>
      </w:r>
    </w:p>
    <w:p w14:paraId="7E4B6AAE" w14:textId="77777777" w:rsidR="008108BB" w:rsidRPr="00CB3030" w:rsidRDefault="008108BB" w:rsidP="0092747E">
      <w:pPr>
        <w:pStyle w:val="BodyTextItalic"/>
        <w:rPr>
          <w:lang w:val="en-US"/>
        </w:rPr>
      </w:pPr>
      <w:r w:rsidRPr="00CB3030">
        <w:rPr>
          <w:lang w:val="en-US"/>
        </w:rPr>
        <w:t>Inuktitut Atuinnaummijuq</w:t>
      </w:r>
      <w:r w:rsidR="00463321" w:rsidRPr="00CB3030">
        <w:rPr>
          <w:lang w:val="en-US"/>
        </w:rPr>
        <w:t>:</w:t>
      </w:r>
    </w:p>
    <w:p w14:paraId="2E488C20" w14:textId="77777777" w:rsidR="00FB39BD" w:rsidRPr="00E053C8" w:rsidRDefault="00DD412E" w:rsidP="0092747E">
      <w:pPr>
        <w:pStyle w:val="citation-translated"/>
        <w:rPr>
          <w:color w:val="4F81BD" w:themeColor="accent1"/>
        </w:rPr>
      </w:pPr>
      <w:r w:rsidRPr="00E053C8">
        <w:rPr>
          <w:color w:val="4F81BD" w:themeColor="accent1"/>
          <w:lang w:val="en-US"/>
        </w:rPr>
        <w:t>Copy and pas</w:t>
      </w:r>
      <w:r w:rsidRPr="00E053C8">
        <w:rPr>
          <w:color w:val="4F81BD" w:themeColor="accent1"/>
        </w:rPr>
        <w:t xml:space="preserve">te </w:t>
      </w:r>
      <w:r w:rsidR="004A10A2" w:rsidRPr="00E053C8">
        <w:rPr>
          <w:color w:val="4F81BD" w:themeColor="accent1"/>
        </w:rPr>
        <w:t>Inuktitut</w:t>
      </w:r>
      <w:r w:rsidRPr="00E053C8">
        <w:rPr>
          <w:color w:val="4F81BD" w:themeColor="accent1"/>
        </w:rPr>
        <w:t xml:space="preserve"> citation here. </w:t>
      </w:r>
      <w:r w:rsidR="00D45BC0" w:rsidRPr="00E053C8">
        <w:rPr>
          <w:color w:val="4F81BD" w:themeColor="accent1"/>
        </w:rPr>
        <w:t>(Style: citation</w:t>
      </w:r>
      <w:r w:rsidR="007215AF" w:rsidRPr="00E053C8">
        <w:rPr>
          <w:color w:val="4F81BD" w:themeColor="accent1"/>
        </w:rPr>
        <w:t xml:space="preserve"> – other language</w:t>
      </w:r>
      <w:r w:rsidR="00D45BC0" w:rsidRPr="00E053C8">
        <w:rPr>
          <w:color w:val="4F81BD" w:themeColor="accent1"/>
        </w:rPr>
        <w:t>)</w:t>
      </w:r>
    </w:p>
    <w:p w14:paraId="3034654B" w14:textId="77777777" w:rsidR="00FB39BD" w:rsidRPr="00CA28AD" w:rsidRDefault="00FB39BD" w:rsidP="006517A8">
      <w:pPr>
        <w:pStyle w:val="Heading2"/>
      </w:pPr>
      <w:r>
        <w:br w:type="page"/>
      </w:r>
      <w:r>
        <w:lastRenderedPageBreak/>
        <w:t>TOOLKIT</w:t>
      </w:r>
    </w:p>
    <w:p w14:paraId="651EB487" w14:textId="77777777" w:rsidR="00FB39BD" w:rsidRPr="00350C57" w:rsidRDefault="00FB39BD" w:rsidP="00FB39BD">
      <w:pPr>
        <w:pStyle w:val="BodyTextBold"/>
        <w:rPr>
          <w:b w:val="0"/>
        </w:rPr>
      </w:pPr>
      <w:r w:rsidRPr="00350C57">
        <w:rPr>
          <w:b w:val="0"/>
        </w:rPr>
        <w:t xml:space="preserve">Please refer to the checklist in the </w:t>
      </w:r>
      <w:hyperlink r:id="rId15" w:history="1">
        <w:r w:rsidRPr="00350C57">
          <w:rPr>
            <w:rStyle w:val="Hyperlink"/>
            <w:b w:val="0"/>
          </w:rPr>
          <w:t>CSAS Publications Toolkit</w:t>
        </w:r>
      </w:hyperlink>
      <w:r w:rsidRPr="00350C57">
        <w:rPr>
          <w:b w:val="0"/>
        </w:rPr>
        <w:t xml:space="preserve"> located on the CSAS Intranet site.</w:t>
      </w:r>
    </w:p>
    <w:p w14:paraId="6600876B" w14:textId="77777777" w:rsidR="00FB39BD" w:rsidRPr="00CA28AD" w:rsidRDefault="00FB39BD" w:rsidP="006517A8">
      <w:pPr>
        <w:pStyle w:val="Heading2"/>
      </w:pPr>
      <w:bookmarkStart w:id="18" w:name="_Toc436400532"/>
      <w:r w:rsidRPr="00CA28AD">
        <w:t>LAYOUT REQUIREMENTS (FORMA</w:t>
      </w:r>
      <w:r>
        <w:t>T</w:t>
      </w:r>
      <w:r w:rsidRPr="00CA28AD">
        <w:t>TING AND STYLES)</w:t>
      </w:r>
      <w:bookmarkEnd w:id="18"/>
    </w:p>
    <w:p w14:paraId="3D57EEAF" w14:textId="787D431B" w:rsidR="00FB39BD" w:rsidRPr="00CA28AD" w:rsidRDefault="00FB39BD" w:rsidP="006517A8">
      <w:pPr>
        <w:pStyle w:val="Heading2"/>
      </w:pPr>
      <w:bookmarkStart w:id="19" w:name="_Toc436400534"/>
      <w:r w:rsidRPr="00CA28AD">
        <w:t>HEADING 2: ARIAL, SIZE 14, BOLD, LEFT ALIGNED, ALL CAPS, PARAGRAPH SPACING 12 PT (0.17 IN, 0.42 CM) BEFORE AND 6 PT (0.08 IN, 0.21 CM) AFTER</w:t>
      </w:r>
      <w:bookmarkEnd w:id="19"/>
    </w:p>
    <w:p w14:paraId="716C8F1B" w14:textId="669D2A16" w:rsidR="00FB39BD" w:rsidRPr="00CA28AD" w:rsidRDefault="00FB39BD" w:rsidP="00DD2355">
      <w:pPr>
        <w:pStyle w:val="Heading3"/>
      </w:pPr>
      <w:bookmarkStart w:id="20" w:name="_Toc436400535"/>
      <w:r w:rsidRPr="00CA28AD">
        <w:t>Heading 3: Arial, 12, bold, left-aligned, paragraph spacing 12 pt (0.17 in, 0.42 cm) before and 6 pt (0.08 in, 0.21 cm) after</w:t>
      </w:r>
      <w:bookmarkEnd w:id="20"/>
    </w:p>
    <w:p w14:paraId="6CBAEF59" w14:textId="77777777" w:rsidR="00FB39BD" w:rsidRPr="00CA28AD" w:rsidRDefault="00FB39BD" w:rsidP="00757994">
      <w:pPr>
        <w:pStyle w:val="Heading4"/>
      </w:pPr>
      <w:r w:rsidRPr="00CA28AD">
        <w:t>Heading 4: Arial, 11, bold, left-aligned, left indentation 18 pt (0.25 in, 0.63 cm), paragraph spacing 6 pt (0.08 in, 0.21 cm) before and after</w:t>
      </w:r>
    </w:p>
    <w:p w14:paraId="5A7D22F0" w14:textId="77777777" w:rsidR="00FB39BD" w:rsidRPr="0092747E" w:rsidRDefault="00FB39BD" w:rsidP="00FB39BD">
      <w:pPr>
        <w:pStyle w:val="BodyText"/>
      </w:pPr>
      <w:r w:rsidRPr="0092747E">
        <w:t>Body Text: Arial, size 11, left-aligned, paragraph spacing 6 pt (0.08 in, 0.21 cm) before and after</w:t>
      </w:r>
    </w:p>
    <w:p w14:paraId="0DB249E6" w14:textId="77777777" w:rsidR="00FB39BD" w:rsidRPr="0092747E" w:rsidRDefault="00FB39BD" w:rsidP="00FB39BD">
      <w:pPr>
        <w:pStyle w:val="ListBullet"/>
      </w:pPr>
      <w:r w:rsidRPr="0092747E">
        <w:t>List Bullet: Arial, size 11, left-aligned, hanging indentation 18 pt (0.25 in, 0.63 cm), paragraph spacing 0 pt before and 6 pt (0.08 in, 0.21 cm) after</w:t>
      </w:r>
    </w:p>
    <w:p w14:paraId="0BC9C7F0" w14:textId="77777777" w:rsidR="00FB39BD" w:rsidRPr="0092747E" w:rsidRDefault="00FB39BD" w:rsidP="00FB39BD">
      <w:pPr>
        <w:pStyle w:val="ListBullet2"/>
      </w:pPr>
      <w:r w:rsidRPr="0092747E">
        <w:t>List Bullet 2: Arial, size 11, left-aligned, left indentation 18 pt (0.25 in, 0.64 cm), hanging indentation 18 pt (0.25 in, 0.63 cm), paragraph spacing 0 pt before and 6 pt (0.08 in, 0.21 cm) after</w:t>
      </w:r>
    </w:p>
    <w:p w14:paraId="5707EB52" w14:textId="77777777" w:rsidR="00FB39BD" w:rsidRPr="0092747E" w:rsidRDefault="00FB39BD" w:rsidP="00FB39BD">
      <w:pPr>
        <w:pStyle w:val="BodyText"/>
      </w:pPr>
      <w:r w:rsidRPr="0092747E">
        <w:t>Examples of List number:</w:t>
      </w:r>
    </w:p>
    <w:p w14:paraId="65DB9E46" w14:textId="77777777" w:rsidR="00FB39BD" w:rsidRPr="0092747E" w:rsidRDefault="00FB39BD" w:rsidP="00FB39BD">
      <w:pPr>
        <w:pStyle w:val="ListNumber"/>
      </w:pPr>
      <w:r w:rsidRPr="0092747E">
        <w:t>List Number: Arial, size 11, left-aligned, numbering style: 1, 2, 3, hanging indentation 18 pt (0.25 in, 0.63 cm), paragraph spacing 0 pt before and 6 pt (0.08 in, 0.21 cm) after</w:t>
      </w:r>
    </w:p>
    <w:p w14:paraId="3553DC71" w14:textId="77777777" w:rsidR="00FB39BD" w:rsidRPr="0092747E" w:rsidRDefault="00FB39BD" w:rsidP="00FB39BD">
      <w:pPr>
        <w:pStyle w:val="ListNumber"/>
      </w:pPr>
      <w:r w:rsidRPr="0092747E">
        <w:t>List Number</w:t>
      </w:r>
    </w:p>
    <w:p w14:paraId="6D3C9BF0" w14:textId="77777777" w:rsidR="00FB39BD" w:rsidRPr="0092747E" w:rsidRDefault="00FB39BD" w:rsidP="00FB39BD">
      <w:pPr>
        <w:pStyle w:val="ListNumber2"/>
      </w:pPr>
      <w:r w:rsidRPr="0092747E">
        <w:t>List Number 2: Arial, size 11, left-aligned, numbering style: a, b, c, left indentation 18 pt (0.25 in, 0.63 cm), hanging indentation 18 pt (0.25 in, 0.63 cm), paragraph spacing 0 pt before and 6 pt (0.08 in, 0.21 cm) after</w:t>
      </w:r>
    </w:p>
    <w:p w14:paraId="49372B91" w14:textId="77777777" w:rsidR="00FB39BD" w:rsidRPr="0092747E" w:rsidRDefault="00FB39BD" w:rsidP="00FB39BD">
      <w:pPr>
        <w:pStyle w:val="ListNumber2"/>
      </w:pPr>
      <w:r w:rsidRPr="0092747E">
        <w:t>List Number 2</w:t>
      </w:r>
    </w:p>
    <w:p w14:paraId="648F2A5F" w14:textId="77777777" w:rsidR="00FB39BD" w:rsidRPr="0092747E" w:rsidRDefault="00FB39BD" w:rsidP="00FB39BD">
      <w:pPr>
        <w:pStyle w:val="Caption-Table"/>
      </w:pPr>
      <w:r w:rsidRPr="0092747E">
        <w:t>Caption – Table: Arial, size 10, italics, left-aligned, paragraph spacing 12 pt (0.17 in, 0.42 cm) before and 6 pt (0.08 in, 0.21 cm) after, keep with next paragraph, keep with next paragraph, keep lines together. Table caption goes above the table.</w:t>
      </w:r>
    </w:p>
    <w:p w14:paraId="63597067" w14:textId="77777777" w:rsidR="00FB39BD" w:rsidRPr="0092747E" w:rsidRDefault="00FB39BD" w:rsidP="00FB39BD">
      <w:pPr>
        <w:pStyle w:val="Caption-Figure"/>
      </w:pPr>
      <w:r w:rsidRPr="0092747E">
        <w:t>Caption – Figure: Arial, size 10, italics, left-aligned, paragraph spacing 6 pt (0.08 in, 0.21 cm) before and 12 pt (0.17 in, 0.42 cm) after, keep lines together. Figure caption goes below the figure.</w:t>
      </w:r>
    </w:p>
    <w:p w14:paraId="7939FCDA" w14:textId="77777777" w:rsidR="00FB39BD" w:rsidRPr="0092747E" w:rsidRDefault="00FB39BD" w:rsidP="00FB39BD">
      <w:pPr>
        <w:pStyle w:val="citation"/>
      </w:pPr>
      <w:r w:rsidRPr="0092747E">
        <w:t>citation: Arial, size 11, left aligned, hanging indentation 18 pt (0.25 in, 0.63 cm), paragraph spacing 6 pt (0.08 in, 0.21 cm) before and after, keep lines together.</w:t>
      </w:r>
    </w:p>
    <w:p w14:paraId="40A62471" w14:textId="77777777" w:rsidR="00FB39BD" w:rsidRDefault="00FB39BD" w:rsidP="00FB39BD">
      <w:pPr>
        <w:pStyle w:val="Blockquote"/>
      </w:pPr>
      <w:r>
        <w:t xml:space="preserve">Blockquote: Arial, size 11, left-aligned, left indentation </w:t>
      </w:r>
      <w:r w:rsidRPr="00702D6D">
        <w:t>36</w:t>
      </w:r>
      <w:r>
        <w:t> pt (0.</w:t>
      </w:r>
      <w:r w:rsidRPr="00702D6D">
        <w:t>5</w:t>
      </w:r>
      <w:r>
        <w:t> in,</w:t>
      </w:r>
      <w:r w:rsidRPr="00702D6D">
        <w:t xml:space="preserve"> 1.27</w:t>
      </w:r>
      <w:r>
        <w:t> cm), paragraph spacing 6 pt (0.08 in, 0.21 cm) before and after</w:t>
      </w:r>
    </w:p>
    <w:p w14:paraId="40D0D699" w14:textId="77777777" w:rsidR="00FB39BD" w:rsidRDefault="00FB39BD" w:rsidP="00FB39BD">
      <w:r>
        <w:br w:type="page"/>
      </w:r>
    </w:p>
    <w:p w14:paraId="26C5735D" w14:textId="77777777" w:rsidR="00FB39BD" w:rsidRPr="00FB39BD" w:rsidRDefault="00FB39BD" w:rsidP="006517A8">
      <w:pPr>
        <w:pStyle w:val="Heading2"/>
      </w:pPr>
      <w:r w:rsidRPr="00FB39BD">
        <w:rPr>
          <w:rStyle w:val="StyleStyleHelvetica10ptBody"/>
          <w:caps w:val="0"/>
          <w:sz w:val="28"/>
        </w:rPr>
        <w:lastRenderedPageBreak/>
        <w:t>ALL MANDATORY SECTIONS ARE INCLUDED AND LISTED IN THE CORRECT ORDER</w:t>
      </w:r>
    </w:p>
    <w:sectPr w:rsidR="00FB39BD" w:rsidRPr="00FB39BD" w:rsidSect="00196A8C">
      <w:headerReference w:type="even" r:id="rId16"/>
      <w:headerReference w:type="default" r:id="rId17"/>
      <w:footerReference w:type="default" r:id="rId18"/>
      <w:headerReference w:type="first" r:id="rId19"/>
      <w:footerReference w:type="first" r:id="rId20"/>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E12F5" w14:textId="77777777" w:rsidR="008C494E" w:rsidRDefault="008C494E">
      <w:r>
        <w:separator/>
      </w:r>
    </w:p>
    <w:p w14:paraId="7B8A3CEF" w14:textId="77777777" w:rsidR="008C494E" w:rsidRDefault="008C494E"/>
    <w:p w14:paraId="01508774" w14:textId="77777777" w:rsidR="008C494E" w:rsidRDefault="008C494E"/>
    <w:p w14:paraId="09690C8A" w14:textId="77777777" w:rsidR="008C494E" w:rsidRDefault="008C494E"/>
  </w:endnote>
  <w:endnote w:type="continuationSeparator" w:id="0">
    <w:p w14:paraId="509EFFBB" w14:textId="77777777" w:rsidR="008C494E" w:rsidRDefault="008C494E">
      <w:r>
        <w:continuationSeparator/>
      </w:r>
    </w:p>
    <w:p w14:paraId="7EC5947D" w14:textId="77777777" w:rsidR="008C494E" w:rsidRDefault="008C494E"/>
    <w:p w14:paraId="7CDE88FA" w14:textId="77777777" w:rsidR="008C494E" w:rsidRDefault="008C494E"/>
    <w:p w14:paraId="0039CB8C" w14:textId="77777777" w:rsidR="008C494E" w:rsidRDefault="008C494E"/>
  </w:endnote>
  <w:endnote w:type="continuationNotice" w:id="1">
    <w:p w14:paraId="40E56AE2" w14:textId="77777777" w:rsidR="008C494E" w:rsidRDefault="008C49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77777777" w:rsidR="009346E2" w:rsidRPr="00313CB3" w:rsidRDefault="009346E2" w:rsidP="00196A8C">
    <w:pPr>
      <w:pBdr>
        <w:top w:val="single" w:sz="4" w:space="1" w:color="auto"/>
      </w:pBdr>
      <w:tabs>
        <w:tab w:val="right" w:pos="9356"/>
      </w:tabs>
    </w:pPr>
    <w:r>
      <w:rPr>
        <w:lang w:val="en-GB"/>
      </w:rPr>
      <w:t>Release date (Month Year)</w:t>
    </w:r>
    <w:r>
      <w:rPr>
        <w:lang w:val="en-GB"/>
      </w:rPr>
      <w:tab/>
    </w:r>
    <w:r w:rsidR="00515DB4">
      <w:rPr>
        <w:noProof/>
        <w:color w:val="2B579A"/>
        <w:shd w:val="clear" w:color="auto" w:fill="E6E6E6"/>
      </w:rPr>
      <w:drawing>
        <wp:inline distT="0" distB="0" distL="0" distR="0" wp14:anchorId="12FB40C6" wp14:editId="4BF0AE17">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E1574" w14:textId="77777777" w:rsidR="008C494E" w:rsidRDefault="008C494E">
      <w:r>
        <w:separator/>
      </w:r>
    </w:p>
    <w:p w14:paraId="63EA0B0F" w14:textId="77777777" w:rsidR="008C494E" w:rsidRDefault="008C494E"/>
    <w:p w14:paraId="24B72B79" w14:textId="77777777" w:rsidR="008C494E" w:rsidRDefault="008C494E"/>
  </w:footnote>
  <w:footnote w:type="continuationSeparator" w:id="0">
    <w:p w14:paraId="2E2524FD" w14:textId="77777777" w:rsidR="008C494E" w:rsidRDefault="008C494E">
      <w:r>
        <w:continuationSeparator/>
      </w:r>
    </w:p>
    <w:p w14:paraId="6208B8F4" w14:textId="77777777" w:rsidR="008C494E" w:rsidRDefault="008C494E"/>
    <w:p w14:paraId="03AC4794" w14:textId="77777777" w:rsidR="008C494E" w:rsidRDefault="008C494E"/>
    <w:p w14:paraId="0342B191" w14:textId="77777777" w:rsidR="008C494E" w:rsidRDefault="008C494E"/>
  </w:footnote>
  <w:footnote w:type="continuationNotice" w:id="1">
    <w:p w14:paraId="6C20EDCA" w14:textId="77777777" w:rsidR="008C494E" w:rsidRDefault="008C49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916A0A">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6" type="#_x0000_t136" style="position:absolute;margin-left:0;margin-top:0;width:471.3pt;height:188.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77"/>
      <w:gridCol w:w="4683"/>
    </w:tblGrid>
    <w:tr w:rsidR="00E159E3" w14:paraId="351E4340" w14:textId="77777777" w:rsidTr="00B63BD3">
      <w:tc>
        <w:tcPr>
          <w:tcW w:w="4788" w:type="dxa"/>
          <w:vAlign w:val="bottom"/>
        </w:tcPr>
        <w:p w14:paraId="049B7E6E" w14:textId="77777777" w:rsidR="00E159E3" w:rsidRDefault="00E159E3" w:rsidP="00B63BD3">
          <w:pPr>
            <w:pStyle w:val="PageHeaderRegionsNameofthereport"/>
          </w:pPr>
          <w:r w:rsidRPr="00B17116">
            <w:t>Name of Region</w:t>
          </w:r>
        </w:p>
      </w:tc>
      <w:tc>
        <w:tcPr>
          <w:tcW w:w="4788" w:type="dxa"/>
          <w:vAlign w:val="bottom"/>
        </w:tcPr>
        <w:p w14:paraId="5C4DF0DD" w14:textId="77777777" w:rsidR="00E159E3" w:rsidRDefault="00E159E3" w:rsidP="00B63BD3">
          <w:pPr>
            <w:pStyle w:val="PageHeaderRegionsNameofthereport"/>
            <w:jc w:val="right"/>
          </w:pPr>
          <w:r w:rsidRPr="00B17116">
            <w:t>Name of Scie</w:t>
          </w:r>
          <w:r>
            <w:t>nce Advisory Report</w:t>
          </w:r>
        </w:p>
      </w:tc>
    </w:tr>
  </w:tbl>
  <w:p w14:paraId="6506B67B" w14:textId="5A6EE07D" w:rsidR="009346E2" w:rsidRPr="00E159E3" w:rsidRDefault="00916A0A" w:rsidP="00E159E3">
    <w:pPr>
      <w:tabs>
        <w:tab w:val="right" w:pos="9360"/>
      </w:tabs>
      <w:rPr>
        <w:sz w:val="16"/>
        <w:szCs w:val="16"/>
      </w:rPr>
    </w:pPr>
    <w:r>
      <w:rPr>
        <w:noProof/>
        <w:color w:val="2B579A"/>
        <w:shd w:val="clear" w:color="auto" w:fill="E6E6E6"/>
      </w:rPr>
      <w:pict w14:anchorId="1ADAE4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8" o:spid="_x0000_s1027" type="#_x0000_t136" style="position:absolute;margin-left:0;margin-top:0;width:471.3pt;height:188.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DE45" w14:textId="584A9A1F" w:rsidR="00FC335C" w:rsidRPr="001E6250" w:rsidRDefault="00916A0A" w:rsidP="00253800">
    <w:pPr>
      <w:rPr>
        <w:color w:val="4F81BD" w:themeColor="accent1"/>
        <w:sz w:val="24"/>
      </w:rPr>
    </w:pPr>
    <w:r>
      <w:rPr>
        <w:noProof/>
        <w:color w:val="4F81BD" w:themeColor="accent1"/>
        <w:shd w:val="clear" w:color="auto" w:fill="E6E6E6"/>
      </w:rPr>
      <w:pict w14:anchorId="63F85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6" o:spid="_x0000_s1025"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1E6250" w:rsidRPr="001E6250">
      <w:rPr>
        <w:color w:val="4F81BD" w:themeColor="accent1"/>
        <w:sz w:val="24"/>
      </w:rPr>
      <w:t xml:space="preserve">Delete or replace </w:t>
    </w:r>
    <w:r w:rsidR="004D0E19">
      <w:rPr>
        <w:color w:val="4F81BD" w:themeColor="accent1"/>
        <w:sz w:val="24"/>
      </w:rPr>
      <w:t xml:space="preserve">prompts in </w:t>
    </w:r>
    <w:r w:rsidR="001E6250">
      <w:rPr>
        <w:color w:val="4F81BD" w:themeColor="accent1"/>
        <w:sz w:val="24"/>
      </w:rPr>
      <w:t>blue</w:t>
    </w:r>
    <w:r w:rsidR="001E6250" w:rsidRPr="001E6250">
      <w:rPr>
        <w:color w:val="4F81BD" w:themeColor="accent1"/>
        <w:sz w:val="24"/>
      </w:rPr>
      <w:t xml:space="preserve"> text with black text as you complete the template. </w:t>
    </w:r>
    <w:r w:rsidR="00801E71">
      <w:rPr>
        <w:color w:val="4F81BD" w:themeColor="accent1"/>
        <w:sz w:val="24"/>
      </w:rPr>
      <w:t>Do not delete</w:t>
    </w:r>
    <w:r w:rsidR="00051C98">
      <w:rPr>
        <w:color w:val="4F81BD" w:themeColor="accent1"/>
        <w:sz w:val="24"/>
      </w:rPr>
      <w:t xml:space="preserve"> or modify</w:t>
    </w:r>
    <w:r w:rsidR="00801E71">
      <w:rPr>
        <w:color w:val="4F81BD" w:themeColor="accent1"/>
        <w:sz w:val="24"/>
      </w:rPr>
      <w:t xml:space="preserve"> existing black text</w:t>
    </w:r>
    <w:r w:rsidR="00051C98">
      <w:rPr>
        <w:color w:val="4F81BD" w:themeColor="accent1"/>
        <w:sz w:val="24"/>
      </w:rPr>
      <w:t xml:space="preserve"> unless specified</w:t>
    </w:r>
    <w:r w:rsidR="00801E71">
      <w:rPr>
        <w:color w:val="4F81BD" w:themeColor="accent1"/>
        <w:sz w:val="24"/>
      </w:rPr>
      <w:t>.</w:t>
    </w:r>
    <w:r w:rsidR="001954EC">
      <w:rPr>
        <w:color w:val="4F81BD" w:themeColor="accent1"/>
        <w:sz w:val="24"/>
      </w:rPr>
      <w:t xml:space="preserve"> Black text in square brackets must be modified.</w:t>
    </w:r>
    <w:r w:rsidR="00801E71">
      <w:rPr>
        <w:color w:val="4F81BD" w:themeColor="accent1"/>
        <w:sz w:val="24"/>
      </w:rPr>
      <w:t xml:space="preserve"> </w:t>
    </w:r>
    <w:r w:rsidR="002A0773">
      <w:rPr>
        <w:color w:val="4F81BD" w:themeColor="accent1"/>
        <w:sz w:val="24"/>
      </w:rPr>
      <w:t>Refer to the Guidance Document for information, instructions and examples.</w:t>
    </w:r>
  </w:p>
  <w:p w14:paraId="0E5CD33D" w14:textId="02048BAC" w:rsidR="00E159E3" w:rsidRPr="001918FD" w:rsidRDefault="001918FD" w:rsidP="00B63BD3">
    <w:pPr>
      <w:pStyle w:val="CoverPageHeaderCSAS"/>
      <w:rPr>
        <w:b w:val="0"/>
        <w:bCs/>
      </w:rPr>
    </w:pPr>
    <w:r w:rsidRPr="001E6250">
      <w:rPr>
        <w:b w:val="0"/>
        <w:bCs/>
        <w:color w:val="4F81BD" w:themeColor="accent1"/>
        <w:sz w:val="24"/>
      </w:rPr>
      <w:t xml:space="preserve">DRAFT – FOR INTERNAL </w:t>
    </w:r>
    <w:r w:rsidR="00974C04" w:rsidRPr="001E6250">
      <w:rPr>
        <w:b w:val="0"/>
        <w:bCs/>
        <w:color w:val="4F81BD" w:themeColor="accent1"/>
        <w:sz w:val="24"/>
      </w:rPr>
      <w:t xml:space="preserve">USE </w:t>
    </w:r>
    <w:r w:rsidRPr="001E6250">
      <w:rPr>
        <w:b w:val="0"/>
        <w:bCs/>
        <w:color w:val="4F81BD" w:themeColor="accent1"/>
        <w:sz w:val="24"/>
      </w:rPr>
      <w:t>ONLY</w:t>
    </w:r>
    <w:r w:rsidR="00E159E3" w:rsidRPr="001918FD">
      <w:rPr>
        <w:b w:val="0"/>
        <w:bCs/>
        <w:sz w:val="24"/>
      </w:rPr>
      <w:tab/>
    </w:r>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1EF05D4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51FF"/>
    <w:rsid w:val="00010A2F"/>
    <w:rsid w:val="00020527"/>
    <w:rsid w:val="0002247C"/>
    <w:rsid w:val="0002499F"/>
    <w:rsid w:val="00025337"/>
    <w:rsid w:val="00033E28"/>
    <w:rsid w:val="000412DA"/>
    <w:rsid w:val="00050B6E"/>
    <w:rsid w:val="00051C98"/>
    <w:rsid w:val="00053BE3"/>
    <w:rsid w:val="000542F2"/>
    <w:rsid w:val="00055E62"/>
    <w:rsid w:val="0005774C"/>
    <w:rsid w:val="0006305C"/>
    <w:rsid w:val="0006374F"/>
    <w:rsid w:val="00064F54"/>
    <w:rsid w:val="00065268"/>
    <w:rsid w:val="00065EA7"/>
    <w:rsid w:val="000779BA"/>
    <w:rsid w:val="00087206"/>
    <w:rsid w:val="00091037"/>
    <w:rsid w:val="00092016"/>
    <w:rsid w:val="00093407"/>
    <w:rsid w:val="00095E6C"/>
    <w:rsid w:val="000A59CB"/>
    <w:rsid w:val="000B1243"/>
    <w:rsid w:val="000B2C4C"/>
    <w:rsid w:val="000B3C04"/>
    <w:rsid w:val="000C4981"/>
    <w:rsid w:val="000D0314"/>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2FD4"/>
    <w:rsid w:val="0018420D"/>
    <w:rsid w:val="0018565D"/>
    <w:rsid w:val="001918FD"/>
    <w:rsid w:val="001954EC"/>
    <w:rsid w:val="00196A8C"/>
    <w:rsid w:val="001A711D"/>
    <w:rsid w:val="001B26D7"/>
    <w:rsid w:val="001C00B9"/>
    <w:rsid w:val="001C1404"/>
    <w:rsid w:val="001C7FA5"/>
    <w:rsid w:val="001D13D1"/>
    <w:rsid w:val="001D2592"/>
    <w:rsid w:val="001D39C3"/>
    <w:rsid w:val="001E05AF"/>
    <w:rsid w:val="001E4A20"/>
    <w:rsid w:val="001E6250"/>
    <w:rsid w:val="001F175C"/>
    <w:rsid w:val="001F758D"/>
    <w:rsid w:val="00202630"/>
    <w:rsid w:val="00210839"/>
    <w:rsid w:val="00211956"/>
    <w:rsid w:val="00223D64"/>
    <w:rsid w:val="00223DF9"/>
    <w:rsid w:val="00227579"/>
    <w:rsid w:val="00241731"/>
    <w:rsid w:val="0024465B"/>
    <w:rsid w:val="0024540F"/>
    <w:rsid w:val="0025092E"/>
    <w:rsid w:val="002510B0"/>
    <w:rsid w:val="00253800"/>
    <w:rsid w:val="00255CDC"/>
    <w:rsid w:val="00261D7A"/>
    <w:rsid w:val="00262FE7"/>
    <w:rsid w:val="002727F9"/>
    <w:rsid w:val="00273AAC"/>
    <w:rsid w:val="00285B6F"/>
    <w:rsid w:val="00287BD3"/>
    <w:rsid w:val="002A0773"/>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323C"/>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61392"/>
    <w:rsid w:val="00361C87"/>
    <w:rsid w:val="003639FE"/>
    <w:rsid w:val="0036415E"/>
    <w:rsid w:val="00365257"/>
    <w:rsid w:val="00374B5E"/>
    <w:rsid w:val="00375CC6"/>
    <w:rsid w:val="00375F8B"/>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3949"/>
    <w:rsid w:val="00457217"/>
    <w:rsid w:val="00461786"/>
    <w:rsid w:val="00462A8C"/>
    <w:rsid w:val="00463321"/>
    <w:rsid w:val="00464E48"/>
    <w:rsid w:val="00470C6F"/>
    <w:rsid w:val="004731CC"/>
    <w:rsid w:val="0048268D"/>
    <w:rsid w:val="00484F89"/>
    <w:rsid w:val="00485DE5"/>
    <w:rsid w:val="00490CA7"/>
    <w:rsid w:val="00493068"/>
    <w:rsid w:val="0049317E"/>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2BD0"/>
    <w:rsid w:val="004F4130"/>
    <w:rsid w:val="004F6FC8"/>
    <w:rsid w:val="00500D4C"/>
    <w:rsid w:val="005024FA"/>
    <w:rsid w:val="00502AD9"/>
    <w:rsid w:val="0050465A"/>
    <w:rsid w:val="00510B14"/>
    <w:rsid w:val="00515DB4"/>
    <w:rsid w:val="005160DE"/>
    <w:rsid w:val="00520612"/>
    <w:rsid w:val="005238BD"/>
    <w:rsid w:val="0052511E"/>
    <w:rsid w:val="00525AEF"/>
    <w:rsid w:val="00543275"/>
    <w:rsid w:val="005433B0"/>
    <w:rsid w:val="00544A8D"/>
    <w:rsid w:val="00544D75"/>
    <w:rsid w:val="00545297"/>
    <w:rsid w:val="00546202"/>
    <w:rsid w:val="0055143E"/>
    <w:rsid w:val="005518CF"/>
    <w:rsid w:val="00557E86"/>
    <w:rsid w:val="00561EB6"/>
    <w:rsid w:val="00565940"/>
    <w:rsid w:val="00567918"/>
    <w:rsid w:val="0057288F"/>
    <w:rsid w:val="00585954"/>
    <w:rsid w:val="00586D15"/>
    <w:rsid w:val="00593BDC"/>
    <w:rsid w:val="005952F6"/>
    <w:rsid w:val="00595BEA"/>
    <w:rsid w:val="005A2CAB"/>
    <w:rsid w:val="005C6992"/>
    <w:rsid w:val="005D2289"/>
    <w:rsid w:val="005E22D2"/>
    <w:rsid w:val="005F5EB8"/>
    <w:rsid w:val="006012C6"/>
    <w:rsid w:val="00606AEC"/>
    <w:rsid w:val="00607A1A"/>
    <w:rsid w:val="0062577F"/>
    <w:rsid w:val="00625A5E"/>
    <w:rsid w:val="00626F8D"/>
    <w:rsid w:val="00630FFA"/>
    <w:rsid w:val="0063241A"/>
    <w:rsid w:val="0064056A"/>
    <w:rsid w:val="0064536D"/>
    <w:rsid w:val="00645C68"/>
    <w:rsid w:val="006517A8"/>
    <w:rsid w:val="006536A9"/>
    <w:rsid w:val="006658D7"/>
    <w:rsid w:val="006669CA"/>
    <w:rsid w:val="00672D22"/>
    <w:rsid w:val="0067524B"/>
    <w:rsid w:val="00681E1A"/>
    <w:rsid w:val="006A108C"/>
    <w:rsid w:val="006A5951"/>
    <w:rsid w:val="006B191F"/>
    <w:rsid w:val="006B3BF7"/>
    <w:rsid w:val="006B7C96"/>
    <w:rsid w:val="006C06D3"/>
    <w:rsid w:val="006C29F1"/>
    <w:rsid w:val="006C2E49"/>
    <w:rsid w:val="006D7F2C"/>
    <w:rsid w:val="006E0CE7"/>
    <w:rsid w:val="006E3E89"/>
    <w:rsid w:val="006E5B0F"/>
    <w:rsid w:val="006F1AB3"/>
    <w:rsid w:val="006F4ED8"/>
    <w:rsid w:val="00702603"/>
    <w:rsid w:val="00704E0F"/>
    <w:rsid w:val="00710D78"/>
    <w:rsid w:val="0071319E"/>
    <w:rsid w:val="007136AF"/>
    <w:rsid w:val="007141CA"/>
    <w:rsid w:val="007215AF"/>
    <w:rsid w:val="007240F3"/>
    <w:rsid w:val="00724F58"/>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80260"/>
    <w:rsid w:val="00780567"/>
    <w:rsid w:val="00781F66"/>
    <w:rsid w:val="0079424E"/>
    <w:rsid w:val="007A2AF6"/>
    <w:rsid w:val="007A30D4"/>
    <w:rsid w:val="007A3F43"/>
    <w:rsid w:val="007A48EC"/>
    <w:rsid w:val="007A6FC7"/>
    <w:rsid w:val="007B0803"/>
    <w:rsid w:val="007B42B9"/>
    <w:rsid w:val="007B69E3"/>
    <w:rsid w:val="007C03C1"/>
    <w:rsid w:val="007C4BC9"/>
    <w:rsid w:val="007D21A3"/>
    <w:rsid w:val="007D30B8"/>
    <w:rsid w:val="007D3674"/>
    <w:rsid w:val="007D7FA1"/>
    <w:rsid w:val="007E0A0F"/>
    <w:rsid w:val="007E3244"/>
    <w:rsid w:val="007F36CF"/>
    <w:rsid w:val="007F7719"/>
    <w:rsid w:val="008011D0"/>
    <w:rsid w:val="00801E71"/>
    <w:rsid w:val="008023D5"/>
    <w:rsid w:val="00802B05"/>
    <w:rsid w:val="008056DA"/>
    <w:rsid w:val="00807D4A"/>
    <w:rsid w:val="00810516"/>
    <w:rsid w:val="008108BB"/>
    <w:rsid w:val="00811D54"/>
    <w:rsid w:val="008172C9"/>
    <w:rsid w:val="00817A6C"/>
    <w:rsid w:val="00817C99"/>
    <w:rsid w:val="008210B7"/>
    <w:rsid w:val="00822044"/>
    <w:rsid w:val="00835A1D"/>
    <w:rsid w:val="008363C4"/>
    <w:rsid w:val="00841025"/>
    <w:rsid w:val="00850845"/>
    <w:rsid w:val="00851A4B"/>
    <w:rsid w:val="00852AB1"/>
    <w:rsid w:val="00855023"/>
    <w:rsid w:val="0085576D"/>
    <w:rsid w:val="00856323"/>
    <w:rsid w:val="00856521"/>
    <w:rsid w:val="00866029"/>
    <w:rsid w:val="00866FB4"/>
    <w:rsid w:val="00870729"/>
    <w:rsid w:val="00887654"/>
    <w:rsid w:val="008946CB"/>
    <w:rsid w:val="008953F8"/>
    <w:rsid w:val="008A3132"/>
    <w:rsid w:val="008A769C"/>
    <w:rsid w:val="008B656A"/>
    <w:rsid w:val="008C494E"/>
    <w:rsid w:val="008D17FC"/>
    <w:rsid w:val="008D4726"/>
    <w:rsid w:val="008D6117"/>
    <w:rsid w:val="008E0BA3"/>
    <w:rsid w:val="008F02E4"/>
    <w:rsid w:val="008F1426"/>
    <w:rsid w:val="009001D4"/>
    <w:rsid w:val="00900832"/>
    <w:rsid w:val="0090304B"/>
    <w:rsid w:val="00903E9B"/>
    <w:rsid w:val="009055C6"/>
    <w:rsid w:val="00910DB7"/>
    <w:rsid w:val="009110C1"/>
    <w:rsid w:val="00912DC6"/>
    <w:rsid w:val="00916A0A"/>
    <w:rsid w:val="00924072"/>
    <w:rsid w:val="0092707A"/>
    <w:rsid w:val="0092747E"/>
    <w:rsid w:val="009346E2"/>
    <w:rsid w:val="00940ADC"/>
    <w:rsid w:val="0094166A"/>
    <w:rsid w:val="00942918"/>
    <w:rsid w:val="00945686"/>
    <w:rsid w:val="00945A5A"/>
    <w:rsid w:val="00947BAA"/>
    <w:rsid w:val="00947EE9"/>
    <w:rsid w:val="0095070F"/>
    <w:rsid w:val="009520ED"/>
    <w:rsid w:val="00953347"/>
    <w:rsid w:val="0095503E"/>
    <w:rsid w:val="00960A11"/>
    <w:rsid w:val="00970EC6"/>
    <w:rsid w:val="00973C89"/>
    <w:rsid w:val="009745F4"/>
    <w:rsid w:val="00974C04"/>
    <w:rsid w:val="0097587F"/>
    <w:rsid w:val="00977452"/>
    <w:rsid w:val="0098037A"/>
    <w:rsid w:val="00982E67"/>
    <w:rsid w:val="00982EA7"/>
    <w:rsid w:val="0098597B"/>
    <w:rsid w:val="00985EF5"/>
    <w:rsid w:val="00992A50"/>
    <w:rsid w:val="009969E5"/>
    <w:rsid w:val="009A1311"/>
    <w:rsid w:val="009A6B26"/>
    <w:rsid w:val="009A7804"/>
    <w:rsid w:val="009A7D41"/>
    <w:rsid w:val="009B1F46"/>
    <w:rsid w:val="009B3AA9"/>
    <w:rsid w:val="009B43FF"/>
    <w:rsid w:val="009B56A6"/>
    <w:rsid w:val="009C3E2E"/>
    <w:rsid w:val="009D7D1A"/>
    <w:rsid w:val="009E1035"/>
    <w:rsid w:val="009E1253"/>
    <w:rsid w:val="009E197B"/>
    <w:rsid w:val="009E63DB"/>
    <w:rsid w:val="009F13A7"/>
    <w:rsid w:val="009F1DA9"/>
    <w:rsid w:val="009F6085"/>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4E25"/>
    <w:rsid w:val="00A75E70"/>
    <w:rsid w:val="00A776D6"/>
    <w:rsid w:val="00A82C22"/>
    <w:rsid w:val="00A865F8"/>
    <w:rsid w:val="00A8682C"/>
    <w:rsid w:val="00A86F68"/>
    <w:rsid w:val="00A90D59"/>
    <w:rsid w:val="00A916CF"/>
    <w:rsid w:val="00A974C6"/>
    <w:rsid w:val="00A97F6E"/>
    <w:rsid w:val="00AA4B35"/>
    <w:rsid w:val="00AA76C8"/>
    <w:rsid w:val="00AB6DE1"/>
    <w:rsid w:val="00AC13C6"/>
    <w:rsid w:val="00AC1947"/>
    <w:rsid w:val="00AC4B80"/>
    <w:rsid w:val="00AC5465"/>
    <w:rsid w:val="00AD1841"/>
    <w:rsid w:val="00AD3C6D"/>
    <w:rsid w:val="00AD644C"/>
    <w:rsid w:val="00AD78E9"/>
    <w:rsid w:val="00AE6D2E"/>
    <w:rsid w:val="00AF62FB"/>
    <w:rsid w:val="00B04EEE"/>
    <w:rsid w:val="00B11413"/>
    <w:rsid w:val="00B1262F"/>
    <w:rsid w:val="00B12BD9"/>
    <w:rsid w:val="00B17116"/>
    <w:rsid w:val="00B26405"/>
    <w:rsid w:val="00B26903"/>
    <w:rsid w:val="00B312A0"/>
    <w:rsid w:val="00B32E0E"/>
    <w:rsid w:val="00B33EB8"/>
    <w:rsid w:val="00B41F10"/>
    <w:rsid w:val="00B4527A"/>
    <w:rsid w:val="00B454A4"/>
    <w:rsid w:val="00B47F3B"/>
    <w:rsid w:val="00B514F2"/>
    <w:rsid w:val="00B55114"/>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79C5"/>
    <w:rsid w:val="00BE7E92"/>
    <w:rsid w:val="00BF0F56"/>
    <w:rsid w:val="00BF29AD"/>
    <w:rsid w:val="00BF4291"/>
    <w:rsid w:val="00BF54F5"/>
    <w:rsid w:val="00BF7840"/>
    <w:rsid w:val="00C036A9"/>
    <w:rsid w:val="00C03A03"/>
    <w:rsid w:val="00C13D1D"/>
    <w:rsid w:val="00C15AAD"/>
    <w:rsid w:val="00C20E72"/>
    <w:rsid w:val="00C21475"/>
    <w:rsid w:val="00C22ECF"/>
    <w:rsid w:val="00C23263"/>
    <w:rsid w:val="00C23534"/>
    <w:rsid w:val="00C24BA4"/>
    <w:rsid w:val="00C26EE0"/>
    <w:rsid w:val="00C27721"/>
    <w:rsid w:val="00C31595"/>
    <w:rsid w:val="00C40C57"/>
    <w:rsid w:val="00C46859"/>
    <w:rsid w:val="00C4726F"/>
    <w:rsid w:val="00C53FBA"/>
    <w:rsid w:val="00C56F57"/>
    <w:rsid w:val="00C654A7"/>
    <w:rsid w:val="00C65C63"/>
    <w:rsid w:val="00C66011"/>
    <w:rsid w:val="00C700FC"/>
    <w:rsid w:val="00C72B01"/>
    <w:rsid w:val="00C859C6"/>
    <w:rsid w:val="00C912AB"/>
    <w:rsid w:val="00C91B7A"/>
    <w:rsid w:val="00CA0144"/>
    <w:rsid w:val="00CA188B"/>
    <w:rsid w:val="00CA28AD"/>
    <w:rsid w:val="00CB1CF9"/>
    <w:rsid w:val="00CB3030"/>
    <w:rsid w:val="00CC0541"/>
    <w:rsid w:val="00CC4E8C"/>
    <w:rsid w:val="00CC7210"/>
    <w:rsid w:val="00CC73A0"/>
    <w:rsid w:val="00CD2F1B"/>
    <w:rsid w:val="00CE182C"/>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49B6"/>
    <w:rsid w:val="00D97FD4"/>
    <w:rsid w:val="00DA0B71"/>
    <w:rsid w:val="00DB4B17"/>
    <w:rsid w:val="00DB59E5"/>
    <w:rsid w:val="00DC229D"/>
    <w:rsid w:val="00DC519B"/>
    <w:rsid w:val="00DC64CC"/>
    <w:rsid w:val="00DD1001"/>
    <w:rsid w:val="00DD1150"/>
    <w:rsid w:val="00DD2355"/>
    <w:rsid w:val="00DD2709"/>
    <w:rsid w:val="00DD3394"/>
    <w:rsid w:val="00DD3EDD"/>
    <w:rsid w:val="00DD412E"/>
    <w:rsid w:val="00DE1544"/>
    <w:rsid w:val="00DE3056"/>
    <w:rsid w:val="00DE472A"/>
    <w:rsid w:val="00DE5335"/>
    <w:rsid w:val="00DE5F35"/>
    <w:rsid w:val="00DF3303"/>
    <w:rsid w:val="00DF38CA"/>
    <w:rsid w:val="00DF5145"/>
    <w:rsid w:val="00DF7928"/>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7234"/>
    <w:rsid w:val="00F30853"/>
    <w:rsid w:val="00F30C21"/>
    <w:rsid w:val="00F3197B"/>
    <w:rsid w:val="00F40F22"/>
    <w:rsid w:val="00F415C9"/>
    <w:rsid w:val="00F4248B"/>
    <w:rsid w:val="00F444BE"/>
    <w:rsid w:val="00F535F6"/>
    <w:rsid w:val="00F66C31"/>
    <w:rsid w:val="00F84694"/>
    <w:rsid w:val="00F86191"/>
    <w:rsid w:val="00F86C11"/>
    <w:rsid w:val="00F87E5E"/>
    <w:rsid w:val="00F97830"/>
    <w:rsid w:val="00FA1C7B"/>
    <w:rsid w:val="00FA4C55"/>
    <w:rsid w:val="00FA7AF2"/>
    <w:rsid w:val="00FB39BD"/>
    <w:rsid w:val="00FB6655"/>
    <w:rsid w:val="00FC10F3"/>
    <w:rsid w:val="00FC2F23"/>
    <w:rsid w:val="00FC335C"/>
    <w:rsid w:val="00FC4A1B"/>
    <w:rsid w:val="00FC525F"/>
    <w:rsid w:val="00FC743A"/>
    <w:rsid w:val="00FD13A2"/>
    <w:rsid w:val="00FD37D5"/>
    <w:rsid w:val="00FE20D6"/>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5741A84"/>
    <w:rsid w:val="36DD7FEB"/>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1954EC"/>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6517A8"/>
    <w:pPr>
      <w:keepNext/>
      <w:spacing w:before="240" w:after="12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953347"/>
    <w:pPr>
      <w:keepNext/>
      <w:spacing w:before="240" w:after="12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8D4726"/>
    <w:pPr>
      <w:keepNext/>
      <w:spacing w:before="120" w:after="120"/>
      <w:ind w:left="360"/>
      <w:outlineLvl w:val="3"/>
    </w:pPr>
    <w:rPr>
      <w:b/>
      <w:bCs/>
      <w:szCs w:val="28"/>
      <w:lang w:val="en-CA"/>
    </w:rPr>
  </w:style>
  <w:style w:type="paragraph" w:styleId="Heading5">
    <w:name w:val="heading 5"/>
    <w:basedOn w:val="Normal"/>
    <w:next w:val="Normal"/>
    <w:link w:val="Heading5Char"/>
    <w:qFormat/>
    <w:rsid w:val="00CA28AD"/>
    <w:pPr>
      <w:keepNext/>
      <w:spacing w:before="120" w:after="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6517A8"/>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7A2AF6"/>
    <w:pPr>
      <w:spacing w:before="120" w:after="60"/>
    </w:pPr>
    <w:rPr>
      <w:b/>
      <w:sz w:val="24"/>
      <w:szCs w:val="24"/>
    </w:rPr>
  </w:style>
  <w:style w:type="paragraph" w:customStyle="1" w:styleId="Context-text">
    <w:name w:val="Context-text"/>
    <w:basedOn w:val="Normal"/>
    <w:qFormat/>
    <w:rsid w:val="00E404BB"/>
    <w:pPr>
      <w:spacing w:before="60" w:after="60"/>
    </w:pPr>
    <w:rPr>
      <w:i/>
      <w:i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spacing w:after="120"/>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1954EC"/>
    <w:rPr>
      <w:rFonts w:ascii="Arial" w:hAnsi="Arial"/>
      <w:b/>
      <w:caps/>
      <w:sz w:val="32"/>
      <w:szCs w:val="24"/>
      <w:lang w:eastAsia="en-US"/>
    </w:rPr>
  </w:style>
  <w:style w:type="character" w:customStyle="1" w:styleId="Heading3Char">
    <w:name w:val="Heading 3 Char"/>
    <w:basedOn w:val="DefaultParagraphFont"/>
    <w:link w:val="Heading3"/>
    <w:rsid w:val="00953347"/>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8D4726"/>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spacing w:after="120"/>
    </w:pPr>
  </w:style>
  <w:style w:type="paragraph" w:styleId="ListNumber2">
    <w:name w:val="List Number 2"/>
    <w:basedOn w:val="Normal"/>
    <w:unhideWhenUsed/>
    <w:rsid w:val="00CA28AD"/>
    <w:pPr>
      <w:numPr>
        <w:numId w:val="4"/>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545297"/>
    <w:pPr>
      <w:ind w:left="720"/>
      <w:contextualSpacing/>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sdm-gdsi.gc.ca/csas-sccs/applications/events-evenements/index-eng.asp"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sdm-gdsi.gc.ca/csas-sccs/applications/events-evenements/index-eng.asp" TargetMode="External"/><Relationship Id="rId5" Type="http://schemas.openxmlformats.org/officeDocument/2006/relationships/numbering" Target="numbering.xml"/><Relationship Id="rId15" Type="http://schemas.openxmlformats.org/officeDocument/2006/relationships/hyperlink" Target="http://intra.dfo-mpo.gc.ca/csas-sccs/index-eng.html"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EF31012C34724F8F2280CC38763EF5" ma:contentTypeVersion="11" ma:contentTypeDescription="Create a new document." ma:contentTypeScope="" ma:versionID="fb752f93edccb197562d880d3e31aae9">
  <xsd:schema xmlns:xsd="http://www.w3.org/2001/XMLSchema" xmlns:xs="http://www.w3.org/2001/XMLSchema" xmlns:p="http://schemas.microsoft.com/office/2006/metadata/properties" xmlns:ns2="d18b90ea-3fca-4473-b328-4e2e5f381cdd" xmlns:ns3="b3878dfd-19be-4567-84f6-25921f268bef" targetNamespace="http://schemas.microsoft.com/office/2006/metadata/properties" ma:root="true" ma:fieldsID="ad4bfdaa6b0662d49117a26c04c1c8d7" ns2:_="" ns3:_="">
    <xsd:import namespace="d18b90ea-3fca-4473-b328-4e2e5f381cdd"/>
    <xsd:import namespace="b3878dfd-19be-4567-84f6-25921f268b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b90ea-3fca-4473-b328-4e2e5f381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878dfd-19be-4567-84f6-25921f268be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be018e-15eb-40f8-8a55-60d335cdb8c1}" ma:internalName="TaxCatchAll" ma:showField="CatchAllData" ma:web="b3878dfd-19be-4567-84f6-25921f268be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3878dfd-19be-4567-84f6-25921f268bef" xsi:nil="true"/>
    <lcf76f155ced4ddcb4097134ff3c332f xmlns="d18b90ea-3fca-4473-b328-4e2e5f381c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2.xml><?xml version="1.0" encoding="utf-8"?>
<ds:datastoreItem xmlns:ds="http://schemas.openxmlformats.org/officeDocument/2006/customXml" ds:itemID="{993D00AA-A220-48C6-8D8D-0914BA61C9AB}"/>
</file>

<file path=customXml/itemProps3.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27</TotalTime>
  <Pages>8</Pages>
  <Words>1638</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Marentette, Julie (she, her / elle, la) (DFO/MPO)</cp:lastModifiedBy>
  <cp:revision>8</cp:revision>
  <cp:lastPrinted>2023-02-22T12:43:00Z</cp:lastPrinted>
  <dcterms:created xsi:type="dcterms:W3CDTF">2023-12-12T14:32:00Z</dcterms:created>
  <dcterms:modified xsi:type="dcterms:W3CDTF">2023-12-13T03:37:00Z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0x0101009EEF31012C34724F8F2280CC38763EF5</vt:lpwstr>
  </property>
</Properties>
</file>