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BB65" w14:textId="77777777" w:rsidR="008602A3" w:rsidRPr="00EA5E16" w:rsidRDefault="008602A3" w:rsidP="004C3258">
      <w:pPr>
        <w:pStyle w:val="Heading1"/>
      </w:pPr>
      <w:r w:rsidRPr="00B634E3">
        <w:t>TITLE</w:t>
      </w:r>
    </w:p>
    <w:p w14:paraId="6E631C4E" w14:textId="77777777" w:rsidR="0078154B" w:rsidRDefault="00FC1937" w:rsidP="00902A63">
      <w:pPr>
        <w:pStyle w:val="BodyText"/>
        <w:rPr>
          <w:lang w:val="en-CA"/>
        </w:rPr>
      </w:pPr>
      <w:r w:rsidRPr="0033203F">
        <w:t>Note</w:t>
      </w:r>
      <w:r w:rsidR="0078154B" w:rsidRPr="0033203F">
        <w:t xml:space="preserve"> on this section</w:t>
      </w:r>
      <w:r w:rsidR="00AD3305" w:rsidRPr="0033203F">
        <w:t xml:space="preserve">: </w:t>
      </w:r>
      <w:r w:rsidRPr="0033203F">
        <w:rPr>
          <w:lang w:val="en-CA"/>
        </w:rPr>
        <w:t xml:space="preserve">The readers must easily recognize the </w:t>
      </w:r>
      <w:r w:rsidR="00AB29A0" w:rsidRPr="0033203F">
        <w:rPr>
          <w:lang w:val="en-CA"/>
        </w:rPr>
        <w:t>stock/species/unit</w:t>
      </w:r>
      <w:r w:rsidR="000D6D3E" w:rsidRPr="0033203F">
        <w:rPr>
          <w:lang w:val="en-CA"/>
        </w:rPr>
        <w:t xml:space="preserve">/area and also the specific issue of concern </w:t>
      </w:r>
      <w:r w:rsidR="00F07075" w:rsidRPr="0033203F">
        <w:rPr>
          <w:lang w:val="en-CA"/>
        </w:rPr>
        <w:t>(e.g.</w:t>
      </w:r>
      <w:r w:rsidR="004916A2" w:rsidRPr="0033203F">
        <w:rPr>
          <w:lang w:val="en-CA"/>
        </w:rPr>
        <w:t>,</w:t>
      </w:r>
      <w:r w:rsidR="00F07075" w:rsidRPr="0033203F">
        <w:rPr>
          <w:lang w:val="en-CA"/>
        </w:rPr>
        <w:t xml:space="preserve"> use of a different gear, potential extension of the fishing season, update on the current removals</w:t>
      </w:r>
      <w:r w:rsidR="000D5B50" w:rsidRPr="0033203F">
        <w:rPr>
          <w:lang w:val="en-CA"/>
        </w:rPr>
        <w:t>, S</w:t>
      </w:r>
      <w:r w:rsidR="004A4576" w:rsidRPr="0033203F">
        <w:rPr>
          <w:lang w:val="en-CA"/>
        </w:rPr>
        <w:t xml:space="preserve">tock </w:t>
      </w:r>
      <w:r w:rsidR="000D5B50" w:rsidRPr="0033203F">
        <w:rPr>
          <w:lang w:val="en-CA"/>
        </w:rPr>
        <w:t>A</w:t>
      </w:r>
      <w:r w:rsidR="004A4576" w:rsidRPr="0033203F">
        <w:rPr>
          <w:lang w:val="en-CA"/>
        </w:rPr>
        <w:t xml:space="preserve">ssessment </w:t>
      </w:r>
      <w:r w:rsidR="000D5B50" w:rsidRPr="0033203F">
        <w:rPr>
          <w:lang w:val="en-CA"/>
        </w:rPr>
        <w:t>U</w:t>
      </w:r>
      <w:r w:rsidR="004A4576" w:rsidRPr="0033203F">
        <w:rPr>
          <w:lang w:val="en-CA"/>
        </w:rPr>
        <w:t>pdate</w:t>
      </w:r>
      <w:r w:rsidR="000D5B50" w:rsidRPr="0033203F">
        <w:rPr>
          <w:lang w:val="en-CA"/>
        </w:rPr>
        <w:t>s</w:t>
      </w:r>
      <w:r w:rsidR="00E35E09" w:rsidRPr="0033203F">
        <w:rPr>
          <w:lang w:val="en-CA"/>
        </w:rPr>
        <w:t>)</w:t>
      </w:r>
      <w:r w:rsidR="00F07075" w:rsidRPr="0033203F">
        <w:rPr>
          <w:lang w:val="en-CA"/>
        </w:rPr>
        <w:t>.</w:t>
      </w:r>
    </w:p>
    <w:p w14:paraId="6B41DE09" w14:textId="77777777" w:rsidR="008602A3" w:rsidRDefault="00244858" w:rsidP="00E05820">
      <w:pPr>
        <w:pStyle w:val="Heading2"/>
      </w:pPr>
      <w:r w:rsidRPr="0033203F">
        <w:t>C</w:t>
      </w:r>
      <w:r w:rsidR="00E236F4" w:rsidRPr="0033203F">
        <w:t>ontext</w:t>
      </w:r>
    </w:p>
    <w:p w14:paraId="58EFE94B" w14:textId="77777777" w:rsidR="004C3258" w:rsidRPr="00F266CC" w:rsidRDefault="00FD1713" w:rsidP="00E05820">
      <w:pPr>
        <w:pStyle w:val="BodyText"/>
      </w:pPr>
      <w:r w:rsidRPr="00F266CC">
        <w:t xml:space="preserve">Mandatory </w:t>
      </w:r>
      <w:r w:rsidR="003A3630" w:rsidRPr="00F266CC">
        <w:t>section</w:t>
      </w:r>
      <w:r w:rsidR="0085023B" w:rsidRPr="00F266CC">
        <w:t xml:space="preserve"> and title</w:t>
      </w:r>
      <w:r w:rsidR="004B2BF0" w:rsidRPr="00F266CC">
        <w:t xml:space="preserve"> </w:t>
      </w:r>
      <w:r w:rsidR="00F266CC" w:rsidRPr="00F266CC">
        <w:t xml:space="preserve">&amp; </w:t>
      </w:r>
      <w:r w:rsidR="004C3258" w:rsidRPr="00F266CC">
        <w:rPr>
          <w:rStyle w:val="StyleHelvetica10pt"/>
          <w:rFonts w:ascii="Arial" w:hAnsi="Arial" w:cs="Arial"/>
          <w:sz w:val="22"/>
          <w:szCs w:val="22"/>
        </w:rPr>
        <w:t>paragraph</w:t>
      </w:r>
    </w:p>
    <w:p w14:paraId="06D5BCFD" w14:textId="77777777" w:rsidR="00CF3379" w:rsidRPr="0033203F" w:rsidRDefault="00A8623C" w:rsidP="00E05820">
      <w:pPr>
        <w:pStyle w:val="BodyText"/>
      </w:pPr>
      <w:r w:rsidRPr="00F266CC">
        <w:t xml:space="preserve">This Science </w:t>
      </w:r>
      <w:r w:rsidR="00C154EF" w:rsidRPr="00F266CC">
        <w:t xml:space="preserve">Response </w:t>
      </w:r>
      <w:r w:rsidRPr="00F266CC">
        <w:t xml:space="preserve">Report </w:t>
      </w:r>
      <w:r w:rsidR="00C154EF" w:rsidRPr="00F266CC">
        <w:t>results</w:t>
      </w:r>
      <w:r w:rsidRPr="00F266CC">
        <w:t xml:space="preserve"> from the</w:t>
      </w:r>
      <w:r w:rsidR="00B973AC" w:rsidRPr="00F266CC">
        <w:t xml:space="preserve"> Science Response Process</w:t>
      </w:r>
      <w:r w:rsidRPr="00F266CC">
        <w:t xml:space="preserve"> [</w:t>
      </w:r>
      <w:r w:rsidR="004C3258" w:rsidRPr="00F266CC">
        <w:t>Th</w:t>
      </w:r>
      <w:r w:rsidR="004C3258" w:rsidRPr="004C3258">
        <w:t xml:space="preserve">e meeting date and title </w:t>
      </w:r>
      <w:r w:rsidR="004C3258" w:rsidRPr="004C3258">
        <w:rPr>
          <w:b/>
        </w:rPr>
        <w:t>must be exactly</w:t>
      </w:r>
      <w:r w:rsidR="004C3258" w:rsidRPr="004C3258">
        <w:t xml:space="preserve"> as they appear on the Fisheries and Oceans Science Advisory Schedule</w:t>
      </w:r>
      <w:r w:rsidR="00891600">
        <w:t>].</w:t>
      </w:r>
    </w:p>
    <w:p w14:paraId="50BFE81D" w14:textId="77777777" w:rsidR="00972137" w:rsidRPr="0033203F" w:rsidRDefault="00972137" w:rsidP="00E05820">
      <w:pPr>
        <w:pStyle w:val="BodyText"/>
      </w:pPr>
      <w:r w:rsidRPr="0033203F">
        <w:t xml:space="preserve">Additional publications from this </w:t>
      </w:r>
      <w:r w:rsidR="006E0B18" w:rsidRPr="0033203F">
        <w:t>meeting</w:t>
      </w:r>
      <w:r w:rsidRPr="0033203F">
        <w:t xml:space="preserve"> will be posted on the </w:t>
      </w:r>
      <w:hyperlink r:id="rId8" w:history="1">
        <w:r w:rsidR="000F6536">
          <w:rPr>
            <w:rStyle w:val="Hyperlink"/>
          </w:rPr>
          <w:t>Fisheries and Oceans Canada (D</w:t>
        </w:r>
        <w:r w:rsidR="006E0B18" w:rsidRPr="0033203F">
          <w:rPr>
            <w:rStyle w:val="Hyperlink"/>
          </w:rPr>
          <w:t>FO</w:t>
        </w:r>
        <w:r w:rsidR="000F6536">
          <w:rPr>
            <w:rStyle w:val="Hyperlink"/>
          </w:rPr>
          <w:t>)</w:t>
        </w:r>
        <w:r w:rsidRPr="0033203F">
          <w:rPr>
            <w:rStyle w:val="Hyperlink"/>
          </w:rPr>
          <w:t xml:space="preserve"> Science Advisory Schedule</w:t>
        </w:r>
      </w:hyperlink>
      <w:r w:rsidR="00603F4A" w:rsidRPr="0033203F">
        <w:t xml:space="preserve"> as they become available</w:t>
      </w:r>
      <w:r w:rsidR="00CC6526" w:rsidRPr="0033203F">
        <w:t>.</w:t>
      </w:r>
      <w:r w:rsidR="00FD1713">
        <w:t xml:space="preserve"> (if applicable)</w:t>
      </w:r>
    </w:p>
    <w:p w14:paraId="6D386ED5" w14:textId="77777777" w:rsidR="008602A3" w:rsidRPr="00E05820" w:rsidRDefault="002003A6" w:rsidP="00E05820">
      <w:pPr>
        <w:pStyle w:val="Heading2"/>
      </w:pPr>
      <w:r>
        <w:t>Background</w:t>
      </w:r>
    </w:p>
    <w:p w14:paraId="2900DA77" w14:textId="77777777" w:rsidR="00244858" w:rsidRPr="0033203F" w:rsidRDefault="005E4D5C" w:rsidP="00E05820">
      <w:pPr>
        <w:pStyle w:val="BodyText"/>
      </w:pPr>
      <w:r>
        <w:t>O</w:t>
      </w:r>
      <w:r w:rsidR="003A3630" w:rsidRPr="0033203F">
        <w:t>ptional</w:t>
      </w:r>
      <w:r w:rsidR="0085023B" w:rsidRPr="0033203F">
        <w:t xml:space="preserve"> section</w:t>
      </w:r>
    </w:p>
    <w:p w14:paraId="20C9CF17" w14:textId="77777777" w:rsidR="009D6CCE" w:rsidRPr="0033203F" w:rsidRDefault="009D6CCE" w:rsidP="00E05820">
      <w:pPr>
        <w:pStyle w:val="BodyText"/>
        <w:rPr>
          <w:rFonts w:ascii="Helvetica" w:hAnsi="Helvetica"/>
        </w:rPr>
      </w:pPr>
      <w:r w:rsidRPr="0033203F">
        <w:t xml:space="preserve">This section can be used when it is considered necessary to add some </w:t>
      </w:r>
      <w:r w:rsidR="0042482E" w:rsidRPr="0033203F">
        <w:t xml:space="preserve">background </w:t>
      </w:r>
      <w:r w:rsidRPr="0033203F">
        <w:t>information to help the readers understand the nature of the issue to address (e.g.</w:t>
      </w:r>
      <w:r w:rsidR="004916A2" w:rsidRPr="0033203F">
        <w:t>,</w:t>
      </w:r>
      <w:r w:rsidRPr="0033203F">
        <w:t xml:space="preserve"> key information on the species, population, or area, or more details on the rationale for providing an answer to the request,). </w:t>
      </w:r>
      <w:r w:rsidRPr="0033203F">
        <w:rPr>
          <w:rFonts w:ascii="Helvetica" w:hAnsi="Helvetica"/>
        </w:rPr>
        <w:t>Science Response Reports are intended to be short</w:t>
      </w:r>
      <w:r w:rsidR="00C154EF" w:rsidRPr="0033203F">
        <w:rPr>
          <w:rFonts w:ascii="Helvetica" w:hAnsi="Helvetica"/>
        </w:rPr>
        <w:t>. R</w:t>
      </w:r>
      <w:r w:rsidRPr="0033203F">
        <w:rPr>
          <w:rFonts w:ascii="Helvetica" w:hAnsi="Helvetica"/>
        </w:rPr>
        <w:t xml:space="preserve">eferences to more background information may be added in the </w:t>
      </w:r>
      <w:r w:rsidR="00891600">
        <w:rPr>
          <w:rFonts w:ascii="Helvetica" w:hAnsi="Helvetica"/>
        </w:rPr>
        <w:t>Sources of Information section.</w:t>
      </w:r>
    </w:p>
    <w:p w14:paraId="791A603F" w14:textId="77777777" w:rsidR="00837D22" w:rsidRPr="00E05820" w:rsidRDefault="002003A6" w:rsidP="00E05820">
      <w:pPr>
        <w:pStyle w:val="Heading3"/>
      </w:pPr>
      <w:r>
        <w:t>Description of the fishery</w:t>
      </w:r>
    </w:p>
    <w:p w14:paraId="03EB4840" w14:textId="77777777" w:rsidR="004B2BF0" w:rsidRPr="00837D22" w:rsidRDefault="005E4D5C" w:rsidP="00E05820">
      <w:pPr>
        <w:pStyle w:val="BodyText"/>
        <w:rPr>
          <w:lang w:val="en-CA"/>
        </w:rPr>
      </w:pPr>
      <w:r>
        <w:rPr>
          <w:lang w:val="en-CA"/>
        </w:rPr>
        <w:t>O</w:t>
      </w:r>
      <w:r w:rsidR="004B2BF0" w:rsidRPr="00837D22">
        <w:rPr>
          <w:lang w:val="en-CA"/>
        </w:rPr>
        <w:t>ptional section for stock</w:t>
      </w:r>
      <w:r w:rsidR="00837D22">
        <w:rPr>
          <w:lang w:val="en-CA"/>
        </w:rPr>
        <w:t xml:space="preserve"> status updates, title may vary</w:t>
      </w:r>
      <w:r w:rsidR="0033203F" w:rsidRPr="00837D22">
        <w:rPr>
          <w:lang w:val="en-CA"/>
        </w:rPr>
        <w:t xml:space="preserve"> </w:t>
      </w:r>
    </w:p>
    <w:p w14:paraId="743F805C" w14:textId="77777777" w:rsidR="008602A3" w:rsidRPr="00E05820" w:rsidRDefault="00D324E9" w:rsidP="00E05820">
      <w:pPr>
        <w:pStyle w:val="Heading2"/>
      </w:pPr>
      <w:r w:rsidRPr="00E05820">
        <w:t>Analysis</w:t>
      </w:r>
      <w:r w:rsidR="0085023B" w:rsidRPr="00E05820">
        <w:t xml:space="preserve"> and </w:t>
      </w:r>
      <w:r w:rsidR="00EA44EE" w:rsidRPr="00E05820">
        <w:t>R</w:t>
      </w:r>
      <w:r w:rsidR="002003A6">
        <w:t>esponse</w:t>
      </w:r>
    </w:p>
    <w:p w14:paraId="432C43B4" w14:textId="77777777" w:rsidR="003A3630" w:rsidRPr="0033203F" w:rsidRDefault="005E4D5C" w:rsidP="00E05820">
      <w:pPr>
        <w:pStyle w:val="BodyText"/>
      </w:pPr>
      <w:r>
        <w:t>M</w:t>
      </w:r>
      <w:r w:rsidR="003A3630" w:rsidRPr="00F266CC">
        <w:t>andatory</w:t>
      </w:r>
      <w:r w:rsidR="0085023B" w:rsidRPr="00F266CC">
        <w:t xml:space="preserve"> s</w:t>
      </w:r>
      <w:r w:rsidR="0085023B" w:rsidRPr="0033203F">
        <w:t>ection</w:t>
      </w:r>
      <w:r w:rsidR="00363E3B" w:rsidRPr="0033203F">
        <w:t>,</w:t>
      </w:r>
      <w:r w:rsidR="0085023B" w:rsidRPr="0033203F">
        <w:t xml:space="preserve"> title may vary</w:t>
      </w:r>
    </w:p>
    <w:p w14:paraId="142E3B04" w14:textId="77777777" w:rsidR="00E236F4" w:rsidRPr="0033203F" w:rsidRDefault="00192681" w:rsidP="00E05820">
      <w:pPr>
        <w:pStyle w:val="BodyText"/>
      </w:pPr>
      <w:r w:rsidRPr="0033203F">
        <w:t>This sec</w:t>
      </w:r>
      <w:r w:rsidR="00891600">
        <w:t>tion is the core of the report.</w:t>
      </w:r>
    </w:p>
    <w:p w14:paraId="4C9ACE23" w14:textId="77777777" w:rsidR="00837D22" w:rsidRPr="00E05820" w:rsidRDefault="00891600" w:rsidP="00E05820">
      <w:pPr>
        <w:pStyle w:val="Heading3"/>
      </w:pPr>
      <w:r>
        <w:t>Indicators of the stock status</w:t>
      </w:r>
    </w:p>
    <w:p w14:paraId="69E2EBB4" w14:textId="77777777" w:rsidR="004B2BF0" w:rsidRPr="00837D22" w:rsidRDefault="005E4D5C" w:rsidP="00E05820">
      <w:pPr>
        <w:pStyle w:val="BodyText"/>
        <w:rPr>
          <w:lang w:val="en-CA"/>
        </w:rPr>
      </w:pPr>
      <w:r>
        <w:rPr>
          <w:lang w:val="en-CA"/>
        </w:rPr>
        <w:t>M</w:t>
      </w:r>
      <w:r w:rsidR="004B2BF0" w:rsidRPr="00837D22">
        <w:rPr>
          <w:lang w:val="en-CA"/>
        </w:rPr>
        <w:t>andatory section for stock status updates, title may vary</w:t>
      </w:r>
    </w:p>
    <w:p w14:paraId="4179542C" w14:textId="77777777" w:rsidR="008602A3" w:rsidRPr="00E05820" w:rsidRDefault="00534494" w:rsidP="00E05820">
      <w:pPr>
        <w:pStyle w:val="Heading2"/>
      </w:pPr>
      <w:r w:rsidRPr="00E05820">
        <w:t>Conclusion</w:t>
      </w:r>
      <w:r w:rsidR="00367D97" w:rsidRPr="00E05820">
        <w:t>s</w:t>
      </w:r>
    </w:p>
    <w:p w14:paraId="669EF885" w14:textId="77777777" w:rsidR="00534494" w:rsidRPr="0033203F" w:rsidRDefault="005E4D5C" w:rsidP="00E05820">
      <w:pPr>
        <w:pStyle w:val="BodyText"/>
        <w:rPr>
          <w:rFonts w:cs="Arial"/>
        </w:rPr>
      </w:pPr>
      <w:r>
        <w:t>M</w:t>
      </w:r>
      <w:r w:rsidR="00192681" w:rsidRPr="00F266CC">
        <w:t>andatory sec</w:t>
      </w:r>
      <w:r w:rsidR="00192681" w:rsidRPr="0033203F">
        <w:t>tion and title</w:t>
      </w:r>
    </w:p>
    <w:p w14:paraId="7BB0ECAA" w14:textId="77777777" w:rsidR="00534494" w:rsidRPr="0033203F" w:rsidRDefault="00C044DD" w:rsidP="00E05820">
      <w:pPr>
        <w:pStyle w:val="BodyText"/>
        <w:rPr>
          <w:sz w:val="20"/>
        </w:rPr>
      </w:pPr>
      <w:r w:rsidRPr="0033203F">
        <w:t xml:space="preserve">This section </w:t>
      </w:r>
      <w:r w:rsidR="0086502B" w:rsidRPr="0033203F">
        <w:t>is</w:t>
      </w:r>
      <w:r w:rsidRPr="0033203F">
        <w:t xml:space="preserve"> mandatory for all reports. It gives the opportunity to highlight the key conclusions and recommendations with the necessary explanations and rationales. </w:t>
      </w:r>
      <w:r w:rsidR="00E45BCA" w:rsidRPr="0033203F">
        <w:t xml:space="preserve">As an example, for reviews of Environmental Impact studies, this section </w:t>
      </w:r>
      <w:r w:rsidR="00E45BCA" w:rsidRPr="0033203F">
        <w:rPr>
          <w:szCs w:val="22"/>
        </w:rPr>
        <w:t>would include an overview of the Science comments.</w:t>
      </w:r>
      <w:r w:rsidR="00E45BCA" w:rsidRPr="0033203F">
        <w:t xml:space="preserve"> </w:t>
      </w:r>
      <w:r w:rsidRPr="0033203F">
        <w:t>The Conclusion</w:t>
      </w:r>
      <w:r w:rsidR="00367D97" w:rsidRPr="0033203F">
        <w:t>s</w:t>
      </w:r>
      <w:r w:rsidRPr="0033203F">
        <w:t xml:space="preserve"> section m</w:t>
      </w:r>
      <w:r w:rsidR="00E45BCA" w:rsidRPr="0033203F">
        <w:t>ust</w:t>
      </w:r>
      <w:r w:rsidRPr="0033203F">
        <w:t xml:space="preserve"> also be used to highlight the uncertainties related to the recommendations</w:t>
      </w:r>
      <w:r w:rsidR="004B39C9" w:rsidRPr="0033203F">
        <w:t>/</w:t>
      </w:r>
      <w:r w:rsidR="00F65BE1" w:rsidRPr="0033203F">
        <w:t>v</w:t>
      </w:r>
      <w:r w:rsidR="004B39C9" w:rsidRPr="0033203F">
        <w:t>iews</w:t>
      </w:r>
      <w:r w:rsidRPr="0033203F">
        <w:t xml:space="preserve"> that are formulated and the need to conduct further analysis/peer </w:t>
      </w:r>
      <w:r w:rsidRPr="0033203F">
        <w:lastRenderedPageBreak/>
        <w:t xml:space="preserve">review in the future. This point is particularly important when </w:t>
      </w:r>
      <w:r w:rsidR="005A7A26" w:rsidRPr="0033203F">
        <w:t>a Science Response</w:t>
      </w:r>
      <w:r w:rsidRPr="0033203F">
        <w:t xml:space="preserve"> process was conducted because the deadline to provide the answer was too short </w:t>
      </w:r>
      <w:r w:rsidR="00501820" w:rsidRPr="0033203F">
        <w:t xml:space="preserve">for </w:t>
      </w:r>
      <w:r w:rsidRPr="0033203F">
        <w:t>proceed</w:t>
      </w:r>
      <w:r w:rsidR="00501820" w:rsidRPr="0033203F">
        <w:t>ing</w:t>
      </w:r>
      <w:r w:rsidRPr="0033203F">
        <w:t xml:space="preserve"> with the necessary preparatory work and peer review.</w:t>
      </w:r>
    </w:p>
    <w:p w14:paraId="4D743A9B" w14:textId="77777777" w:rsidR="008602A3" w:rsidRPr="00E05820" w:rsidRDefault="002003A6" w:rsidP="00E05820">
      <w:pPr>
        <w:pStyle w:val="Heading2"/>
      </w:pPr>
      <w:r>
        <w:t>Contributors</w:t>
      </w:r>
    </w:p>
    <w:p w14:paraId="7EF92818" w14:textId="77777777" w:rsidR="002359E9" w:rsidRPr="00F266CC" w:rsidRDefault="005E4D5C" w:rsidP="00E05820">
      <w:pPr>
        <w:pStyle w:val="BodyText"/>
      </w:pPr>
      <w:r>
        <w:t>M</w:t>
      </w:r>
      <w:r w:rsidR="002359E9" w:rsidRPr="00F266CC">
        <w:t>andatory</w:t>
      </w:r>
    </w:p>
    <w:p w14:paraId="37840E1D" w14:textId="77777777" w:rsidR="00971412" w:rsidRPr="0033203F" w:rsidRDefault="00BF4AD0" w:rsidP="00E05820">
      <w:pPr>
        <w:pStyle w:val="BodyText"/>
      </w:pPr>
      <w:r w:rsidRPr="0033203F">
        <w:t>Contributors of the report</w:t>
      </w:r>
      <w:r w:rsidR="00971412" w:rsidRPr="0033203F">
        <w:t xml:space="preserve"> (with their affiliation) </w:t>
      </w:r>
      <w:r w:rsidR="00971412" w:rsidRPr="0033203F">
        <w:rPr>
          <w:b/>
        </w:rPr>
        <w:t>must</w:t>
      </w:r>
      <w:r w:rsidR="00891600">
        <w:t xml:space="preserve"> be identified.</w:t>
      </w:r>
    </w:p>
    <w:p w14:paraId="601E4FDE" w14:textId="77777777" w:rsidR="005A7A26" w:rsidRPr="00E05820" w:rsidRDefault="00891600" w:rsidP="00E05820">
      <w:pPr>
        <w:pStyle w:val="Heading3"/>
      </w:pPr>
      <w:r>
        <w:t>Suggested format</w:t>
      </w:r>
    </w:p>
    <w:p w14:paraId="05EACF9E" w14:textId="77777777" w:rsidR="00270D19" w:rsidRPr="0033203F" w:rsidRDefault="00971412" w:rsidP="00E05820">
      <w:pPr>
        <w:pStyle w:val="BodyText"/>
      </w:pPr>
      <w:r w:rsidRPr="0033203F">
        <w:t>Table by name and affiliation</w:t>
      </w:r>
      <w:r w:rsidR="00F753AF" w:rsidRPr="0033203F">
        <w:t>. If</w:t>
      </w:r>
      <w:r w:rsidR="00CC2B4F" w:rsidRPr="0033203F">
        <w:t xml:space="preserve"> the list </w:t>
      </w:r>
      <w:r w:rsidR="0014091A" w:rsidRPr="0033203F">
        <w:t>of</w:t>
      </w:r>
      <w:r w:rsidR="00CC2B4F" w:rsidRPr="0033203F">
        <w:t xml:space="preserve"> experts is lengt</w:t>
      </w:r>
      <w:r w:rsidR="00F753AF" w:rsidRPr="0033203F">
        <w:t xml:space="preserve">hy, the table </w:t>
      </w:r>
      <w:r w:rsidR="00CC2B4F" w:rsidRPr="0033203F">
        <w:t>can be included in the appendices and referenced here.</w:t>
      </w:r>
    </w:p>
    <w:p w14:paraId="1C2B9D51" w14:textId="77777777" w:rsidR="00F753AF" w:rsidRPr="0033203F" w:rsidRDefault="00F753AF" w:rsidP="00E05820">
      <w:pPr>
        <w:pStyle w:val="BodyText"/>
      </w:pPr>
      <w:r w:rsidRPr="0033203F">
        <w:t>If the list is short, a bulleted list is also acceptable.</w:t>
      </w:r>
    </w:p>
    <w:p w14:paraId="503EF9C0" w14:textId="77777777" w:rsidR="008602A3" w:rsidRPr="00E05820" w:rsidRDefault="00534494" w:rsidP="00E05820">
      <w:pPr>
        <w:pStyle w:val="Heading2"/>
      </w:pPr>
      <w:r w:rsidRPr="00E05820">
        <w:t>Approved by</w:t>
      </w:r>
    </w:p>
    <w:p w14:paraId="1B0025FA" w14:textId="77777777" w:rsidR="00534494" w:rsidRPr="0033203F" w:rsidRDefault="005E4D5C" w:rsidP="00E05820">
      <w:pPr>
        <w:pStyle w:val="BodyText"/>
        <w:rPr>
          <w:rFonts w:cs="Arial"/>
        </w:rPr>
      </w:pPr>
      <w:r>
        <w:t>M</w:t>
      </w:r>
      <w:r w:rsidR="00C044DD" w:rsidRPr="00F266CC">
        <w:t>andatory sec</w:t>
      </w:r>
      <w:r w:rsidR="00C044DD" w:rsidRPr="002B4025">
        <w:t>ti</w:t>
      </w:r>
      <w:r w:rsidR="00C044DD" w:rsidRPr="0033203F">
        <w:t xml:space="preserve">on </w:t>
      </w:r>
      <w:r w:rsidR="004B2BF0" w:rsidRPr="0033203F">
        <w:t>&amp;</w:t>
      </w:r>
      <w:r w:rsidR="00C044DD" w:rsidRPr="0033203F">
        <w:t xml:space="preserve"> title</w:t>
      </w:r>
    </w:p>
    <w:p w14:paraId="6FBD9885" w14:textId="77777777" w:rsidR="00D324E9" w:rsidRPr="0033203F" w:rsidRDefault="00393644" w:rsidP="00E05820">
      <w:pPr>
        <w:pStyle w:val="BodyText"/>
      </w:pPr>
      <w:r w:rsidRPr="0033203F">
        <w:t xml:space="preserve">The </w:t>
      </w:r>
      <w:r w:rsidR="005A7A26" w:rsidRPr="0033203F">
        <w:t xml:space="preserve">Science Response </w:t>
      </w:r>
      <w:r w:rsidRPr="0033203F">
        <w:t>can be approved by a science manager/director at a Division level of responsibility or higher, or by their delegated authority. Each region has the opportunity to identify the relevant level of approval that is necessary on a case by case basis</w:t>
      </w:r>
      <w:r w:rsidR="005A7A26" w:rsidRPr="0033203F">
        <w:t>,</w:t>
      </w:r>
      <w:r w:rsidRPr="0033203F">
        <w:t xml:space="preserve"> but the person who approved the final document must be identified</w:t>
      </w:r>
      <w:r w:rsidR="00635684" w:rsidRPr="0033203F">
        <w:t xml:space="preserve"> along with the approval date</w:t>
      </w:r>
      <w:r w:rsidRPr="0033203F">
        <w:t xml:space="preserve">. </w:t>
      </w:r>
    </w:p>
    <w:p w14:paraId="57912911" w14:textId="77777777" w:rsidR="008602A3" w:rsidRPr="00E05820" w:rsidRDefault="002B4025" w:rsidP="00E05820">
      <w:pPr>
        <w:pStyle w:val="Heading2"/>
      </w:pPr>
      <w:r>
        <w:t>Sources of I</w:t>
      </w:r>
      <w:r w:rsidR="00534494" w:rsidRPr="00E05820">
        <w:t>nformation</w:t>
      </w:r>
    </w:p>
    <w:p w14:paraId="76E149AA" w14:textId="77777777" w:rsidR="005F79CB" w:rsidRPr="0033203F" w:rsidRDefault="005E4D5C" w:rsidP="00E05820">
      <w:pPr>
        <w:pStyle w:val="BodyText"/>
      </w:pPr>
      <w:r>
        <w:rPr>
          <w:lang w:val="en-CA"/>
        </w:rPr>
        <w:t>O</w:t>
      </w:r>
      <w:proofErr w:type="spellStart"/>
      <w:r w:rsidR="00D324E9" w:rsidRPr="0033203F">
        <w:t>ptional</w:t>
      </w:r>
      <w:proofErr w:type="spellEnd"/>
      <w:r w:rsidR="00CE6D16" w:rsidRPr="0033203F">
        <w:t xml:space="preserve"> for regular Science Responses, and mandatory for Stock Status Updates as these must include the citation for the peer-reviewed Science Advisory Report</w:t>
      </w:r>
    </w:p>
    <w:p w14:paraId="3BD3EC74" w14:textId="77777777" w:rsidR="00890611" w:rsidRPr="00E05820" w:rsidRDefault="004D18CF" w:rsidP="00E05820">
      <w:pPr>
        <w:pStyle w:val="Heading3"/>
      </w:pPr>
      <w:r w:rsidRPr="00E05820">
        <w:t>Optional paragraph</w:t>
      </w:r>
    </w:p>
    <w:p w14:paraId="4C22F4FB" w14:textId="77777777" w:rsidR="00D5789C" w:rsidRPr="0033203F" w:rsidRDefault="00D5789C" w:rsidP="00E05820">
      <w:pPr>
        <w:pStyle w:val="BodyText"/>
      </w:pPr>
      <w:r w:rsidRPr="0033203F">
        <w:t>This Science Response Report results from the Science Response Process [</w:t>
      </w:r>
      <w:r w:rsidR="006D6046" w:rsidRPr="0033203F">
        <w:t xml:space="preserve">The meeting date and title </w:t>
      </w:r>
      <w:r w:rsidR="006D6046" w:rsidRPr="0033203F">
        <w:rPr>
          <w:b/>
        </w:rPr>
        <w:t xml:space="preserve">must be exactly as they appear </w:t>
      </w:r>
      <w:r w:rsidR="006D6046" w:rsidRPr="0033203F">
        <w:t>on the Fisheries and Oceans Science Advisory Schedule</w:t>
      </w:r>
      <w:r w:rsidR="00891600">
        <w:t>].</w:t>
      </w:r>
    </w:p>
    <w:p w14:paraId="741D2F07" w14:textId="77777777" w:rsidR="00D5789C" w:rsidRPr="0033203F" w:rsidRDefault="00D5789C" w:rsidP="00E05820">
      <w:pPr>
        <w:pStyle w:val="BodyText"/>
      </w:pPr>
      <w:r w:rsidRPr="0033203F">
        <w:t>[Add the following sentence if there are other associated publications that will be posted on the schedule.]</w:t>
      </w:r>
    </w:p>
    <w:p w14:paraId="1EA20453" w14:textId="77777777" w:rsidR="00D5789C" w:rsidRPr="0033203F" w:rsidRDefault="00D5789C" w:rsidP="00E05820">
      <w:pPr>
        <w:pStyle w:val="BodyText"/>
      </w:pPr>
      <w:r w:rsidRPr="0033203F">
        <w:t xml:space="preserve">Additional publications from this process will be posted on the </w:t>
      </w:r>
      <w:hyperlink r:id="rId9" w:history="1">
        <w:r w:rsidR="000F6536" w:rsidRPr="000F6536">
          <w:t xml:space="preserve"> </w:t>
        </w:r>
        <w:r w:rsidR="000F6536" w:rsidRPr="000F6536">
          <w:rPr>
            <w:rStyle w:val="Hyperlink"/>
          </w:rPr>
          <w:t>Fisheries and Oceans Canada (DFO)</w:t>
        </w:r>
        <w:r w:rsidR="00A600FB" w:rsidRPr="0033203F">
          <w:rPr>
            <w:rStyle w:val="Hyperlink"/>
          </w:rPr>
          <w:t xml:space="preserve"> </w:t>
        </w:r>
        <w:r w:rsidRPr="0033203F">
          <w:rPr>
            <w:rStyle w:val="Hyperlink"/>
          </w:rPr>
          <w:t>Science Advisory Schedule</w:t>
        </w:r>
      </w:hyperlink>
      <w:r w:rsidR="00603F4A" w:rsidRPr="0033203F">
        <w:t xml:space="preserve"> as they become available</w:t>
      </w:r>
      <w:r w:rsidR="00CC6526" w:rsidRPr="0033203F">
        <w:t>.</w:t>
      </w:r>
    </w:p>
    <w:p w14:paraId="488CA377" w14:textId="77777777" w:rsidR="00363E3B" w:rsidRPr="00E05820" w:rsidRDefault="00C720B1" w:rsidP="00E05820">
      <w:pPr>
        <w:pStyle w:val="Heading3"/>
      </w:pPr>
      <w:r w:rsidRPr="00E05820">
        <w:t>Guidance on References</w:t>
      </w:r>
    </w:p>
    <w:p w14:paraId="5667F8BA" w14:textId="77777777" w:rsidR="00363E3B" w:rsidRPr="002B4025" w:rsidRDefault="00D26730" w:rsidP="00E05820">
      <w:pPr>
        <w:pStyle w:val="BodyText"/>
        <w:rPr>
          <w:rStyle w:val="Hyperlink"/>
        </w:rPr>
      </w:pPr>
      <w:r w:rsidRPr="0033203F">
        <w:t xml:space="preserve">References must be formatted according to the </w:t>
      </w:r>
      <w:r w:rsidR="002B4025">
        <w:rPr>
          <w:i/>
        </w:rPr>
        <w:fldChar w:fldCharType="begin"/>
      </w:r>
      <w:r w:rsidR="002B4025">
        <w:rPr>
          <w:i/>
        </w:rPr>
        <w:instrText xml:space="preserve"> HYPERLINK "https://waves-vagues.dfo-mpo.gc.ca/Library/333125.pdf" </w:instrText>
      </w:r>
      <w:r w:rsidR="002B4025">
        <w:rPr>
          <w:i/>
        </w:rPr>
      </w:r>
      <w:r w:rsidR="002B4025">
        <w:rPr>
          <w:i/>
        </w:rPr>
        <w:fldChar w:fldCharType="separate"/>
      </w:r>
      <w:r w:rsidR="00363E3B" w:rsidRPr="002B4025">
        <w:rPr>
          <w:rStyle w:val="Hyperlink"/>
          <w:i/>
        </w:rPr>
        <w:t>Guide for the Production of Fisheries and Oceans Canada Reports</w:t>
      </w:r>
      <w:r w:rsidR="00A6306B" w:rsidRPr="002B4025">
        <w:rPr>
          <w:rStyle w:val="Hyperlink"/>
        </w:rPr>
        <w:t>.</w:t>
      </w:r>
    </w:p>
    <w:p w14:paraId="6DBDD202" w14:textId="77777777" w:rsidR="00C720B1" w:rsidRPr="00E05820" w:rsidRDefault="002B4025" w:rsidP="00E05820">
      <w:pPr>
        <w:pStyle w:val="citation"/>
      </w:pPr>
      <w:r>
        <w:rPr>
          <w:i/>
          <w:szCs w:val="20"/>
          <w:lang w:val="en-US"/>
        </w:rPr>
        <w:fldChar w:fldCharType="end"/>
      </w:r>
      <w:r w:rsidR="00CB1412">
        <w:t>Citations - Style “Citation”</w:t>
      </w:r>
      <w:r w:rsidR="00C720B1" w:rsidRPr="00E05820">
        <w:t>.</w:t>
      </w:r>
    </w:p>
    <w:p w14:paraId="262E79C9" w14:textId="77777777" w:rsidR="00CB1412" w:rsidRDefault="00CB1412">
      <w:pPr>
        <w:rPr>
          <w:rFonts w:ascii="Arial Bold" w:hAnsi="Arial Bold"/>
          <w:b/>
          <w:sz w:val="28"/>
          <w:szCs w:val="24"/>
          <w:lang w:val="en-CA"/>
        </w:rPr>
      </w:pPr>
      <w:r>
        <w:br w:type="page"/>
      </w:r>
    </w:p>
    <w:p w14:paraId="6002CC97" w14:textId="77777777" w:rsidR="00C720B1" w:rsidRDefault="00534494" w:rsidP="00E05820">
      <w:pPr>
        <w:pStyle w:val="Heading2"/>
      </w:pPr>
      <w:r w:rsidRPr="0033203F">
        <w:lastRenderedPageBreak/>
        <w:t>Appendi</w:t>
      </w:r>
      <w:r w:rsidR="00E51C2E" w:rsidRPr="0033203F">
        <w:t xml:space="preserve">x </w:t>
      </w:r>
      <w:r w:rsidR="00505861">
        <w:t>(</w:t>
      </w:r>
      <w:r w:rsidR="00E51C2E" w:rsidRPr="0033203F">
        <w:t>or Appendi</w:t>
      </w:r>
      <w:r w:rsidRPr="0033203F">
        <w:t>ces</w:t>
      </w:r>
      <w:r w:rsidR="00505861">
        <w:t>)</w:t>
      </w:r>
    </w:p>
    <w:p w14:paraId="666F9C03" w14:textId="77777777" w:rsidR="00EA6176" w:rsidRPr="00E05820" w:rsidRDefault="00EA6176" w:rsidP="00EA6176">
      <w:pPr>
        <w:pStyle w:val="BodyText"/>
      </w:pPr>
      <w:r w:rsidRPr="00E05820">
        <w:t>This section may include figures and tables (with captions) or any other relevant information (e.g., list of experts consulted). Figures and tables can also be integrated within the main text of the “Analysis and Response” section.</w:t>
      </w:r>
    </w:p>
    <w:p w14:paraId="62C11327" w14:textId="77777777" w:rsidR="00EA6176" w:rsidRPr="00E05820" w:rsidRDefault="00EA6176" w:rsidP="00EA6176">
      <w:pPr>
        <w:pStyle w:val="BodyText"/>
      </w:pPr>
      <w:r w:rsidRPr="00E05820">
        <w:t>All appendices must be formatted using styles.  Tables and figures should also have captions.</w:t>
      </w:r>
    </w:p>
    <w:p w14:paraId="2408A6DF" w14:textId="77777777" w:rsidR="00EA6176" w:rsidRPr="00EA6176" w:rsidRDefault="00EA6176" w:rsidP="00EA6176"/>
    <w:p w14:paraId="7AF67B78" w14:textId="77777777" w:rsidR="00C720B1" w:rsidRDefault="00711891" w:rsidP="00E05820">
      <w:pPr>
        <w:pStyle w:val="Heading2"/>
      </w:pPr>
      <w:r w:rsidRPr="0033203F">
        <w:t>Thi</w:t>
      </w:r>
      <w:r w:rsidR="004B2BF0" w:rsidRPr="0033203F">
        <w:t>s Report is Available from the</w:t>
      </w:r>
      <w:r w:rsidR="002003A6">
        <w:t>:</w:t>
      </w:r>
    </w:p>
    <w:p w14:paraId="5CEBAF37" w14:textId="77777777" w:rsidR="00711891" w:rsidRPr="0033203F" w:rsidRDefault="00711891" w:rsidP="00E05820">
      <w:pPr>
        <w:pStyle w:val="BodyText-Centered"/>
      </w:pPr>
      <w:r w:rsidRPr="0033203F">
        <w:t>Center for Science Advice (CSA)</w:t>
      </w:r>
      <w:r w:rsidR="00C73E66" w:rsidRPr="0033203F">
        <w:t xml:space="preserve"> </w:t>
      </w:r>
      <w:r w:rsidR="00FE5B75" w:rsidRPr="0033203F">
        <w:t>(</w:t>
      </w:r>
      <w:proofErr w:type="spellStart"/>
      <w:r w:rsidR="00FE5B75" w:rsidRPr="0033203F">
        <w:t>Shift+Enter</w:t>
      </w:r>
      <w:proofErr w:type="spellEnd"/>
      <w:r w:rsidR="00FE5B75" w:rsidRPr="0033203F">
        <w:t>)</w:t>
      </w:r>
      <w:r w:rsidR="00FE5B75" w:rsidRPr="0033203F">
        <w:br/>
      </w:r>
      <w:r w:rsidRPr="0033203F">
        <w:t>Name of Region</w:t>
      </w:r>
      <w:r w:rsidR="00A6306B" w:rsidRPr="0033203F">
        <w:t xml:space="preserve"> </w:t>
      </w:r>
      <w:r w:rsidR="00FE5B75" w:rsidRPr="0033203F">
        <w:t>(</w:t>
      </w:r>
      <w:proofErr w:type="spellStart"/>
      <w:r w:rsidR="00FE5B75" w:rsidRPr="0033203F">
        <w:t>Shift+Enter</w:t>
      </w:r>
      <w:proofErr w:type="spellEnd"/>
      <w:r w:rsidR="00FE5B75" w:rsidRPr="0033203F">
        <w:t>)</w:t>
      </w:r>
      <w:r w:rsidR="00AD3305" w:rsidRPr="0033203F">
        <w:br/>
      </w:r>
      <w:r w:rsidRPr="0033203F">
        <w:t>Fisheries and Oceans Canada</w:t>
      </w:r>
      <w:r w:rsidR="00A6306B" w:rsidRPr="0033203F">
        <w:t xml:space="preserve"> </w:t>
      </w:r>
      <w:r w:rsidR="00FE5B75" w:rsidRPr="0033203F">
        <w:t>(</w:t>
      </w:r>
      <w:proofErr w:type="spellStart"/>
      <w:r w:rsidR="00FE5B75" w:rsidRPr="0033203F">
        <w:t>Shift+Enter</w:t>
      </w:r>
      <w:proofErr w:type="spellEnd"/>
      <w:r w:rsidR="00FE5B75" w:rsidRPr="0033203F">
        <w:t>)</w:t>
      </w:r>
      <w:r w:rsidR="00AD3305" w:rsidRPr="0033203F">
        <w:br/>
      </w:r>
      <w:r w:rsidRPr="0033203F">
        <w:t>Complete mailing address of CSA Office</w:t>
      </w:r>
    </w:p>
    <w:p w14:paraId="58ADBE4D" w14:textId="77777777" w:rsidR="00FE27D0" w:rsidRPr="0033203F" w:rsidRDefault="00711891" w:rsidP="00E05820">
      <w:pPr>
        <w:pStyle w:val="BodyText-Centered"/>
        <w:rPr>
          <w:rStyle w:val="Hyperlink"/>
          <w:szCs w:val="22"/>
        </w:rPr>
      </w:pPr>
      <w:r w:rsidRPr="0033203F">
        <w:t>Telephone:</w:t>
      </w:r>
      <w:r w:rsidR="00C73E66" w:rsidRPr="0033203F">
        <w:t xml:space="preserve"> (</w:t>
      </w:r>
      <w:proofErr w:type="spellStart"/>
      <w:r w:rsidR="00712136" w:rsidRPr="0033203F">
        <w:t>Shift</w:t>
      </w:r>
      <w:r w:rsidR="00C73E66" w:rsidRPr="0033203F">
        <w:t>+Enter</w:t>
      </w:r>
      <w:proofErr w:type="spellEnd"/>
      <w:r w:rsidR="00C73E66" w:rsidRPr="0033203F">
        <w:t>)</w:t>
      </w:r>
      <w:r w:rsidR="00AD3305" w:rsidRPr="0033203F">
        <w:br/>
      </w:r>
      <w:r w:rsidRPr="0033203F">
        <w:t>E-Mail:</w:t>
      </w:r>
      <w:r w:rsidR="00C73E66" w:rsidRPr="0033203F">
        <w:t xml:space="preserve"> (</w:t>
      </w:r>
      <w:proofErr w:type="spellStart"/>
      <w:r w:rsidR="00712136" w:rsidRPr="0033203F">
        <w:t>Shift</w:t>
      </w:r>
      <w:r w:rsidR="00C73E66" w:rsidRPr="0033203F">
        <w:t>+Enter</w:t>
      </w:r>
      <w:proofErr w:type="spellEnd"/>
      <w:r w:rsidR="00C73E66" w:rsidRPr="0033203F">
        <w:t>)</w:t>
      </w:r>
      <w:r w:rsidR="00AD3305" w:rsidRPr="0033203F">
        <w:br/>
      </w:r>
      <w:r w:rsidRPr="0033203F">
        <w:rPr>
          <w:szCs w:val="22"/>
        </w:rPr>
        <w:t xml:space="preserve">Internet address: </w:t>
      </w:r>
      <w:r w:rsidR="003131B3" w:rsidRPr="0033203F">
        <w:rPr>
          <w:szCs w:val="22"/>
        </w:rPr>
        <w:fldChar w:fldCharType="begin" w:fldLock="1"/>
      </w:r>
      <w:r w:rsidR="00855398" w:rsidRPr="0033203F">
        <w:rPr>
          <w:szCs w:val="22"/>
        </w:rPr>
        <w:instrText>HYPERLINK "http://www.dfo-mpo.gc.ca/csas-sccs/" \o "Fisheries and Oceans Canada / Canadian Science Advisory Secretariat"</w:instrText>
      </w:r>
      <w:r w:rsidR="003131B3" w:rsidRPr="0033203F">
        <w:rPr>
          <w:szCs w:val="22"/>
        </w:rPr>
      </w:r>
      <w:r w:rsidR="003131B3" w:rsidRPr="0033203F">
        <w:rPr>
          <w:szCs w:val="22"/>
        </w:rPr>
        <w:fldChar w:fldCharType="separate"/>
      </w:r>
      <w:r w:rsidR="00FE27D0" w:rsidRPr="0033203F">
        <w:rPr>
          <w:rStyle w:val="Hyperlink"/>
          <w:szCs w:val="22"/>
        </w:rPr>
        <w:t>www.dfo-mpo.gc.ca/csas-sccs</w:t>
      </w:r>
      <w:r w:rsidR="00281A7E" w:rsidRPr="0033203F">
        <w:rPr>
          <w:rStyle w:val="Hyperlink"/>
          <w:szCs w:val="22"/>
        </w:rPr>
        <w:t>/</w:t>
      </w:r>
    </w:p>
    <w:p w14:paraId="1C6A6A57" w14:textId="311EE786" w:rsidR="00711891" w:rsidRPr="0033203F" w:rsidRDefault="003131B3" w:rsidP="00ED6802">
      <w:pPr>
        <w:pStyle w:val="BodyText-Centered"/>
        <w:spacing w:after="240"/>
      </w:pPr>
      <w:r w:rsidRPr="0033203F">
        <w:rPr>
          <w:szCs w:val="22"/>
        </w:rPr>
        <w:fldChar w:fldCharType="end"/>
      </w:r>
      <w:r w:rsidR="00AD3305" w:rsidRPr="0033203F">
        <w:t>ISSN 1919-3769</w:t>
      </w:r>
      <w:r w:rsidR="00AD3305" w:rsidRPr="0033203F">
        <w:br/>
      </w:r>
      <w:r w:rsidR="00711891" w:rsidRPr="0033203F">
        <w:t>© H</w:t>
      </w:r>
      <w:r w:rsidR="005D4885">
        <w:t>is</w:t>
      </w:r>
      <w:r w:rsidR="00711891" w:rsidRPr="0033203F">
        <w:t xml:space="preserve"> Majesty the </w:t>
      </w:r>
      <w:r w:rsidR="005D4885">
        <w:t>King</w:t>
      </w:r>
      <w:r w:rsidR="00711891" w:rsidRPr="0033203F">
        <w:t xml:space="preserve"> in Right of Canada, </w:t>
      </w:r>
      <w:r w:rsidR="00190DA1">
        <w:t>202</w:t>
      </w:r>
      <w:r w:rsidR="005D4885">
        <w:t>4</w:t>
      </w:r>
    </w:p>
    <w:p w14:paraId="397E4154" w14:textId="77777777" w:rsidR="00AD3305" w:rsidRPr="0033203F" w:rsidRDefault="00FB2DE3" w:rsidP="00E05820">
      <w:pPr>
        <w:pStyle w:val="BodyText-Centered"/>
      </w:pPr>
      <w:r w:rsidRPr="0033203F">
        <w:rPr>
          <w:noProof/>
        </w:rPr>
        <w:drawing>
          <wp:inline distT="0" distB="0" distL="0" distR="0" wp14:anchorId="5198ACD9" wp14:editId="692BDE1E">
            <wp:extent cx="476250" cy="476250"/>
            <wp:effectExtent l="0" t="0" r="0" b="0"/>
            <wp:docPr id="4"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6250" cy="476250"/>
                    </a:xfrm>
                    <a:prstGeom prst="rect">
                      <a:avLst/>
                    </a:prstGeom>
                    <a:noFill/>
                  </pic:spPr>
                </pic:pic>
              </a:graphicData>
            </a:graphic>
          </wp:inline>
        </w:drawing>
      </w:r>
    </w:p>
    <w:p w14:paraId="3B9D166C" w14:textId="77777777" w:rsidR="00850126" w:rsidRPr="00E05820" w:rsidRDefault="00711891" w:rsidP="00E05820">
      <w:pPr>
        <w:pStyle w:val="BodyText"/>
      </w:pPr>
      <w:r w:rsidRPr="00E05820">
        <w:t>Correct Citation for this Publication</w:t>
      </w:r>
      <w:r w:rsidR="00817FA1" w:rsidRPr="00E05820">
        <w:t>:</w:t>
      </w:r>
    </w:p>
    <w:p w14:paraId="1471FE16" w14:textId="18F687A5" w:rsidR="00850126" w:rsidRPr="002003A6" w:rsidRDefault="00850126" w:rsidP="00E05820">
      <w:pPr>
        <w:pStyle w:val="citation"/>
        <w:rPr>
          <w:lang w:val="fr-CA"/>
        </w:rPr>
      </w:pPr>
      <w:r w:rsidRPr="00E05820">
        <w:t>DFO</w:t>
      </w:r>
      <w:r w:rsidR="00075741" w:rsidRPr="00E05820">
        <w:t xml:space="preserve">. </w:t>
      </w:r>
      <w:r w:rsidR="00190DA1">
        <w:t>202</w:t>
      </w:r>
      <w:r w:rsidR="005D4885">
        <w:t>4</w:t>
      </w:r>
      <w:r w:rsidRPr="00E05820">
        <w:t>.  &lt;&lt;insert title here</w:t>
      </w:r>
      <w:r w:rsidR="00896644" w:rsidRPr="00E05820">
        <w:t xml:space="preserve"> – title must be exactly as </w:t>
      </w:r>
      <w:r w:rsidR="00072CC4" w:rsidRPr="00E05820">
        <w:t>it appears</w:t>
      </w:r>
      <w:r w:rsidR="00896644" w:rsidRPr="00E05820">
        <w:t xml:space="preserve"> on the cover page</w:t>
      </w:r>
      <w:r w:rsidR="00206FC6" w:rsidRPr="00E05820">
        <w:t xml:space="preserve">, but in </w:t>
      </w:r>
      <w:r w:rsidR="008F7783" w:rsidRPr="00E05820">
        <w:t>title case</w:t>
      </w:r>
      <w:r w:rsidRPr="00E05820">
        <w:t xml:space="preserve">&gt;&gt;. </w:t>
      </w:r>
      <w:r w:rsidRPr="002B4025">
        <w:rPr>
          <w:lang w:val="fr-FR"/>
        </w:rPr>
        <w:t xml:space="preserve">DFO Can. </w:t>
      </w:r>
      <w:proofErr w:type="spellStart"/>
      <w:r w:rsidRPr="002B4025">
        <w:rPr>
          <w:lang w:val="fr-FR"/>
        </w:rPr>
        <w:t>Sci</w:t>
      </w:r>
      <w:proofErr w:type="spellEnd"/>
      <w:r w:rsidRPr="002B4025">
        <w:rPr>
          <w:lang w:val="fr-FR"/>
        </w:rPr>
        <w:t xml:space="preserve">. </w:t>
      </w:r>
      <w:proofErr w:type="spellStart"/>
      <w:r w:rsidRPr="002003A6">
        <w:rPr>
          <w:lang w:val="fr-CA"/>
        </w:rPr>
        <w:t>Advis</w:t>
      </w:r>
      <w:proofErr w:type="spellEnd"/>
      <w:r w:rsidRPr="002003A6">
        <w:rPr>
          <w:lang w:val="fr-CA"/>
        </w:rPr>
        <w:t xml:space="preserve">. Sec. </w:t>
      </w:r>
      <w:proofErr w:type="spellStart"/>
      <w:r w:rsidRPr="002003A6">
        <w:rPr>
          <w:lang w:val="fr-CA"/>
        </w:rPr>
        <w:t>Sci</w:t>
      </w:r>
      <w:proofErr w:type="spellEnd"/>
      <w:r w:rsidRPr="002003A6">
        <w:rPr>
          <w:lang w:val="fr-CA"/>
        </w:rPr>
        <w:t xml:space="preserve">. Resp. </w:t>
      </w:r>
      <w:r w:rsidR="00190DA1">
        <w:rPr>
          <w:lang w:val="fr-CA"/>
        </w:rPr>
        <w:t>202</w:t>
      </w:r>
      <w:r w:rsidR="005D4885">
        <w:rPr>
          <w:lang w:val="fr-CA"/>
        </w:rPr>
        <w:t>4</w:t>
      </w:r>
      <w:r w:rsidRPr="002003A6">
        <w:rPr>
          <w:lang w:val="fr-CA"/>
        </w:rPr>
        <w:t>/</w:t>
      </w:r>
      <w:proofErr w:type="spellStart"/>
      <w:r w:rsidR="00971412" w:rsidRPr="002003A6">
        <w:rPr>
          <w:lang w:val="fr-CA"/>
        </w:rPr>
        <w:t>nnn</w:t>
      </w:r>
      <w:proofErr w:type="spellEnd"/>
      <w:r w:rsidRPr="002003A6">
        <w:rPr>
          <w:lang w:val="fr-CA"/>
        </w:rPr>
        <w:t>.</w:t>
      </w:r>
    </w:p>
    <w:p w14:paraId="742D4517" w14:textId="77777777" w:rsidR="00A92221" w:rsidRPr="00E05820" w:rsidRDefault="00A92221" w:rsidP="00E05820">
      <w:pPr>
        <w:pStyle w:val="BodyTextItalic"/>
      </w:pPr>
      <w:r w:rsidRPr="00E05820">
        <w:t>Aussi disponible en français</w:t>
      </w:r>
      <w:r w:rsidR="002003A6">
        <w:t> :</w:t>
      </w:r>
    </w:p>
    <w:p w14:paraId="07C07EEA" w14:textId="5FE4DFE6" w:rsidR="008F7783" w:rsidRPr="00A47DE2" w:rsidRDefault="008F7783" w:rsidP="00E05820">
      <w:pPr>
        <w:pStyle w:val="citation-translated"/>
        <w:rPr>
          <w:lang w:val="fr-CA"/>
        </w:rPr>
      </w:pPr>
      <w:r w:rsidRPr="00A47DE2">
        <w:rPr>
          <w:lang w:val="fr-CA"/>
        </w:rPr>
        <w:t xml:space="preserve">MPO. </w:t>
      </w:r>
      <w:r w:rsidR="00190DA1">
        <w:rPr>
          <w:lang w:val="fr-CA"/>
        </w:rPr>
        <w:t>202</w:t>
      </w:r>
      <w:r w:rsidR="005D4885">
        <w:rPr>
          <w:lang w:val="fr-CA"/>
        </w:rPr>
        <w:t>4</w:t>
      </w:r>
      <w:r w:rsidRPr="00A47DE2">
        <w:rPr>
          <w:lang w:val="fr-CA"/>
        </w:rPr>
        <w:t xml:space="preserve">. </w:t>
      </w:r>
      <w:r w:rsidRPr="002003A6">
        <w:rPr>
          <w:lang w:val="fr-CA"/>
        </w:rPr>
        <w:t xml:space="preserve">&lt;&lt; insérez le titre ici – il doit correspondre exactement à celui de la page couverture, mais en lettres minuscules &gt;&gt;. </w:t>
      </w:r>
      <w:proofErr w:type="spellStart"/>
      <w:r w:rsidRPr="00A47DE2">
        <w:rPr>
          <w:lang w:val="fr-CA"/>
        </w:rPr>
        <w:t>Secr</w:t>
      </w:r>
      <w:proofErr w:type="spellEnd"/>
      <w:r w:rsidRPr="00A47DE2">
        <w:rPr>
          <w:lang w:val="fr-CA"/>
        </w:rPr>
        <w:t xml:space="preserve">. can. de </w:t>
      </w:r>
      <w:proofErr w:type="spellStart"/>
      <w:r w:rsidRPr="00A47DE2">
        <w:rPr>
          <w:lang w:val="fr-CA"/>
        </w:rPr>
        <w:t>consult</w:t>
      </w:r>
      <w:proofErr w:type="spellEnd"/>
      <w:r w:rsidRPr="00A47DE2">
        <w:rPr>
          <w:lang w:val="fr-CA"/>
        </w:rPr>
        <w:t xml:space="preserve">. </w:t>
      </w:r>
      <w:proofErr w:type="spellStart"/>
      <w:r w:rsidRPr="00A47DE2">
        <w:rPr>
          <w:lang w:val="fr-CA"/>
        </w:rPr>
        <w:t>sci</w:t>
      </w:r>
      <w:proofErr w:type="spellEnd"/>
      <w:r w:rsidRPr="00A47DE2">
        <w:rPr>
          <w:lang w:val="fr-CA"/>
        </w:rPr>
        <w:t>. du MPO</w:t>
      </w:r>
      <w:r w:rsidR="0016028D">
        <w:rPr>
          <w:lang w:val="fr-CA"/>
        </w:rPr>
        <w:t>.</w:t>
      </w:r>
      <w:r w:rsidRPr="00A47DE2">
        <w:rPr>
          <w:lang w:val="fr-CA"/>
        </w:rPr>
        <w:t xml:space="preserve"> </w:t>
      </w:r>
      <w:proofErr w:type="spellStart"/>
      <w:r w:rsidRPr="00A47DE2">
        <w:rPr>
          <w:lang w:val="fr-CA"/>
        </w:rPr>
        <w:t>Rép</w:t>
      </w:r>
      <w:proofErr w:type="spellEnd"/>
      <w:r w:rsidRPr="00A47DE2">
        <w:rPr>
          <w:lang w:val="fr-CA"/>
        </w:rPr>
        <w:t xml:space="preserve">. des </w:t>
      </w:r>
      <w:proofErr w:type="spellStart"/>
      <w:r w:rsidRPr="00A47DE2">
        <w:rPr>
          <w:lang w:val="fr-CA"/>
        </w:rPr>
        <w:t>Sci</w:t>
      </w:r>
      <w:proofErr w:type="spellEnd"/>
      <w:r w:rsidRPr="00A47DE2">
        <w:rPr>
          <w:lang w:val="fr-CA"/>
        </w:rPr>
        <w:t xml:space="preserve">. </w:t>
      </w:r>
      <w:r w:rsidR="002B4025">
        <w:rPr>
          <w:lang w:val="fr-CA"/>
        </w:rPr>
        <w:t>202</w:t>
      </w:r>
      <w:r w:rsidR="005D4885">
        <w:rPr>
          <w:lang w:val="fr-CA"/>
        </w:rPr>
        <w:t>4</w:t>
      </w:r>
      <w:r w:rsidRPr="00A47DE2">
        <w:rPr>
          <w:lang w:val="fr-CA"/>
        </w:rPr>
        <w:t>/</w:t>
      </w:r>
      <w:proofErr w:type="spellStart"/>
      <w:r w:rsidRPr="00A47DE2">
        <w:rPr>
          <w:lang w:val="fr-CA"/>
        </w:rPr>
        <w:t>nnn</w:t>
      </w:r>
      <w:proofErr w:type="spellEnd"/>
      <w:r w:rsidRPr="00A47DE2">
        <w:rPr>
          <w:lang w:val="fr-CA"/>
        </w:rPr>
        <w:t>.</w:t>
      </w:r>
    </w:p>
    <w:p w14:paraId="7ED19EB6" w14:textId="77777777" w:rsidR="00A92221" w:rsidRPr="00A47DE2" w:rsidRDefault="00A92221" w:rsidP="00E05820">
      <w:pPr>
        <w:pStyle w:val="BodyTextItalic"/>
        <w:rPr>
          <w:lang w:val="en-CA"/>
        </w:rPr>
      </w:pPr>
      <w:r w:rsidRPr="00A47DE2">
        <w:rPr>
          <w:lang w:val="en-CA"/>
        </w:rPr>
        <w:t xml:space="preserve">Inuktitut </w:t>
      </w:r>
      <w:proofErr w:type="spellStart"/>
      <w:r w:rsidRPr="00A47DE2">
        <w:rPr>
          <w:lang w:val="en-CA"/>
        </w:rPr>
        <w:t>Atuinnaummijuq</w:t>
      </w:r>
      <w:proofErr w:type="spellEnd"/>
      <w:r w:rsidR="009C078F" w:rsidRPr="00A47DE2">
        <w:rPr>
          <w:lang w:val="en-CA"/>
        </w:rPr>
        <w:t>:</w:t>
      </w:r>
    </w:p>
    <w:p w14:paraId="4AC2A5CD" w14:textId="77777777" w:rsidR="004C3258" w:rsidRDefault="00A92221" w:rsidP="00E05820">
      <w:pPr>
        <w:pStyle w:val="citation-translated"/>
      </w:pPr>
      <w:r w:rsidRPr="0033203F">
        <w:t>Copy and paste Inuktitut citation here</w:t>
      </w:r>
      <w:r w:rsidR="00C05722" w:rsidRPr="0033203F">
        <w:t>. Style: citation (translated).</w:t>
      </w:r>
    </w:p>
    <w:p w14:paraId="285F82B7" w14:textId="77777777" w:rsidR="004C3258" w:rsidRDefault="004C3258" w:rsidP="004C3258">
      <w:pPr>
        <w:rPr>
          <w:szCs w:val="22"/>
          <w:lang w:val="en-CA"/>
        </w:rPr>
      </w:pPr>
      <w:r>
        <w:br w:type="page"/>
      </w:r>
    </w:p>
    <w:p w14:paraId="732666C4" w14:textId="77777777" w:rsidR="00FD1713" w:rsidRPr="008602A3" w:rsidRDefault="004C3258" w:rsidP="004C3258">
      <w:pPr>
        <w:pStyle w:val="Heading2"/>
      </w:pPr>
      <w:r>
        <w:lastRenderedPageBreak/>
        <w:t>TOOLKIT</w:t>
      </w:r>
    </w:p>
    <w:p w14:paraId="23416790" w14:textId="77777777" w:rsidR="00FD1713" w:rsidRPr="00ED6802" w:rsidRDefault="00FD1713" w:rsidP="00FD1713">
      <w:pPr>
        <w:pStyle w:val="BodyText"/>
        <w:rPr>
          <w:lang w:val="en-CA"/>
        </w:rPr>
      </w:pPr>
      <w:r w:rsidRPr="00ED6802">
        <w:rPr>
          <w:lang w:val="en-CA"/>
        </w:rPr>
        <w:t xml:space="preserve">Please refer to the checklist in the </w:t>
      </w:r>
      <w:hyperlink r:id="rId11" w:history="1">
        <w:r w:rsidRPr="00ED6802">
          <w:rPr>
            <w:rStyle w:val="Hyperlink"/>
            <w:lang w:val="en-CA"/>
          </w:rPr>
          <w:t>CSAS Publications Toolkit</w:t>
        </w:r>
      </w:hyperlink>
      <w:r w:rsidRPr="00ED6802">
        <w:rPr>
          <w:lang w:val="en-CA"/>
        </w:rPr>
        <w:t xml:space="preserve"> located on the CSAS Intranet site.</w:t>
      </w:r>
    </w:p>
    <w:p w14:paraId="1F2ECA9E" w14:textId="77777777" w:rsidR="00FD1713" w:rsidRPr="008911E4" w:rsidRDefault="00FD1713" w:rsidP="00FD1713">
      <w:pPr>
        <w:pStyle w:val="Heading2"/>
      </w:pPr>
      <w:bookmarkStart w:id="0" w:name="_Toc436400532"/>
      <w:r w:rsidRPr="008911E4">
        <w:t>Layout Requirements (Forma</w:t>
      </w:r>
      <w:r>
        <w:t>t</w:t>
      </w:r>
      <w:r w:rsidRPr="008911E4">
        <w:t>ting and Styles)</w:t>
      </w:r>
      <w:bookmarkEnd w:id="0"/>
    </w:p>
    <w:p w14:paraId="611FD7ED" w14:textId="77777777" w:rsidR="00FD1713" w:rsidRPr="005C12B5" w:rsidRDefault="00FD1713" w:rsidP="00FD1713">
      <w:pPr>
        <w:pStyle w:val="Heading2"/>
      </w:pPr>
      <w:bookmarkStart w:id="1" w:name="_Toc436400534"/>
      <w:r w:rsidRPr="005C12B5">
        <w:t>Heading 2: Arial, size</w:t>
      </w:r>
      <w:r>
        <w:t xml:space="preserve"> </w:t>
      </w:r>
      <w:r w:rsidRPr="005C12B5">
        <w:t>1</w:t>
      </w:r>
      <w:r>
        <w:t>4</w:t>
      </w:r>
      <w:r w:rsidRPr="005C12B5">
        <w:t xml:space="preserve">, bold, </w:t>
      </w:r>
      <w:r>
        <w:t>centered, paragraph spacing</w:t>
      </w:r>
      <w:r w:rsidRPr="005C12B5">
        <w:t xml:space="preserve"> </w:t>
      </w:r>
      <w:r>
        <w:t>12 pt (0.17 in, 0.42 cm)</w:t>
      </w:r>
      <w:r w:rsidRPr="005C12B5">
        <w:t xml:space="preserve"> before and </w:t>
      </w:r>
      <w:r>
        <w:t>6 pt (0.08 in, 0.21 cm)</w:t>
      </w:r>
      <w:r w:rsidRPr="005C12B5">
        <w:t xml:space="preserve"> after</w:t>
      </w:r>
      <w:bookmarkEnd w:id="1"/>
    </w:p>
    <w:p w14:paraId="1DAB98B5" w14:textId="77777777" w:rsidR="00FD1713" w:rsidRPr="00E05820" w:rsidRDefault="00FD1713" w:rsidP="00FD1713">
      <w:pPr>
        <w:pStyle w:val="Heading3"/>
      </w:pPr>
      <w:bookmarkStart w:id="2" w:name="_Toc436400535"/>
      <w:r w:rsidRPr="00E05820">
        <w:t>Heading 3: Arial, size 12, bold, left-aligned, paragraph spacing 12 pt (0.17 in, 0.42 cm) before and 6 pt (0.08 in, 0.21 cm) after</w:t>
      </w:r>
      <w:bookmarkEnd w:id="2"/>
    </w:p>
    <w:p w14:paraId="5B0E2A06" w14:textId="77777777" w:rsidR="00FD1713" w:rsidRPr="00E05820" w:rsidRDefault="00FD1713" w:rsidP="00FD1713">
      <w:pPr>
        <w:pStyle w:val="Heading4"/>
      </w:pPr>
      <w:r w:rsidRPr="00E05820">
        <w:t>Heading 4: Arial, size 11, bold, left-aligned, left indentation 18 pt (0.25 in, 0.63 cm), paragraph spacing 6 pt (0.08 in, 0.21 cm) before and after</w:t>
      </w:r>
    </w:p>
    <w:p w14:paraId="496F12F4" w14:textId="77777777" w:rsidR="00FD1713" w:rsidRPr="00E05820" w:rsidRDefault="00FD1713" w:rsidP="00FD1713">
      <w:pPr>
        <w:pStyle w:val="BodyText"/>
      </w:pPr>
      <w:r w:rsidRPr="00E05820">
        <w:t>Body Text: Arial, size 11, left-aligned, paragraph spacing 6 pt (0.08 in, 0.21 cm) before and after</w:t>
      </w:r>
    </w:p>
    <w:p w14:paraId="4536EE43" w14:textId="77777777" w:rsidR="00FD1713" w:rsidRPr="00E05820" w:rsidRDefault="00FD1713" w:rsidP="00FD1713">
      <w:pPr>
        <w:pStyle w:val="ListBullet"/>
      </w:pPr>
      <w:r w:rsidRPr="00E05820">
        <w:t>List Bullet: Arial, size 11, left-aligned, hanging indentation 18 pt (0.25 in, 0.63 cm), paragraph spacing 0 pt before and 6 pt (0.08 in, 0.21 cm) after</w:t>
      </w:r>
    </w:p>
    <w:p w14:paraId="675F4F16" w14:textId="77777777" w:rsidR="00FD1713" w:rsidRPr="00E05820" w:rsidRDefault="00FD1713" w:rsidP="00FD1713">
      <w:pPr>
        <w:pStyle w:val="ListBullet2"/>
      </w:pPr>
      <w:r w:rsidRPr="00E05820">
        <w:t>List Bullet 2: Arial, size 11, left-aligned, left indentation 18 pt (0.25 in, 0.64 cm), hanging indentation 18 pt (0.25 in, 0.63 cm), paragraph spacing 0 pt before and 6 pt (0.08 in, 0.21 cm) after</w:t>
      </w:r>
    </w:p>
    <w:p w14:paraId="4E69FB86" w14:textId="77777777" w:rsidR="00FD1713" w:rsidRPr="00E05820" w:rsidRDefault="00FD1713" w:rsidP="00FD1713">
      <w:pPr>
        <w:pStyle w:val="BodyText"/>
      </w:pPr>
      <w:r w:rsidRPr="00E05820">
        <w:t>Examples of List number:</w:t>
      </w:r>
    </w:p>
    <w:p w14:paraId="52E3192C" w14:textId="77777777" w:rsidR="00FD1713" w:rsidRPr="00E05820" w:rsidRDefault="00FD1713" w:rsidP="00FD1713">
      <w:pPr>
        <w:pStyle w:val="ListNumber"/>
      </w:pPr>
      <w:r w:rsidRPr="00E05820">
        <w:t>List Number: Arial, size 11, left-aligned, numbering style: 1, 2, 3, hanging indentation 18 pt (0.25 in, 0.63 cm), paragraph spacing 0 pt before and 6 pt (0.08 in, 0.21 cm) after</w:t>
      </w:r>
    </w:p>
    <w:p w14:paraId="6D49907D" w14:textId="77777777" w:rsidR="00FD1713" w:rsidRPr="00E05820" w:rsidRDefault="00FD1713" w:rsidP="00FD1713">
      <w:pPr>
        <w:pStyle w:val="ListNumber"/>
      </w:pPr>
      <w:r w:rsidRPr="00E05820">
        <w:t>List Number</w:t>
      </w:r>
    </w:p>
    <w:p w14:paraId="3A38EDA4" w14:textId="77777777" w:rsidR="00FD1713" w:rsidRPr="00E05820" w:rsidRDefault="00FD1713" w:rsidP="00FD1713">
      <w:pPr>
        <w:pStyle w:val="ListNumber2"/>
      </w:pPr>
      <w:r w:rsidRPr="00E05820">
        <w:t>List Number 2: Arial, size 11, left-aligned, numbering style: a, b, c, left indentation 18 pt (0.25 in, 0.63 cm), hanging indentation 18 pt (0.25 in, 0.63 cm), paragraph spacing 0 pt before and 6 pt (0.08 in, 0.21 cm) after</w:t>
      </w:r>
    </w:p>
    <w:p w14:paraId="35018B83" w14:textId="77777777" w:rsidR="00FD1713" w:rsidRPr="00E05820" w:rsidRDefault="00FD1713" w:rsidP="00FD1713">
      <w:pPr>
        <w:pStyle w:val="ListNumber2"/>
      </w:pPr>
      <w:r w:rsidRPr="00E05820">
        <w:t>List Number 2</w:t>
      </w:r>
    </w:p>
    <w:p w14:paraId="1751FFC0" w14:textId="77777777" w:rsidR="00FD1713" w:rsidRPr="00E05820" w:rsidRDefault="00FD1713" w:rsidP="00FD1713">
      <w:pPr>
        <w:pStyle w:val="Caption-Table"/>
      </w:pPr>
      <w:r w:rsidRPr="00E05820">
        <w:t>Caption – Table: Arial, size 10, italics, left-aligned, paragraph spacing 12 pt (0.17 in, 0.42 cm) before and 6 pt (0.08 in, 0.21 cm) after, keep with next paragraph. Table caption goes above the table.</w:t>
      </w:r>
    </w:p>
    <w:p w14:paraId="3FCD3673" w14:textId="77777777" w:rsidR="00FD1713" w:rsidRPr="00E05820" w:rsidRDefault="00FD1713" w:rsidP="00FD1713">
      <w:pPr>
        <w:pStyle w:val="Caption-Figure"/>
      </w:pPr>
      <w:r w:rsidRPr="00E05820">
        <w:t>Caption – Figure: Arial, size 10, italics, left-aligned, paragraph spacing 6 pt (0.08 in, 0.21 cm) before and 12 pt (0.17 in, 0.42 cm) after. Figure caption goes below the figure.</w:t>
      </w:r>
    </w:p>
    <w:p w14:paraId="3EAEC17A" w14:textId="77777777" w:rsidR="00FD1713" w:rsidRPr="00E05820" w:rsidRDefault="00FD1713" w:rsidP="00FD1713">
      <w:pPr>
        <w:pStyle w:val="citation"/>
      </w:pPr>
      <w:r w:rsidRPr="00E05820">
        <w:t>citation: Arial, size 11, left aligned, hanging indentation 18 pt (0.25 in, 0.63 cm), paragraph spacing 6 pt (0.08 in, 0.21 cm) before and after, keep lines together.</w:t>
      </w:r>
    </w:p>
    <w:p w14:paraId="51414E25" w14:textId="77777777" w:rsidR="00FD1713" w:rsidRDefault="00FD1713" w:rsidP="00FD1713">
      <w:pPr>
        <w:pStyle w:val="Blockquote"/>
      </w:pPr>
      <w:r w:rsidRPr="00E05820">
        <w:t>Blockquote: Arial, size 11, left-aligned, left indentation 36 pt (0.5 in, 1.27 cm), paragraph spacing 6 pt (0.08 in, 0.21 cm) before and after</w:t>
      </w:r>
    </w:p>
    <w:p w14:paraId="515FBFB3" w14:textId="77777777" w:rsidR="00F266CC" w:rsidRDefault="00F266CC">
      <w:pPr>
        <w:rPr>
          <w:rStyle w:val="StyleStyleHelvetica10ptBody"/>
          <w:rFonts w:ascii="Arial Bold" w:hAnsi="Arial Bold"/>
          <w:b/>
          <w:sz w:val="28"/>
          <w:szCs w:val="24"/>
          <w:lang w:val="en-CA"/>
        </w:rPr>
      </w:pPr>
      <w:r>
        <w:rPr>
          <w:rStyle w:val="StyleStyleHelvetica10ptBody"/>
          <w:rFonts w:ascii="Arial Bold" w:hAnsi="Arial Bold"/>
          <w:sz w:val="28"/>
        </w:rPr>
        <w:br w:type="page"/>
      </w:r>
    </w:p>
    <w:p w14:paraId="614A2332" w14:textId="77777777" w:rsidR="004C3258" w:rsidRPr="000A5856" w:rsidRDefault="000A5856" w:rsidP="004C3258">
      <w:pPr>
        <w:pStyle w:val="Heading2"/>
      </w:pPr>
      <w:r w:rsidRPr="000A5856">
        <w:rPr>
          <w:rStyle w:val="StyleStyleHelvetica10ptBody"/>
          <w:rFonts w:ascii="Arial Bold" w:hAnsi="Arial Bold"/>
          <w:sz w:val="28"/>
        </w:rPr>
        <w:lastRenderedPageBreak/>
        <w:t>ALL STANDARD HEADINGS ARE PROPERLY TRANSLATED AND LISTED IN THE CORRECT ORDER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2333"/>
        <w:gridCol w:w="2269"/>
        <w:gridCol w:w="2349"/>
      </w:tblGrid>
      <w:tr w:rsidR="009E67A4" w:rsidRPr="006B03F5" w14:paraId="5ECD8547" w14:textId="77777777" w:rsidTr="00701C06">
        <w:trPr>
          <w:tblHeader/>
        </w:trPr>
        <w:tc>
          <w:tcPr>
            <w:tcW w:w="2867" w:type="dxa"/>
            <w:shd w:val="clear" w:color="auto" w:fill="auto"/>
          </w:tcPr>
          <w:p w14:paraId="743527F4" w14:textId="77777777"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English</w:t>
            </w:r>
          </w:p>
        </w:tc>
        <w:tc>
          <w:tcPr>
            <w:tcW w:w="2977" w:type="dxa"/>
            <w:shd w:val="clear" w:color="auto" w:fill="auto"/>
          </w:tcPr>
          <w:p w14:paraId="364A9FF8" w14:textId="77777777" w:rsidR="009E67A4" w:rsidRPr="008870F0" w:rsidRDefault="009E67A4" w:rsidP="00701C06">
            <w:pPr>
              <w:pStyle w:val="ListBullet"/>
              <w:numPr>
                <w:ilvl w:val="0"/>
                <w:numId w:val="0"/>
              </w:numPr>
              <w:spacing w:after="0"/>
              <w:rPr>
                <w:rStyle w:val="StyleStyleHelvetica10ptBody"/>
                <w:rFonts w:ascii="Arial" w:hAnsi="Arial" w:cs="Arial"/>
                <w:b/>
                <w:szCs w:val="22"/>
              </w:rPr>
            </w:pPr>
            <w:proofErr w:type="spellStart"/>
            <w:r w:rsidRPr="008870F0">
              <w:rPr>
                <w:rStyle w:val="StyleStyleHelvetica10ptBody"/>
                <w:rFonts w:ascii="Arial" w:hAnsi="Arial" w:cs="Arial"/>
                <w:b/>
                <w:szCs w:val="22"/>
              </w:rPr>
              <w:t>Français</w:t>
            </w:r>
            <w:proofErr w:type="spellEnd"/>
          </w:p>
        </w:tc>
        <w:tc>
          <w:tcPr>
            <w:tcW w:w="3567" w:type="dxa"/>
            <w:shd w:val="clear" w:color="auto" w:fill="auto"/>
          </w:tcPr>
          <w:p w14:paraId="67E7CF53" w14:textId="77777777"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Mandatory or Optional</w:t>
            </w:r>
          </w:p>
        </w:tc>
        <w:tc>
          <w:tcPr>
            <w:tcW w:w="3926" w:type="dxa"/>
            <w:shd w:val="clear" w:color="auto" w:fill="auto"/>
          </w:tcPr>
          <w:p w14:paraId="43098203" w14:textId="77777777" w:rsidR="009E67A4" w:rsidRPr="008870F0" w:rsidRDefault="009E67A4" w:rsidP="00701C06">
            <w:pPr>
              <w:pStyle w:val="ListBullet"/>
              <w:numPr>
                <w:ilvl w:val="0"/>
                <w:numId w:val="0"/>
              </w:numPr>
              <w:spacing w:after="0"/>
              <w:rPr>
                <w:rStyle w:val="StyleStyleHelvetica10ptBody"/>
                <w:rFonts w:ascii="Arial" w:hAnsi="Arial" w:cs="Arial"/>
                <w:b/>
                <w:szCs w:val="22"/>
              </w:rPr>
            </w:pPr>
            <w:r w:rsidRPr="008870F0">
              <w:rPr>
                <w:rStyle w:val="StyleStyleHelvetica10ptBody"/>
                <w:rFonts w:ascii="Arial" w:hAnsi="Arial" w:cs="Arial"/>
                <w:b/>
                <w:szCs w:val="22"/>
              </w:rPr>
              <w:t>Style from Template</w:t>
            </w:r>
          </w:p>
        </w:tc>
      </w:tr>
      <w:tr w:rsidR="009E67A4" w:rsidRPr="006B03F5" w14:paraId="7BB2E765" w14:textId="77777777" w:rsidTr="00701C06">
        <w:tc>
          <w:tcPr>
            <w:tcW w:w="2867" w:type="dxa"/>
            <w:shd w:val="clear" w:color="auto" w:fill="auto"/>
          </w:tcPr>
          <w:p w14:paraId="0D7EECFB" w14:textId="77777777"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Context</w:t>
            </w:r>
          </w:p>
        </w:tc>
        <w:tc>
          <w:tcPr>
            <w:tcW w:w="2977" w:type="dxa"/>
            <w:shd w:val="clear" w:color="auto" w:fill="auto"/>
          </w:tcPr>
          <w:p w14:paraId="59561A25" w14:textId="77777777" w:rsidR="009E67A4" w:rsidRPr="008870F0" w:rsidRDefault="009E67A4" w:rsidP="00701C06">
            <w:pPr>
              <w:pStyle w:val="ListBullet"/>
              <w:numPr>
                <w:ilvl w:val="0"/>
                <w:numId w:val="0"/>
              </w:numPr>
              <w:spacing w:after="0"/>
              <w:rPr>
                <w:rStyle w:val="StyleStyleHelvetica10ptBody"/>
                <w:rFonts w:ascii="Arial" w:hAnsi="Arial" w:cs="Arial"/>
                <w:szCs w:val="22"/>
              </w:rPr>
            </w:pPr>
            <w:proofErr w:type="spellStart"/>
            <w:r w:rsidRPr="008870F0">
              <w:rPr>
                <w:rStyle w:val="StyleStyleHelvetica10ptBody"/>
                <w:rFonts w:ascii="Arial" w:hAnsi="Arial" w:cs="Arial"/>
                <w:szCs w:val="22"/>
              </w:rPr>
              <w:t>Contexte</w:t>
            </w:r>
            <w:proofErr w:type="spellEnd"/>
          </w:p>
        </w:tc>
        <w:tc>
          <w:tcPr>
            <w:tcW w:w="3567" w:type="dxa"/>
            <w:shd w:val="clear" w:color="auto" w:fill="auto"/>
          </w:tcPr>
          <w:p w14:paraId="5735E9C9" w14:textId="77777777"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Mandatory</w:t>
            </w:r>
          </w:p>
        </w:tc>
        <w:tc>
          <w:tcPr>
            <w:tcW w:w="3926" w:type="dxa"/>
            <w:shd w:val="clear" w:color="auto" w:fill="auto"/>
          </w:tcPr>
          <w:p w14:paraId="4A56B6E2" w14:textId="77777777" w:rsidR="009E67A4" w:rsidRPr="008870F0" w:rsidRDefault="009E67A4" w:rsidP="008870F0">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Context-Heading (Heading 2 as per template) Feb 2/18</w:t>
            </w:r>
          </w:p>
        </w:tc>
      </w:tr>
      <w:tr w:rsidR="009E67A4" w:rsidRPr="006B03F5" w14:paraId="3A363686" w14:textId="77777777" w:rsidTr="00701C06">
        <w:tc>
          <w:tcPr>
            <w:tcW w:w="2867" w:type="dxa"/>
            <w:shd w:val="clear" w:color="auto" w:fill="auto"/>
          </w:tcPr>
          <w:p w14:paraId="19641218" w14:textId="77777777" w:rsidR="009E67A4" w:rsidRPr="008870F0" w:rsidRDefault="009E67A4" w:rsidP="00701C06">
            <w:pPr>
              <w:pStyle w:val="ListBullet"/>
              <w:numPr>
                <w:ilvl w:val="0"/>
                <w:numId w:val="0"/>
              </w:numPr>
              <w:spacing w:after="0"/>
              <w:rPr>
                <w:rStyle w:val="StyleStyleHelvetica10ptBody"/>
                <w:rFonts w:ascii="Arial" w:hAnsi="Arial" w:cs="Arial"/>
                <w:szCs w:val="22"/>
              </w:rPr>
            </w:pPr>
            <w:r w:rsidRPr="008870F0">
              <w:rPr>
                <w:rStyle w:val="StyleStyleHelvetica10ptBody"/>
                <w:rFonts w:ascii="Arial" w:hAnsi="Arial" w:cs="Arial"/>
                <w:szCs w:val="22"/>
              </w:rPr>
              <w:t>Background</w:t>
            </w:r>
          </w:p>
        </w:tc>
        <w:tc>
          <w:tcPr>
            <w:tcW w:w="2977" w:type="dxa"/>
            <w:shd w:val="clear" w:color="auto" w:fill="auto"/>
          </w:tcPr>
          <w:p w14:paraId="2F16D4B3"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Renseignements de base</w:t>
            </w:r>
          </w:p>
        </w:tc>
        <w:tc>
          <w:tcPr>
            <w:tcW w:w="3567" w:type="dxa"/>
            <w:shd w:val="clear" w:color="auto" w:fill="auto"/>
          </w:tcPr>
          <w:p w14:paraId="19EA906D"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Optional</w:t>
            </w:r>
            <w:proofErr w:type="spellEnd"/>
          </w:p>
        </w:tc>
        <w:tc>
          <w:tcPr>
            <w:tcW w:w="3926" w:type="dxa"/>
            <w:shd w:val="clear" w:color="auto" w:fill="auto"/>
          </w:tcPr>
          <w:p w14:paraId="56B35E51"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6E41B5E9" w14:textId="77777777" w:rsidTr="00701C06">
        <w:tc>
          <w:tcPr>
            <w:tcW w:w="2867" w:type="dxa"/>
            <w:shd w:val="clear" w:color="auto" w:fill="auto"/>
          </w:tcPr>
          <w:p w14:paraId="4CD67823"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Analysis</w:t>
            </w:r>
            <w:proofErr w:type="spellEnd"/>
            <w:r w:rsidRPr="008870F0">
              <w:rPr>
                <w:rStyle w:val="StyleStyleHelvetica10ptBody"/>
                <w:rFonts w:ascii="Arial" w:hAnsi="Arial" w:cs="Arial"/>
                <w:szCs w:val="22"/>
                <w:lang w:val="fr-CA"/>
              </w:rPr>
              <w:t xml:space="preserve"> and </w:t>
            </w:r>
            <w:proofErr w:type="spellStart"/>
            <w:r w:rsidRPr="008870F0">
              <w:rPr>
                <w:rStyle w:val="StyleStyleHelvetica10ptBody"/>
                <w:rFonts w:ascii="Arial" w:hAnsi="Arial" w:cs="Arial"/>
                <w:szCs w:val="22"/>
                <w:lang w:val="fr-CA"/>
              </w:rPr>
              <w:t>Response</w:t>
            </w:r>
            <w:proofErr w:type="spellEnd"/>
          </w:p>
        </w:tc>
        <w:tc>
          <w:tcPr>
            <w:tcW w:w="2977" w:type="dxa"/>
            <w:shd w:val="clear" w:color="auto" w:fill="auto"/>
          </w:tcPr>
          <w:p w14:paraId="5ACBBF2A"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Analyse et réponse</w:t>
            </w:r>
          </w:p>
        </w:tc>
        <w:tc>
          <w:tcPr>
            <w:tcW w:w="3567" w:type="dxa"/>
            <w:shd w:val="clear" w:color="auto" w:fill="auto"/>
          </w:tcPr>
          <w:p w14:paraId="5571900A"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title</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may</w:t>
            </w:r>
            <w:proofErr w:type="spellEnd"/>
            <w:r w:rsidRPr="008870F0">
              <w:rPr>
                <w:rStyle w:val="StyleStyleHelvetica10ptBody"/>
                <w:rFonts w:ascii="Arial" w:hAnsi="Arial" w:cs="Arial"/>
                <w:szCs w:val="22"/>
                <w:lang w:val="fr-CA"/>
              </w:rPr>
              <w:t xml:space="preserve"> </w:t>
            </w:r>
            <w:proofErr w:type="spellStart"/>
            <w:r w:rsidRPr="008870F0">
              <w:rPr>
                <w:rStyle w:val="StyleStyleHelvetica10ptBody"/>
                <w:rFonts w:ascii="Arial" w:hAnsi="Arial" w:cs="Arial"/>
                <w:szCs w:val="22"/>
                <w:lang w:val="fr-CA"/>
              </w:rPr>
              <w:t>vary</w:t>
            </w:r>
            <w:proofErr w:type="spellEnd"/>
          </w:p>
        </w:tc>
        <w:tc>
          <w:tcPr>
            <w:tcW w:w="3926" w:type="dxa"/>
            <w:shd w:val="clear" w:color="auto" w:fill="auto"/>
          </w:tcPr>
          <w:p w14:paraId="00AFAB0D"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0325E789" w14:textId="77777777" w:rsidTr="00701C06">
        <w:tc>
          <w:tcPr>
            <w:tcW w:w="2867" w:type="dxa"/>
            <w:shd w:val="clear" w:color="auto" w:fill="auto"/>
          </w:tcPr>
          <w:p w14:paraId="69ECA195"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Indicators of the Stock Status</w:t>
            </w:r>
          </w:p>
        </w:tc>
        <w:tc>
          <w:tcPr>
            <w:tcW w:w="2977" w:type="dxa"/>
            <w:shd w:val="clear" w:color="auto" w:fill="auto"/>
          </w:tcPr>
          <w:p w14:paraId="35FFB2C3"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Indicateurs de l’état du stock</w:t>
            </w:r>
          </w:p>
        </w:tc>
        <w:tc>
          <w:tcPr>
            <w:tcW w:w="3567" w:type="dxa"/>
            <w:shd w:val="clear" w:color="auto" w:fill="auto"/>
          </w:tcPr>
          <w:p w14:paraId="2D79B051"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Mandatory for Stock Status Updates</w:t>
            </w:r>
          </w:p>
        </w:tc>
        <w:tc>
          <w:tcPr>
            <w:tcW w:w="3926" w:type="dxa"/>
            <w:shd w:val="clear" w:color="auto" w:fill="auto"/>
          </w:tcPr>
          <w:p w14:paraId="306DE639"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Heading 3, under Analysis and Response</w:t>
            </w:r>
          </w:p>
        </w:tc>
      </w:tr>
      <w:tr w:rsidR="009E67A4" w:rsidRPr="006B03F5" w14:paraId="387CE1CD" w14:textId="77777777" w:rsidTr="00701C06">
        <w:tc>
          <w:tcPr>
            <w:tcW w:w="2867" w:type="dxa"/>
            <w:shd w:val="clear" w:color="auto" w:fill="auto"/>
          </w:tcPr>
          <w:p w14:paraId="6030298A"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Conclusions</w:t>
            </w:r>
          </w:p>
        </w:tc>
        <w:tc>
          <w:tcPr>
            <w:tcW w:w="2977" w:type="dxa"/>
            <w:shd w:val="clear" w:color="auto" w:fill="auto"/>
          </w:tcPr>
          <w:p w14:paraId="32B68ADF"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Conclusions</w:t>
            </w:r>
          </w:p>
        </w:tc>
        <w:tc>
          <w:tcPr>
            <w:tcW w:w="3567" w:type="dxa"/>
            <w:shd w:val="clear" w:color="auto" w:fill="auto"/>
          </w:tcPr>
          <w:p w14:paraId="1FFA6188"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14:paraId="637C740C"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44DEEDC0" w14:textId="77777777" w:rsidTr="00701C06">
        <w:tc>
          <w:tcPr>
            <w:tcW w:w="2867" w:type="dxa"/>
            <w:shd w:val="clear" w:color="auto" w:fill="auto"/>
          </w:tcPr>
          <w:p w14:paraId="29EF4F77"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Contributors</w:t>
            </w:r>
            <w:proofErr w:type="spellEnd"/>
          </w:p>
        </w:tc>
        <w:tc>
          <w:tcPr>
            <w:tcW w:w="2977" w:type="dxa"/>
            <w:shd w:val="clear" w:color="auto" w:fill="auto"/>
          </w:tcPr>
          <w:p w14:paraId="5CC84179"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Collaborateurs</w:t>
            </w:r>
          </w:p>
        </w:tc>
        <w:tc>
          <w:tcPr>
            <w:tcW w:w="3567" w:type="dxa"/>
            <w:shd w:val="clear" w:color="auto" w:fill="auto"/>
          </w:tcPr>
          <w:p w14:paraId="0984B679"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Mandatory</w:t>
            </w:r>
          </w:p>
        </w:tc>
        <w:tc>
          <w:tcPr>
            <w:tcW w:w="3926" w:type="dxa"/>
            <w:shd w:val="clear" w:color="auto" w:fill="auto"/>
          </w:tcPr>
          <w:p w14:paraId="4358E891"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Heading 2</w:t>
            </w:r>
          </w:p>
        </w:tc>
      </w:tr>
      <w:tr w:rsidR="009E67A4" w:rsidRPr="006B03F5" w14:paraId="3B3727B1" w14:textId="77777777" w:rsidTr="00701C06">
        <w:tc>
          <w:tcPr>
            <w:tcW w:w="2867" w:type="dxa"/>
            <w:shd w:val="clear" w:color="auto" w:fill="auto"/>
          </w:tcPr>
          <w:p w14:paraId="3753A7E2"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Approved</w:t>
            </w:r>
            <w:proofErr w:type="spellEnd"/>
            <w:r w:rsidRPr="008870F0">
              <w:rPr>
                <w:rStyle w:val="StyleStyleHelvetica10ptBody"/>
                <w:rFonts w:ascii="Arial" w:hAnsi="Arial" w:cs="Arial"/>
                <w:szCs w:val="22"/>
                <w:lang w:val="fr-CA"/>
              </w:rPr>
              <w:t xml:space="preserve"> by</w:t>
            </w:r>
          </w:p>
        </w:tc>
        <w:tc>
          <w:tcPr>
            <w:tcW w:w="2977" w:type="dxa"/>
            <w:shd w:val="clear" w:color="auto" w:fill="auto"/>
          </w:tcPr>
          <w:p w14:paraId="1F5C475F"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Approuvé par</w:t>
            </w:r>
          </w:p>
        </w:tc>
        <w:tc>
          <w:tcPr>
            <w:tcW w:w="3567" w:type="dxa"/>
            <w:shd w:val="clear" w:color="auto" w:fill="auto"/>
          </w:tcPr>
          <w:p w14:paraId="322AB8D1"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14:paraId="2C00F156"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29DF0064" w14:textId="77777777" w:rsidTr="00701C06">
        <w:tc>
          <w:tcPr>
            <w:tcW w:w="2867" w:type="dxa"/>
            <w:shd w:val="clear" w:color="auto" w:fill="auto"/>
          </w:tcPr>
          <w:p w14:paraId="4DFA74A9"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Sources of Information</w:t>
            </w:r>
          </w:p>
        </w:tc>
        <w:tc>
          <w:tcPr>
            <w:tcW w:w="2977" w:type="dxa"/>
            <w:shd w:val="clear" w:color="auto" w:fill="auto"/>
          </w:tcPr>
          <w:p w14:paraId="1C5A5C8D"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Sources de renseignements</w:t>
            </w:r>
          </w:p>
        </w:tc>
        <w:tc>
          <w:tcPr>
            <w:tcW w:w="3567" w:type="dxa"/>
            <w:shd w:val="clear" w:color="auto" w:fill="auto"/>
          </w:tcPr>
          <w:p w14:paraId="519D48F1"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14:paraId="1A04167A"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46507085" w14:textId="77777777" w:rsidTr="00701C06">
        <w:tc>
          <w:tcPr>
            <w:tcW w:w="2867" w:type="dxa"/>
            <w:shd w:val="clear" w:color="auto" w:fill="auto"/>
          </w:tcPr>
          <w:p w14:paraId="6B1ECD66"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Appendix (or Appendices)</w:t>
            </w:r>
          </w:p>
        </w:tc>
        <w:tc>
          <w:tcPr>
            <w:tcW w:w="2977" w:type="dxa"/>
            <w:shd w:val="clear" w:color="auto" w:fill="auto"/>
          </w:tcPr>
          <w:p w14:paraId="17BAB06D"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Annexe (ou Annexes)</w:t>
            </w:r>
          </w:p>
        </w:tc>
        <w:tc>
          <w:tcPr>
            <w:tcW w:w="3567" w:type="dxa"/>
            <w:shd w:val="clear" w:color="auto" w:fill="auto"/>
          </w:tcPr>
          <w:p w14:paraId="700F0E80"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Optional</w:t>
            </w:r>
            <w:proofErr w:type="spellEnd"/>
          </w:p>
        </w:tc>
        <w:tc>
          <w:tcPr>
            <w:tcW w:w="3926" w:type="dxa"/>
            <w:shd w:val="clear" w:color="auto" w:fill="auto"/>
          </w:tcPr>
          <w:p w14:paraId="0CAC3A97"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r w:rsidR="009E67A4" w:rsidRPr="006B03F5" w14:paraId="1A0AA8FA" w14:textId="77777777" w:rsidTr="00701C06">
        <w:tc>
          <w:tcPr>
            <w:tcW w:w="2867" w:type="dxa"/>
            <w:shd w:val="clear" w:color="auto" w:fill="auto"/>
          </w:tcPr>
          <w:p w14:paraId="16F98AF7"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en-CA"/>
              </w:rPr>
            </w:pPr>
            <w:r w:rsidRPr="008870F0">
              <w:rPr>
                <w:rStyle w:val="StyleStyleHelvetica10ptBody"/>
                <w:rFonts w:ascii="Arial" w:hAnsi="Arial" w:cs="Arial"/>
                <w:szCs w:val="22"/>
                <w:lang w:val="en-CA"/>
              </w:rPr>
              <w:t>Th</w:t>
            </w:r>
            <w:r w:rsidR="002B4025">
              <w:rPr>
                <w:rStyle w:val="StyleStyleHelvetica10ptBody"/>
                <w:rFonts w:ascii="Arial" w:hAnsi="Arial" w:cs="Arial"/>
                <w:szCs w:val="22"/>
                <w:lang w:val="en-CA"/>
              </w:rPr>
              <w:t>is Report is Available from the</w:t>
            </w:r>
            <w:r w:rsidRPr="008870F0">
              <w:rPr>
                <w:rStyle w:val="StyleStyleHelvetica10ptBody"/>
                <w:rFonts w:ascii="Arial" w:hAnsi="Arial" w:cs="Arial"/>
                <w:szCs w:val="22"/>
                <w:lang w:val="en-CA"/>
              </w:rPr>
              <w:t>:</w:t>
            </w:r>
          </w:p>
        </w:tc>
        <w:tc>
          <w:tcPr>
            <w:tcW w:w="2977" w:type="dxa"/>
            <w:shd w:val="clear" w:color="auto" w:fill="auto"/>
          </w:tcPr>
          <w:p w14:paraId="7E54E7BD"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r w:rsidRPr="008870F0">
              <w:rPr>
                <w:rStyle w:val="StyleStyleHelvetica10ptBody"/>
                <w:rFonts w:ascii="Arial" w:hAnsi="Arial" w:cs="Arial"/>
                <w:szCs w:val="22"/>
                <w:lang w:val="fr-CA"/>
              </w:rPr>
              <w:t>Le présent rapport est disponible auprès du :</w:t>
            </w:r>
          </w:p>
        </w:tc>
        <w:tc>
          <w:tcPr>
            <w:tcW w:w="3567" w:type="dxa"/>
            <w:shd w:val="clear" w:color="auto" w:fill="auto"/>
          </w:tcPr>
          <w:p w14:paraId="1A4B3ED7"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Mandatory</w:t>
            </w:r>
            <w:proofErr w:type="spellEnd"/>
          </w:p>
        </w:tc>
        <w:tc>
          <w:tcPr>
            <w:tcW w:w="3926" w:type="dxa"/>
            <w:shd w:val="clear" w:color="auto" w:fill="auto"/>
          </w:tcPr>
          <w:p w14:paraId="53B67746" w14:textId="77777777" w:rsidR="009E67A4" w:rsidRPr="008870F0" w:rsidRDefault="009E67A4" w:rsidP="00701C06">
            <w:pPr>
              <w:pStyle w:val="ListBullet"/>
              <w:numPr>
                <w:ilvl w:val="0"/>
                <w:numId w:val="0"/>
              </w:numPr>
              <w:spacing w:after="0"/>
              <w:rPr>
                <w:rStyle w:val="StyleStyleHelvetica10ptBody"/>
                <w:rFonts w:ascii="Arial" w:hAnsi="Arial" w:cs="Arial"/>
                <w:szCs w:val="22"/>
                <w:lang w:val="fr-CA"/>
              </w:rPr>
            </w:pPr>
            <w:proofErr w:type="spellStart"/>
            <w:r w:rsidRPr="008870F0">
              <w:rPr>
                <w:rStyle w:val="StyleStyleHelvetica10ptBody"/>
                <w:rFonts w:ascii="Arial" w:hAnsi="Arial" w:cs="Arial"/>
                <w:szCs w:val="22"/>
                <w:lang w:val="fr-CA"/>
              </w:rPr>
              <w:t>Heading</w:t>
            </w:r>
            <w:proofErr w:type="spellEnd"/>
            <w:r w:rsidRPr="008870F0">
              <w:rPr>
                <w:rStyle w:val="StyleStyleHelvetica10ptBody"/>
                <w:rFonts w:ascii="Arial" w:hAnsi="Arial" w:cs="Arial"/>
                <w:szCs w:val="22"/>
                <w:lang w:val="fr-CA"/>
              </w:rPr>
              <w:t xml:space="preserve"> 2</w:t>
            </w:r>
          </w:p>
        </w:tc>
      </w:tr>
    </w:tbl>
    <w:p w14:paraId="26012B8E" w14:textId="77777777" w:rsidR="00E76791" w:rsidRDefault="00E76791" w:rsidP="00E05820">
      <w:pPr>
        <w:pStyle w:val="citation-translated"/>
        <w:rPr>
          <w:lang w:val="en-US"/>
        </w:rPr>
      </w:pPr>
    </w:p>
    <w:p w14:paraId="15F0AAEC" w14:textId="77777777" w:rsidR="00E76791" w:rsidRDefault="00E76791" w:rsidP="00E76791">
      <w:pPr>
        <w:rPr>
          <w:szCs w:val="22"/>
        </w:rPr>
      </w:pPr>
      <w:r>
        <w:br w:type="page"/>
      </w:r>
    </w:p>
    <w:tbl>
      <w:tblPr>
        <w:tblStyle w:val="Table"/>
        <w:tblW w:w="0" w:type="pct"/>
        <w:tblInd w:w="0" w:type="dxa"/>
        <w:tblLook w:val="0660" w:firstRow="1" w:lastRow="1" w:firstColumn="0" w:lastColumn="0" w:noHBand="1" w:noVBand="1"/>
      </w:tblPr>
      <w:tblGrid>
        <w:gridCol w:w="717"/>
        <w:gridCol w:w="772"/>
      </w:tblGrid>
      <w:tr w:rsidR="00E76791" w14:paraId="5D7F3B89" w14:textId="77777777" w:rsidTr="00E76791">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14:paraId="4CD9EC63" w14:textId="77777777" w:rsidR="00E76791" w:rsidRDefault="00E76791">
            <w:pPr>
              <w:pStyle w:val="Compact"/>
              <w:rPr>
                <w:lang w:val="en-CA"/>
              </w:rPr>
            </w:pPr>
            <w:bookmarkStart w:id="3" w:name="refs"/>
            <w:bookmarkStart w:id="4" w:name="ref-edwards2013"/>
            <w:bookmarkEnd w:id="3"/>
            <w:bookmarkEnd w:id="4"/>
            <w:r>
              <w:rPr>
                <w:lang w:val="en-CA"/>
              </w:rPr>
              <w:lastRenderedPageBreak/>
              <w:t xml:space="preserve">Table </w:t>
            </w:r>
          </w:p>
        </w:tc>
        <w:tc>
          <w:tcPr>
            <w:tcW w:w="0" w:type="auto"/>
            <w:tcBorders>
              <w:top w:val="single" w:sz="4" w:space="0" w:color="auto"/>
              <w:left w:val="nil"/>
              <w:right w:val="nil"/>
            </w:tcBorders>
            <w:hideMark/>
          </w:tcPr>
          <w:p w14:paraId="5F4E64D5" w14:textId="77777777" w:rsidR="00E76791" w:rsidRDefault="00E76791">
            <w:pPr>
              <w:pStyle w:val="Compact"/>
              <w:rPr>
                <w:lang w:val="en-CA"/>
              </w:rPr>
            </w:pPr>
            <w:r>
              <w:rPr>
                <w:lang w:val="en-CA"/>
              </w:rPr>
              <w:t xml:space="preserve"> Table </w:t>
            </w:r>
          </w:p>
        </w:tc>
      </w:tr>
      <w:tr w:rsidR="00E76791" w14:paraId="450BF6A3" w14:textId="77777777" w:rsidTr="00E76791">
        <w:tc>
          <w:tcPr>
            <w:tcW w:w="0" w:type="auto"/>
            <w:tcBorders>
              <w:top w:val="nil"/>
              <w:left w:val="nil"/>
              <w:bottom w:val="nil"/>
              <w:right w:val="nil"/>
            </w:tcBorders>
            <w:hideMark/>
          </w:tcPr>
          <w:p w14:paraId="751BCFC8" w14:textId="77777777" w:rsidR="00E76791" w:rsidRDefault="00E76791">
            <w:pPr>
              <w:pStyle w:val="Compact"/>
              <w:rPr>
                <w:lang w:val="en-CA"/>
              </w:rPr>
            </w:pPr>
            <w:r>
              <w:rPr>
                <w:lang w:val="en-CA"/>
              </w:rPr>
              <w:t>A</w:t>
            </w:r>
          </w:p>
        </w:tc>
        <w:tc>
          <w:tcPr>
            <w:tcW w:w="0" w:type="auto"/>
            <w:tcBorders>
              <w:top w:val="nil"/>
              <w:left w:val="nil"/>
              <w:bottom w:val="nil"/>
              <w:right w:val="nil"/>
            </w:tcBorders>
            <w:hideMark/>
          </w:tcPr>
          <w:p w14:paraId="46FF23C4" w14:textId="77777777" w:rsidR="00E76791" w:rsidRDefault="00E76791">
            <w:pPr>
              <w:pStyle w:val="Compact"/>
              <w:rPr>
                <w:lang w:val="en-CA"/>
              </w:rPr>
            </w:pPr>
            <w:r>
              <w:rPr>
                <w:lang w:val="en-CA"/>
              </w:rPr>
              <w:t>B</w:t>
            </w:r>
          </w:p>
        </w:tc>
      </w:tr>
      <w:tr w:rsidR="00E76791" w14:paraId="023E15BD" w14:textId="77777777" w:rsidTr="00E76791">
        <w:tc>
          <w:tcPr>
            <w:tcW w:w="0" w:type="auto"/>
            <w:tcBorders>
              <w:top w:val="nil"/>
              <w:left w:val="nil"/>
              <w:bottom w:val="single" w:sz="4" w:space="0" w:color="auto"/>
              <w:right w:val="nil"/>
            </w:tcBorders>
            <w:hideMark/>
          </w:tcPr>
          <w:p w14:paraId="77019C49" w14:textId="77777777" w:rsidR="00E76791" w:rsidRDefault="00E76791">
            <w:pPr>
              <w:pStyle w:val="Compact"/>
              <w:rPr>
                <w:lang w:val="en-CA"/>
              </w:rPr>
            </w:pPr>
            <w:r>
              <w:rPr>
                <w:lang w:val="en-CA"/>
              </w:rPr>
              <w:t xml:space="preserve"> 1 </w:t>
            </w:r>
          </w:p>
        </w:tc>
        <w:tc>
          <w:tcPr>
            <w:tcW w:w="0" w:type="auto"/>
            <w:tcBorders>
              <w:top w:val="nil"/>
              <w:left w:val="nil"/>
              <w:bottom w:val="single" w:sz="4" w:space="0" w:color="auto"/>
              <w:right w:val="nil"/>
            </w:tcBorders>
            <w:hideMark/>
          </w:tcPr>
          <w:p w14:paraId="13D58AE4" w14:textId="77777777" w:rsidR="00E76791" w:rsidRDefault="00E76791">
            <w:pPr>
              <w:pStyle w:val="Compact"/>
              <w:rPr>
                <w:lang w:val="en-CA"/>
              </w:rPr>
            </w:pPr>
            <w:r>
              <w:rPr>
                <w:lang w:val="en-CA"/>
              </w:rPr>
              <w:t xml:space="preserve"> 2 </w:t>
            </w:r>
          </w:p>
        </w:tc>
      </w:tr>
    </w:tbl>
    <w:p w14:paraId="22D49D06" w14:textId="77777777" w:rsidR="00FD1713" w:rsidRPr="00FD1713" w:rsidRDefault="00FD1713" w:rsidP="00E05820">
      <w:pPr>
        <w:pStyle w:val="citation-translated"/>
        <w:rPr>
          <w:lang w:val="en-US"/>
        </w:rPr>
      </w:pPr>
    </w:p>
    <w:sectPr w:rsidR="00FD1713" w:rsidRPr="00FD1713" w:rsidSect="008602A3">
      <w:headerReference w:type="default" r:id="rId12"/>
      <w:footerReference w:type="default" r:id="rId13"/>
      <w:headerReference w:type="first" r:id="rId14"/>
      <w:footerReference w:type="first" r:id="rId15"/>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3C6F" w14:textId="77777777" w:rsidR="00FC0709" w:rsidRDefault="00FC0709">
      <w:r>
        <w:separator/>
      </w:r>
    </w:p>
  </w:endnote>
  <w:endnote w:type="continuationSeparator" w:id="0">
    <w:p w14:paraId="22FC682A" w14:textId="77777777" w:rsidR="00FC0709" w:rsidRDefault="00FC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0782" w14:textId="77777777"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E76791">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DEBD" w14:textId="77777777"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rPr>
      <w:drawing>
        <wp:inline distT="0" distB="0" distL="0" distR="0" wp14:anchorId="4775A4F6" wp14:editId="074655A0">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5803" w14:textId="77777777" w:rsidR="00FC0709" w:rsidRDefault="00FC0709">
      <w:r>
        <w:separator/>
      </w:r>
    </w:p>
  </w:footnote>
  <w:footnote w:type="continuationSeparator" w:id="0">
    <w:p w14:paraId="737FB3B2" w14:textId="77777777" w:rsidR="00FC0709" w:rsidRDefault="00FC0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3870"/>
      <w:gridCol w:w="5490"/>
    </w:tblGrid>
    <w:tr w:rsidR="00C720B1" w14:paraId="79C98ECD" w14:textId="77777777" w:rsidTr="00874E28">
      <w:tc>
        <w:tcPr>
          <w:tcW w:w="3870" w:type="dxa"/>
          <w:vAlign w:val="bottom"/>
        </w:tcPr>
        <w:p w14:paraId="3640F888" w14:textId="77777777" w:rsidR="00C720B1" w:rsidRDefault="00C720B1" w:rsidP="001B23A6">
          <w:pPr>
            <w:pStyle w:val="PageHeaderRegionsNameofthereport"/>
          </w:pPr>
          <w:r w:rsidRPr="00B17116">
            <w:t>Name of Region</w:t>
          </w:r>
        </w:p>
      </w:tc>
      <w:tc>
        <w:tcPr>
          <w:tcW w:w="5490" w:type="dxa"/>
          <w:vAlign w:val="bottom"/>
        </w:tcPr>
        <w:p w14:paraId="758B3DAA" w14:textId="77777777" w:rsidR="00C720B1" w:rsidRDefault="008F4D56" w:rsidP="00874E28">
          <w:pPr>
            <w:pStyle w:val="PageHeaderRegionsNameofthereport"/>
            <w:jc w:val="right"/>
          </w:pPr>
          <w:r w:rsidRPr="00393644">
            <w:t>Science R</w:t>
          </w:r>
          <w:r w:rsidR="00874E28">
            <w:t xml:space="preserve">esponse: title </w:t>
          </w:r>
          <w:r w:rsidRPr="00393644">
            <w:t>(can be abbreviated)</w:t>
          </w:r>
        </w:p>
      </w:tc>
    </w:tr>
  </w:tbl>
  <w:p w14:paraId="44784BFA" w14:textId="77777777"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2BEE" w14:textId="77777777" w:rsidR="008602A3" w:rsidRDefault="008602A3" w:rsidP="008602A3">
    <w:pPr>
      <w:rPr>
        <w:sz w:val="24"/>
      </w:rPr>
    </w:pPr>
    <w:r>
      <w:rPr>
        <w:noProof/>
      </w:rPr>
      <w:drawing>
        <wp:inline distT="0" distB="0" distL="0" distR="0" wp14:anchorId="45E9202F" wp14:editId="1B848F2E">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595C25C5" w14:textId="77777777" w:rsidR="008602A3" w:rsidRPr="00393644" w:rsidRDefault="008602A3" w:rsidP="008602A3">
    <w:pPr>
      <w:pStyle w:val="CoverPageHeaderCSAS"/>
    </w:pPr>
    <w:r w:rsidRPr="00393644">
      <w:rPr>
        <w:sz w:val="24"/>
      </w:rPr>
      <w:tab/>
    </w:r>
    <w:r w:rsidRPr="00393644">
      <w:t>Canadian Science Advisory Secretariat</w:t>
    </w:r>
  </w:p>
  <w:p w14:paraId="3F21EE61" w14:textId="6D8B43B4"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rsidR="000B3CAC">
      <w:t xml:space="preserve"> 202</w:t>
    </w:r>
    <w:r w:rsidR="005D4885">
      <w:t>4</w:t>
    </w:r>
    <w:r w:rsidRPr="00393644">
      <w:t>/</w:t>
    </w:r>
    <w:proofErr w:type="spellStart"/>
    <w:r>
      <w:t>nnn</w:t>
    </w:r>
    <w:proofErr w:type="spellEnd"/>
  </w:p>
  <w:p w14:paraId="13C2C3BA" w14:textId="77777777"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3240706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30801630">
    <w:abstractNumId w:val="20"/>
  </w:num>
  <w:num w:numId="3" w16cid:durableId="980840288">
    <w:abstractNumId w:val="21"/>
  </w:num>
  <w:num w:numId="4" w16cid:durableId="1285425601">
    <w:abstractNumId w:val="14"/>
  </w:num>
  <w:num w:numId="5" w16cid:durableId="1842305993">
    <w:abstractNumId w:val="16"/>
  </w:num>
  <w:num w:numId="6" w16cid:durableId="516892551">
    <w:abstractNumId w:val="12"/>
  </w:num>
  <w:num w:numId="7" w16cid:durableId="210269235">
    <w:abstractNumId w:val="17"/>
  </w:num>
  <w:num w:numId="8" w16cid:durableId="547957751">
    <w:abstractNumId w:val="13"/>
  </w:num>
  <w:num w:numId="9" w16cid:durableId="287324059">
    <w:abstractNumId w:val="19"/>
  </w:num>
  <w:num w:numId="10" w16cid:durableId="1583637777">
    <w:abstractNumId w:val="23"/>
  </w:num>
  <w:num w:numId="11" w16cid:durableId="395520296">
    <w:abstractNumId w:val="9"/>
  </w:num>
  <w:num w:numId="12" w16cid:durableId="181825441">
    <w:abstractNumId w:val="7"/>
  </w:num>
  <w:num w:numId="13" w16cid:durableId="54204484">
    <w:abstractNumId w:val="6"/>
  </w:num>
  <w:num w:numId="14" w16cid:durableId="1000502129">
    <w:abstractNumId w:val="5"/>
  </w:num>
  <w:num w:numId="15" w16cid:durableId="1840657450">
    <w:abstractNumId w:val="4"/>
  </w:num>
  <w:num w:numId="16" w16cid:durableId="277837368">
    <w:abstractNumId w:val="8"/>
  </w:num>
  <w:num w:numId="17" w16cid:durableId="1153369831">
    <w:abstractNumId w:val="3"/>
  </w:num>
  <w:num w:numId="18" w16cid:durableId="1020427694">
    <w:abstractNumId w:val="2"/>
  </w:num>
  <w:num w:numId="19" w16cid:durableId="81027235">
    <w:abstractNumId w:val="1"/>
  </w:num>
  <w:num w:numId="20" w16cid:durableId="1415514091">
    <w:abstractNumId w:val="0"/>
  </w:num>
  <w:num w:numId="21" w16cid:durableId="1601520993">
    <w:abstractNumId w:val="11"/>
  </w:num>
  <w:num w:numId="22" w16cid:durableId="94592649">
    <w:abstractNumId w:val="15"/>
  </w:num>
  <w:num w:numId="23" w16cid:durableId="1408649223">
    <w:abstractNumId w:val="24"/>
  </w:num>
  <w:num w:numId="24" w16cid:durableId="1308170213">
    <w:abstractNumId w:val="25"/>
  </w:num>
  <w:num w:numId="25" w16cid:durableId="1814642254">
    <w:abstractNumId w:val="18"/>
  </w:num>
  <w:num w:numId="26" w16cid:durableId="1681195593">
    <w:abstractNumId w:val="22"/>
  </w:num>
  <w:num w:numId="27" w16cid:durableId="322781758">
    <w:abstractNumId w:val="22"/>
  </w:num>
  <w:num w:numId="28" w16cid:durableId="615598048">
    <w:abstractNumId w:val="9"/>
  </w:num>
  <w:num w:numId="29" w16cid:durableId="1311398224">
    <w:abstractNumId w:val="7"/>
  </w:num>
  <w:num w:numId="30" w16cid:durableId="384959167">
    <w:abstractNumId w:val="8"/>
  </w:num>
  <w:num w:numId="31" w16cid:durableId="922834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331"/>
    <w:rsid w:val="00002139"/>
    <w:rsid w:val="00002593"/>
    <w:rsid w:val="00003B72"/>
    <w:rsid w:val="00011D4D"/>
    <w:rsid w:val="0001211D"/>
    <w:rsid w:val="000161FA"/>
    <w:rsid w:val="00020527"/>
    <w:rsid w:val="00022865"/>
    <w:rsid w:val="00024384"/>
    <w:rsid w:val="0002499F"/>
    <w:rsid w:val="00025337"/>
    <w:rsid w:val="00034AAD"/>
    <w:rsid w:val="00055E62"/>
    <w:rsid w:val="00063F28"/>
    <w:rsid w:val="00072CC4"/>
    <w:rsid w:val="00075741"/>
    <w:rsid w:val="000779BA"/>
    <w:rsid w:val="00080D85"/>
    <w:rsid w:val="00087206"/>
    <w:rsid w:val="00091037"/>
    <w:rsid w:val="000943AA"/>
    <w:rsid w:val="000A0DE7"/>
    <w:rsid w:val="000A5856"/>
    <w:rsid w:val="000A59CB"/>
    <w:rsid w:val="000B1411"/>
    <w:rsid w:val="000B3CAC"/>
    <w:rsid w:val="000B4F53"/>
    <w:rsid w:val="000D5067"/>
    <w:rsid w:val="000D51E2"/>
    <w:rsid w:val="000D5B50"/>
    <w:rsid w:val="000D6D3E"/>
    <w:rsid w:val="000E2A84"/>
    <w:rsid w:val="000E60A0"/>
    <w:rsid w:val="000E6974"/>
    <w:rsid w:val="000F4532"/>
    <w:rsid w:val="000F6536"/>
    <w:rsid w:val="00100DFC"/>
    <w:rsid w:val="00102161"/>
    <w:rsid w:val="00111882"/>
    <w:rsid w:val="00111C56"/>
    <w:rsid w:val="001167FB"/>
    <w:rsid w:val="001206FE"/>
    <w:rsid w:val="00126A90"/>
    <w:rsid w:val="00131365"/>
    <w:rsid w:val="001318C9"/>
    <w:rsid w:val="001346AC"/>
    <w:rsid w:val="001358CB"/>
    <w:rsid w:val="0014091A"/>
    <w:rsid w:val="00153B1F"/>
    <w:rsid w:val="0016028D"/>
    <w:rsid w:val="001607D4"/>
    <w:rsid w:val="00161C5F"/>
    <w:rsid w:val="001656AB"/>
    <w:rsid w:val="00172FD4"/>
    <w:rsid w:val="0018565D"/>
    <w:rsid w:val="00190DA1"/>
    <w:rsid w:val="00192681"/>
    <w:rsid w:val="001A23E9"/>
    <w:rsid w:val="001B3B1F"/>
    <w:rsid w:val="001B4C46"/>
    <w:rsid w:val="001B68BE"/>
    <w:rsid w:val="001C02B5"/>
    <w:rsid w:val="001C1404"/>
    <w:rsid w:val="001C2D93"/>
    <w:rsid w:val="001C76D6"/>
    <w:rsid w:val="001C7FB3"/>
    <w:rsid w:val="001F175C"/>
    <w:rsid w:val="001F3EDF"/>
    <w:rsid w:val="002003A6"/>
    <w:rsid w:val="00206FC6"/>
    <w:rsid w:val="00210839"/>
    <w:rsid w:val="00223DF9"/>
    <w:rsid w:val="0022403C"/>
    <w:rsid w:val="00234FBE"/>
    <w:rsid w:val="002359E9"/>
    <w:rsid w:val="00244858"/>
    <w:rsid w:val="00244B6E"/>
    <w:rsid w:val="0025092E"/>
    <w:rsid w:val="00261D7A"/>
    <w:rsid w:val="00270D19"/>
    <w:rsid w:val="00272BFA"/>
    <w:rsid w:val="0027316E"/>
    <w:rsid w:val="00281A7E"/>
    <w:rsid w:val="00281DA0"/>
    <w:rsid w:val="00296D70"/>
    <w:rsid w:val="002A71CB"/>
    <w:rsid w:val="002B005B"/>
    <w:rsid w:val="002B3853"/>
    <w:rsid w:val="002B4025"/>
    <w:rsid w:val="002B5B4A"/>
    <w:rsid w:val="002C50E4"/>
    <w:rsid w:val="002C77BF"/>
    <w:rsid w:val="002C7A6E"/>
    <w:rsid w:val="002C7FA2"/>
    <w:rsid w:val="002D210A"/>
    <w:rsid w:val="002D62A3"/>
    <w:rsid w:val="002E6159"/>
    <w:rsid w:val="002F6CE5"/>
    <w:rsid w:val="00300521"/>
    <w:rsid w:val="003131B3"/>
    <w:rsid w:val="00323AC0"/>
    <w:rsid w:val="0033203F"/>
    <w:rsid w:val="003348E0"/>
    <w:rsid w:val="003423CF"/>
    <w:rsid w:val="0034261B"/>
    <w:rsid w:val="003458DE"/>
    <w:rsid w:val="00363E3B"/>
    <w:rsid w:val="00364B98"/>
    <w:rsid w:val="00367D97"/>
    <w:rsid w:val="003716F7"/>
    <w:rsid w:val="003739EB"/>
    <w:rsid w:val="00374B5E"/>
    <w:rsid w:val="00384715"/>
    <w:rsid w:val="00384E13"/>
    <w:rsid w:val="00393644"/>
    <w:rsid w:val="003A3630"/>
    <w:rsid w:val="003A69E7"/>
    <w:rsid w:val="003C2D7B"/>
    <w:rsid w:val="003C66FB"/>
    <w:rsid w:val="003E6A36"/>
    <w:rsid w:val="003F1A97"/>
    <w:rsid w:val="00402157"/>
    <w:rsid w:val="00410328"/>
    <w:rsid w:val="00415CA5"/>
    <w:rsid w:val="00421292"/>
    <w:rsid w:val="004221FA"/>
    <w:rsid w:val="0042309F"/>
    <w:rsid w:val="0042482E"/>
    <w:rsid w:val="0044359F"/>
    <w:rsid w:val="0045118C"/>
    <w:rsid w:val="00453F33"/>
    <w:rsid w:val="00462A8C"/>
    <w:rsid w:val="00471DA1"/>
    <w:rsid w:val="00472810"/>
    <w:rsid w:val="00477657"/>
    <w:rsid w:val="004825C1"/>
    <w:rsid w:val="004860CB"/>
    <w:rsid w:val="00491331"/>
    <w:rsid w:val="004916A2"/>
    <w:rsid w:val="00493068"/>
    <w:rsid w:val="004A4576"/>
    <w:rsid w:val="004A4A9C"/>
    <w:rsid w:val="004B2BF0"/>
    <w:rsid w:val="004B39C9"/>
    <w:rsid w:val="004B4B5E"/>
    <w:rsid w:val="004C0A7E"/>
    <w:rsid w:val="004C3258"/>
    <w:rsid w:val="004C4322"/>
    <w:rsid w:val="004D18CF"/>
    <w:rsid w:val="004D4DD3"/>
    <w:rsid w:val="004E2AEE"/>
    <w:rsid w:val="004E2F14"/>
    <w:rsid w:val="004E42C7"/>
    <w:rsid w:val="004F3D7A"/>
    <w:rsid w:val="004F4130"/>
    <w:rsid w:val="004F6FC8"/>
    <w:rsid w:val="00501820"/>
    <w:rsid w:val="005024FA"/>
    <w:rsid w:val="00505861"/>
    <w:rsid w:val="00505B41"/>
    <w:rsid w:val="00534494"/>
    <w:rsid w:val="00535132"/>
    <w:rsid w:val="005433B0"/>
    <w:rsid w:val="005601B7"/>
    <w:rsid w:val="00567918"/>
    <w:rsid w:val="005A7A26"/>
    <w:rsid w:val="005B263D"/>
    <w:rsid w:val="005C0A78"/>
    <w:rsid w:val="005D4885"/>
    <w:rsid w:val="005D4DBF"/>
    <w:rsid w:val="005D5D41"/>
    <w:rsid w:val="005D5D87"/>
    <w:rsid w:val="005D7C37"/>
    <w:rsid w:val="005E22D2"/>
    <w:rsid w:val="005E4D5C"/>
    <w:rsid w:val="005E63C3"/>
    <w:rsid w:val="005F79CB"/>
    <w:rsid w:val="006012C6"/>
    <w:rsid w:val="00603F4A"/>
    <w:rsid w:val="00613A1E"/>
    <w:rsid w:val="006215BF"/>
    <w:rsid w:val="00627816"/>
    <w:rsid w:val="006278F7"/>
    <w:rsid w:val="0063278E"/>
    <w:rsid w:val="00635684"/>
    <w:rsid w:val="00645C68"/>
    <w:rsid w:val="00653D0B"/>
    <w:rsid w:val="00654709"/>
    <w:rsid w:val="00656140"/>
    <w:rsid w:val="00672D22"/>
    <w:rsid w:val="0067524B"/>
    <w:rsid w:val="00680560"/>
    <w:rsid w:val="00681E1A"/>
    <w:rsid w:val="00686FC9"/>
    <w:rsid w:val="006A293C"/>
    <w:rsid w:val="006A7830"/>
    <w:rsid w:val="006A795D"/>
    <w:rsid w:val="006B3495"/>
    <w:rsid w:val="006B3BF7"/>
    <w:rsid w:val="006D15AD"/>
    <w:rsid w:val="006D3A71"/>
    <w:rsid w:val="006D6046"/>
    <w:rsid w:val="006E0B18"/>
    <w:rsid w:val="006E20BC"/>
    <w:rsid w:val="006E3104"/>
    <w:rsid w:val="006E3E89"/>
    <w:rsid w:val="006E497C"/>
    <w:rsid w:val="006E5421"/>
    <w:rsid w:val="006E5B0F"/>
    <w:rsid w:val="006E5DE9"/>
    <w:rsid w:val="006F29FE"/>
    <w:rsid w:val="006F6CB8"/>
    <w:rsid w:val="00702603"/>
    <w:rsid w:val="00711891"/>
    <w:rsid w:val="00712136"/>
    <w:rsid w:val="0071319E"/>
    <w:rsid w:val="00713D05"/>
    <w:rsid w:val="0071503C"/>
    <w:rsid w:val="00716D22"/>
    <w:rsid w:val="00716DB8"/>
    <w:rsid w:val="007240CF"/>
    <w:rsid w:val="007240F3"/>
    <w:rsid w:val="00725205"/>
    <w:rsid w:val="007316F8"/>
    <w:rsid w:val="00747AAC"/>
    <w:rsid w:val="00747AF8"/>
    <w:rsid w:val="00755A5A"/>
    <w:rsid w:val="0078154B"/>
    <w:rsid w:val="00782D84"/>
    <w:rsid w:val="00783836"/>
    <w:rsid w:val="0079424E"/>
    <w:rsid w:val="007964C3"/>
    <w:rsid w:val="00796A28"/>
    <w:rsid w:val="007C3702"/>
    <w:rsid w:val="007D3674"/>
    <w:rsid w:val="007D413C"/>
    <w:rsid w:val="007D78B5"/>
    <w:rsid w:val="007F36CF"/>
    <w:rsid w:val="00801656"/>
    <w:rsid w:val="00805560"/>
    <w:rsid w:val="00806729"/>
    <w:rsid w:val="00806886"/>
    <w:rsid w:val="00810516"/>
    <w:rsid w:val="00811090"/>
    <w:rsid w:val="00817FA1"/>
    <w:rsid w:val="008311F2"/>
    <w:rsid w:val="00832EC0"/>
    <w:rsid w:val="00837D22"/>
    <w:rsid w:val="008468D6"/>
    <w:rsid w:val="00850126"/>
    <w:rsid w:val="0085023B"/>
    <w:rsid w:val="00852AB1"/>
    <w:rsid w:val="00855398"/>
    <w:rsid w:val="00856323"/>
    <w:rsid w:val="008602A3"/>
    <w:rsid w:val="00862562"/>
    <w:rsid w:val="0086502B"/>
    <w:rsid w:val="00865D44"/>
    <w:rsid w:val="00874E28"/>
    <w:rsid w:val="008772CA"/>
    <w:rsid w:val="008870F0"/>
    <w:rsid w:val="00890611"/>
    <w:rsid w:val="008911E4"/>
    <w:rsid w:val="00891600"/>
    <w:rsid w:val="00896644"/>
    <w:rsid w:val="008B7025"/>
    <w:rsid w:val="008D17FC"/>
    <w:rsid w:val="008D53F3"/>
    <w:rsid w:val="008E186B"/>
    <w:rsid w:val="008E3336"/>
    <w:rsid w:val="008E37F5"/>
    <w:rsid w:val="008F1426"/>
    <w:rsid w:val="008F356A"/>
    <w:rsid w:val="008F4D56"/>
    <w:rsid w:val="008F7783"/>
    <w:rsid w:val="00900F9B"/>
    <w:rsid w:val="00902A63"/>
    <w:rsid w:val="009466B2"/>
    <w:rsid w:val="009501C3"/>
    <w:rsid w:val="00960A11"/>
    <w:rsid w:val="00971412"/>
    <w:rsid w:val="00972137"/>
    <w:rsid w:val="00977452"/>
    <w:rsid w:val="00981AE2"/>
    <w:rsid w:val="00982EA7"/>
    <w:rsid w:val="00984893"/>
    <w:rsid w:val="0098597B"/>
    <w:rsid w:val="009A7D41"/>
    <w:rsid w:val="009B2CA6"/>
    <w:rsid w:val="009B3366"/>
    <w:rsid w:val="009B3AA9"/>
    <w:rsid w:val="009B5F2D"/>
    <w:rsid w:val="009C078F"/>
    <w:rsid w:val="009C1B6E"/>
    <w:rsid w:val="009D5B1D"/>
    <w:rsid w:val="009D6CCE"/>
    <w:rsid w:val="009E37D4"/>
    <w:rsid w:val="009E67A4"/>
    <w:rsid w:val="009F5CEB"/>
    <w:rsid w:val="00A0398A"/>
    <w:rsid w:val="00A36283"/>
    <w:rsid w:val="00A40E33"/>
    <w:rsid w:val="00A43A96"/>
    <w:rsid w:val="00A47DE2"/>
    <w:rsid w:val="00A600FB"/>
    <w:rsid w:val="00A6306B"/>
    <w:rsid w:val="00A8623C"/>
    <w:rsid w:val="00A8682C"/>
    <w:rsid w:val="00A91DC7"/>
    <w:rsid w:val="00A92221"/>
    <w:rsid w:val="00A935AF"/>
    <w:rsid w:val="00A974C6"/>
    <w:rsid w:val="00AB29A0"/>
    <w:rsid w:val="00AC1947"/>
    <w:rsid w:val="00AD3305"/>
    <w:rsid w:val="00AD3C6D"/>
    <w:rsid w:val="00AE3584"/>
    <w:rsid w:val="00AE5990"/>
    <w:rsid w:val="00AF617B"/>
    <w:rsid w:val="00B17116"/>
    <w:rsid w:val="00B26583"/>
    <w:rsid w:val="00B273A2"/>
    <w:rsid w:val="00B30ACC"/>
    <w:rsid w:val="00B32E0E"/>
    <w:rsid w:val="00B50D83"/>
    <w:rsid w:val="00B528A1"/>
    <w:rsid w:val="00B62F38"/>
    <w:rsid w:val="00B634E3"/>
    <w:rsid w:val="00B72E28"/>
    <w:rsid w:val="00B82B79"/>
    <w:rsid w:val="00B91415"/>
    <w:rsid w:val="00B95101"/>
    <w:rsid w:val="00B973AC"/>
    <w:rsid w:val="00BA3E19"/>
    <w:rsid w:val="00BA7EDA"/>
    <w:rsid w:val="00BB0216"/>
    <w:rsid w:val="00BD14FF"/>
    <w:rsid w:val="00BD2BB6"/>
    <w:rsid w:val="00BD4781"/>
    <w:rsid w:val="00BF0F56"/>
    <w:rsid w:val="00BF1D5A"/>
    <w:rsid w:val="00BF35B8"/>
    <w:rsid w:val="00BF4142"/>
    <w:rsid w:val="00BF4AD0"/>
    <w:rsid w:val="00BF7840"/>
    <w:rsid w:val="00C0002F"/>
    <w:rsid w:val="00C0297A"/>
    <w:rsid w:val="00C03A03"/>
    <w:rsid w:val="00C044DD"/>
    <w:rsid w:val="00C05722"/>
    <w:rsid w:val="00C154EF"/>
    <w:rsid w:val="00C15A77"/>
    <w:rsid w:val="00C20E72"/>
    <w:rsid w:val="00C22ECF"/>
    <w:rsid w:val="00C23534"/>
    <w:rsid w:val="00C24D35"/>
    <w:rsid w:val="00C342CB"/>
    <w:rsid w:val="00C4726F"/>
    <w:rsid w:val="00C56F57"/>
    <w:rsid w:val="00C6104E"/>
    <w:rsid w:val="00C65C63"/>
    <w:rsid w:val="00C66011"/>
    <w:rsid w:val="00C720B1"/>
    <w:rsid w:val="00C73E66"/>
    <w:rsid w:val="00C859C6"/>
    <w:rsid w:val="00C8669C"/>
    <w:rsid w:val="00C91B7A"/>
    <w:rsid w:val="00CA0144"/>
    <w:rsid w:val="00CA66F1"/>
    <w:rsid w:val="00CB1412"/>
    <w:rsid w:val="00CB1CF9"/>
    <w:rsid w:val="00CB3E5F"/>
    <w:rsid w:val="00CC1B14"/>
    <w:rsid w:val="00CC2B4F"/>
    <w:rsid w:val="00CC2FD2"/>
    <w:rsid w:val="00CC6526"/>
    <w:rsid w:val="00CC73A0"/>
    <w:rsid w:val="00CE566F"/>
    <w:rsid w:val="00CE6D16"/>
    <w:rsid w:val="00CF3379"/>
    <w:rsid w:val="00D045C6"/>
    <w:rsid w:val="00D16A55"/>
    <w:rsid w:val="00D223C8"/>
    <w:rsid w:val="00D26730"/>
    <w:rsid w:val="00D324E9"/>
    <w:rsid w:val="00D40981"/>
    <w:rsid w:val="00D40F00"/>
    <w:rsid w:val="00D41D7A"/>
    <w:rsid w:val="00D43A90"/>
    <w:rsid w:val="00D43E6D"/>
    <w:rsid w:val="00D45AC5"/>
    <w:rsid w:val="00D471B7"/>
    <w:rsid w:val="00D511D9"/>
    <w:rsid w:val="00D5789C"/>
    <w:rsid w:val="00D62F5A"/>
    <w:rsid w:val="00D7089F"/>
    <w:rsid w:val="00D75B54"/>
    <w:rsid w:val="00D830FA"/>
    <w:rsid w:val="00D949B6"/>
    <w:rsid w:val="00DA52E0"/>
    <w:rsid w:val="00DB1920"/>
    <w:rsid w:val="00DC229D"/>
    <w:rsid w:val="00DD1001"/>
    <w:rsid w:val="00DD2BA9"/>
    <w:rsid w:val="00DE0E8F"/>
    <w:rsid w:val="00DF0E15"/>
    <w:rsid w:val="00DF31DC"/>
    <w:rsid w:val="00E05820"/>
    <w:rsid w:val="00E13E29"/>
    <w:rsid w:val="00E236F4"/>
    <w:rsid w:val="00E23979"/>
    <w:rsid w:val="00E3137B"/>
    <w:rsid w:val="00E33359"/>
    <w:rsid w:val="00E3439A"/>
    <w:rsid w:val="00E35E09"/>
    <w:rsid w:val="00E45BCA"/>
    <w:rsid w:val="00E51C2E"/>
    <w:rsid w:val="00E55616"/>
    <w:rsid w:val="00E76791"/>
    <w:rsid w:val="00E76C0E"/>
    <w:rsid w:val="00E76FBF"/>
    <w:rsid w:val="00E818B5"/>
    <w:rsid w:val="00EA1A75"/>
    <w:rsid w:val="00EA1D4D"/>
    <w:rsid w:val="00EA44EE"/>
    <w:rsid w:val="00EA4E13"/>
    <w:rsid w:val="00EA6176"/>
    <w:rsid w:val="00EA6C07"/>
    <w:rsid w:val="00EC1A26"/>
    <w:rsid w:val="00EC5A76"/>
    <w:rsid w:val="00EC6252"/>
    <w:rsid w:val="00ED126B"/>
    <w:rsid w:val="00ED5EF2"/>
    <w:rsid w:val="00ED6802"/>
    <w:rsid w:val="00EE2F97"/>
    <w:rsid w:val="00EE583B"/>
    <w:rsid w:val="00EF3DC9"/>
    <w:rsid w:val="00F07075"/>
    <w:rsid w:val="00F07F90"/>
    <w:rsid w:val="00F266CC"/>
    <w:rsid w:val="00F35BC9"/>
    <w:rsid w:val="00F37345"/>
    <w:rsid w:val="00F415C9"/>
    <w:rsid w:val="00F41A75"/>
    <w:rsid w:val="00F4248B"/>
    <w:rsid w:val="00F50E68"/>
    <w:rsid w:val="00F52812"/>
    <w:rsid w:val="00F57085"/>
    <w:rsid w:val="00F65BE1"/>
    <w:rsid w:val="00F66205"/>
    <w:rsid w:val="00F753AF"/>
    <w:rsid w:val="00F83F7C"/>
    <w:rsid w:val="00F978E8"/>
    <w:rsid w:val="00FA1E22"/>
    <w:rsid w:val="00FB2DE3"/>
    <w:rsid w:val="00FB3CAF"/>
    <w:rsid w:val="00FB59B4"/>
    <w:rsid w:val="00FC0709"/>
    <w:rsid w:val="00FC1937"/>
    <w:rsid w:val="00FD1713"/>
    <w:rsid w:val="00FD2E2B"/>
    <w:rsid w:val="00FE20D6"/>
    <w:rsid w:val="00FE27D0"/>
    <w:rsid w:val="00FE5B75"/>
    <w:rsid w:val="00FF6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23949"/>
  <w15:docId w15:val="{E06D8569-3855-4662-A07C-E596B67A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4C3258"/>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2B4025"/>
    <w:pPr>
      <w:keepNext/>
      <w:spacing w:before="240" w:after="120"/>
      <w:jc w:val="center"/>
      <w:outlineLvl w:val="1"/>
    </w:pPr>
    <w:rPr>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2B4025"/>
    <w:rPr>
      <w:rFonts w:ascii="Arial" w:hAnsi="Arial"/>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4C3258"/>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character" w:customStyle="1" w:styleId="StyleStyleHelvetica10ptBody">
    <w:name w:val="Style Style Helvetica 10 pt + +Body"/>
    <w:rsid w:val="004C3258"/>
    <w:rPr>
      <w:rFonts w:ascii="Calibri" w:hAnsi="Calibri"/>
      <w:sz w:val="22"/>
    </w:rPr>
  </w:style>
  <w:style w:type="character" w:customStyle="1" w:styleId="StyleHelvetica10pt">
    <w:name w:val="Style Helvetica 10 pt"/>
    <w:rsid w:val="004C3258"/>
    <w:rPr>
      <w:rFonts w:ascii="Helvetica" w:hAnsi="Helvetica"/>
      <w:sz w:val="18"/>
    </w:rPr>
  </w:style>
  <w:style w:type="paragraph" w:customStyle="1" w:styleId="Compact">
    <w:name w:val="Compact"/>
    <w:basedOn w:val="BodyText"/>
    <w:qFormat/>
    <w:rsid w:val="00E76791"/>
    <w:pPr>
      <w:spacing w:before="40" w:after="40"/>
    </w:pPr>
    <w:rPr>
      <w:rFonts w:eastAsiaTheme="minorHAnsi" w:cstheme="minorBidi"/>
      <w:sz w:val="20"/>
      <w:szCs w:val="24"/>
    </w:rPr>
  </w:style>
  <w:style w:type="table" w:customStyle="1" w:styleId="Table">
    <w:name w:val="Table"/>
    <w:qFormat/>
    <w:rsid w:val="00E76791"/>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 w:id="6565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dfo-mpo.gc.ca/csas-sccs/index-e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sdm-gdsi.gc.ca/csas-sccs/applications/events-evenements/index-eng.asp"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7196F-FB0E-485E-8BA5-5686E716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SRR-RS2014_nnn-eng.dotx</Template>
  <TotalTime>1</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8371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creator>DFO-MPO</dc:creator>
  <cp:keywords>Fisheries and Oceans Canada;Canadian Science Advisory Secretariat;Science Response</cp:keywords>
  <cp:lastModifiedBy>Ricard, Daniel</cp:lastModifiedBy>
  <cp:revision>4</cp:revision>
  <cp:lastPrinted>2015-12-01T20:18:00Z</cp:lastPrinted>
  <dcterms:created xsi:type="dcterms:W3CDTF">2021-01-13T20:21:00Z</dcterms:created>
  <dcterms:modified xsi:type="dcterms:W3CDTF">2024-08-05T17:26:00Z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12:37:14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2020-10-06T20:47:02Z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0429c9d2-63f3-4a98-83f2-000035a224d4</vt:lpwstr>
  </property>
</Properties>
</file>