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66" w14:textId="77777777" w:rsidR="00EE3838" w:rsidRPr="00D223C8" w:rsidRDefault="00BC1664" w:rsidP="00FC1480">
      <w:pPr>
        <w:pStyle w:val="Heading2"/>
      </w:pPr>
      <w:r w:rsidRPr="00D223C8">
        <w:t>THIS REPORT IS AVAILABLE FROM THE:</w:t>
      </w:r>
    </w:p>
    <w:p w14:paraId="49202114" w14:textId="77777777" w:rsidR="00405071" w:rsidRDefault="00FA1C7B" w:rsidP="00405071">
      <w:pPr>
        <w:pStyle w:val="BodyTextCentered"/>
      </w:pPr>
      <w:r w:rsidRPr="0033203F">
        <w:t>Center for Science Advice (CSA)</w:t>
      </w:r>
      <w:r w:rsidRPr="0033203F">
        <w:br/>
      </w:r>
      <w:bookmarkStart w:id="0" w:name="region_name"/>
      <w:r w:rsidR="00D40CF0">
        <w:t>[</w:t>
      </w:r>
      <w:r w:rsidR="00E834DF">
        <w:t>region</w:t>
      </w:r>
      <w:r w:rsidR="00D40CF0">
        <w:t>]</w:t>
      </w:r>
      <w:bookmarkEnd w:id="0"/>
      <w:r w:rsidRPr="0033203F">
        <w:br/>
        <w:t>Fisheries and Oceans Canada</w:t>
      </w:r>
      <w:r w:rsidRPr="0033203F">
        <w:br/>
      </w:r>
      <w:bookmarkStart w:id="1" w:name="csa_address"/>
      <w:r w:rsidR="00D40CF0">
        <w:t>[</w:t>
      </w:r>
      <w:r w:rsidR="00E834DF">
        <w:t>CSA address</w:t>
      </w:r>
      <w:r w:rsidR="00D40CF0">
        <w:t>]</w:t>
      </w:r>
      <w:bookmarkEnd w:id="1"/>
    </w:p>
    <w:p w14:paraId="42F4C367" w14:textId="69C86D90" w:rsidR="00FA1C7B" w:rsidRPr="00405071" w:rsidRDefault="00FA1C7B" w:rsidP="00405071">
      <w:pPr>
        <w:pStyle w:val="BodyTextCentered"/>
        <w:rPr>
          <w:rStyle w:val="Hyperlink"/>
          <w:color w:val="auto"/>
          <w:u w:val="none"/>
        </w:rPr>
      </w:pPr>
      <w:r w:rsidRPr="0033203F">
        <w:br/>
        <w:t xml:space="preserve">E-Mail: </w:t>
      </w:r>
      <w:bookmarkStart w:id="2" w:name="email"/>
      <w:r w:rsidR="00D40CF0">
        <w:t>[</w:t>
      </w:r>
      <w:r w:rsidR="00E834DF">
        <w:t>email</w:t>
      </w:r>
      <w:r w:rsidR="00D40CF0">
        <w:t>]</w:t>
      </w:r>
      <w:bookmarkEnd w:id="2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5F276F75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 xml:space="preserve">ISSN </w:t>
      </w:r>
      <w:proofErr w:type="spellStart"/>
      <w:r w:rsidR="00365E0F">
        <w:t>xxxx</w:t>
      </w:r>
      <w:r w:rsidR="00EE3838">
        <w:t>-</w:t>
      </w:r>
      <w:r w:rsidR="00365E0F">
        <w:t>xxxx</w:t>
      </w:r>
      <w:proofErr w:type="spellEnd"/>
      <w:r w:rsidR="004A01BE">
        <w:br/>
      </w:r>
      <w:r w:rsidR="004A01BE" w:rsidRPr="00596EBD">
        <w:t>ISBN 978-0-660-</w:t>
      </w:r>
      <w:r w:rsidR="004A01BE" w:rsidRPr="008A5E82">
        <w:rPr>
          <w:color w:val="4F81BD" w:themeColor="accent1"/>
        </w:rPr>
        <w:t>xxxxx-x</w:t>
      </w:r>
      <w:r w:rsidR="004A01BE" w:rsidRPr="00596EBD">
        <w:tab/>
        <w:t>Cat. No. Fs70-7/2024-</w:t>
      </w:r>
      <w:bookmarkStart w:id="3" w:name="report_number_eng"/>
      <w:r w:rsidR="004A01BE">
        <w:t>[</w:t>
      </w:r>
      <w:r w:rsidR="004A01BE">
        <w:t xml:space="preserve">report number </w:t>
      </w:r>
      <w:proofErr w:type="spellStart"/>
      <w:r w:rsidR="004A01BE">
        <w:t>eng</w:t>
      </w:r>
      <w:proofErr w:type="spellEnd"/>
      <w:r w:rsidR="004A01BE">
        <w:t>]</w:t>
      </w:r>
      <w:bookmarkEnd w:id="3"/>
      <w:r w:rsidR="004A01BE" w:rsidRPr="00596EBD">
        <w:t>E-PDF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4" w:name="copyright_year"/>
      <w:r w:rsidR="00D40CF0">
        <w:t>[</w:t>
      </w:r>
      <w:r w:rsidR="00E834DF">
        <w:t>copyright year</w:t>
      </w:r>
      <w:r w:rsidR="00D40CF0">
        <w:t>]</w:t>
      </w:r>
      <w:bookmarkEnd w:id="4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5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5"/>
      <w:r w:rsidRPr="0092747E">
        <w:t xml:space="preserve">.  </w:t>
      </w:r>
      <w:bookmarkStart w:id="6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7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7"/>
      <w:r>
        <w:t>/</w:t>
      </w:r>
      <w:r w:rsidR="001D1E53">
        <w:t>[</w:t>
      </w:r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r w:rsidRPr="00346F38">
        <w:rPr>
          <w:i/>
          <w:iCs/>
        </w:rPr>
        <w:t xml:space="preserve">Aussi disponible </w:t>
      </w:r>
      <w:proofErr w:type="spellStart"/>
      <w:r w:rsidRPr="00346F38">
        <w:rPr>
          <w:i/>
          <w:iCs/>
        </w:rPr>
        <w:t>en</w:t>
      </w:r>
      <w:proofErr w:type="spellEnd"/>
      <w:r w:rsidRPr="00346F38">
        <w:rPr>
          <w:i/>
          <w:iCs/>
        </w:rPr>
        <w:t xml:space="preserve"> </w:t>
      </w:r>
      <w:proofErr w:type="spellStart"/>
      <w:r w:rsidRPr="00346F38">
        <w:rPr>
          <w:i/>
          <w:iCs/>
        </w:rPr>
        <w:t>français</w:t>
      </w:r>
      <w:proofErr w:type="spellEnd"/>
      <w:r>
        <w:t> :</w:t>
      </w:r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FC1480">
        <w:rPr>
          <w:lang w:val="en-US"/>
        </w:rPr>
        <w:t xml:space="preserve">MPO. </w:t>
      </w:r>
      <w:bookmarkStart w:id="8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8"/>
      <w:r w:rsidRPr="00FC1480">
        <w:rPr>
          <w:lang w:val="en-US"/>
        </w:rPr>
        <w:t xml:space="preserve">. </w:t>
      </w:r>
      <w:bookmarkStart w:id="9" w:name="report_title_other_lang"/>
      <w:r w:rsidR="001D1E53" w:rsidRPr="00FC1480">
        <w:rPr>
          <w:lang w:val="en-US"/>
        </w:rPr>
        <w:t>[</w:t>
      </w:r>
      <w:r w:rsidRPr="00FC1480">
        <w:rPr>
          <w:lang w:val="en-US"/>
        </w:rPr>
        <w:t>report title other lang</w:t>
      </w:r>
      <w:r w:rsidR="001D1E53" w:rsidRPr="00FC1480">
        <w:rPr>
          <w:lang w:val="en-US"/>
        </w:rPr>
        <w:t>]</w:t>
      </w:r>
      <w:bookmarkEnd w:id="9"/>
      <w:r w:rsidRPr="00FC1480">
        <w:rPr>
          <w:lang w:val="en-US"/>
        </w:rPr>
        <w:t xml:space="preserve">. </w:t>
      </w:r>
      <w:r w:rsidR="008E1A63" w:rsidRPr="00FC1480">
        <w:rPr>
          <w:lang w:val="en-US"/>
        </w:rPr>
        <w:t xml:space="preserve">Secr. can. des avis sci. du MPO. Avis sci. </w:t>
      </w:r>
      <w:bookmarkStart w:id="10" w:name="report_year_french2"/>
      <w:r w:rsidR="001D1E53">
        <w:t>[</w:t>
      </w:r>
      <w:r>
        <w:t>report year</w:t>
      </w:r>
      <w:r w:rsidR="001D1E53">
        <w:t xml:space="preserve"> french2]</w:t>
      </w:r>
      <w:bookmarkEnd w:id="10"/>
      <w:r w:rsidRPr="00FC1480">
        <w:rPr>
          <w:lang w:val="en-US"/>
        </w:rPr>
        <w:t>/</w:t>
      </w:r>
      <w:bookmarkStart w:id="11" w:name="report_number_french"/>
      <w:r w:rsidR="001D1E53" w:rsidRPr="00FC1480">
        <w:rPr>
          <w:lang w:val="en-US"/>
        </w:rPr>
        <w:t>[</w:t>
      </w:r>
      <w:r w:rsidRPr="00FC1480">
        <w:rPr>
          <w:lang w:val="en-US"/>
        </w:rPr>
        <w:t>report number</w:t>
      </w:r>
      <w:r w:rsidR="001D1E53" w:rsidRPr="00FC1480">
        <w:rPr>
          <w:lang w:val="en-US"/>
        </w:rPr>
        <w:t xml:space="preserve"> french]</w:t>
      </w:r>
      <w:bookmarkEnd w:id="11"/>
      <w:r w:rsidRPr="00FC1480">
        <w:rPr>
          <w:lang w:val="en-US"/>
        </w:rPr>
        <w:t>.</w:t>
      </w:r>
    </w:p>
    <w:p w14:paraId="7E4B6AAE" w14:textId="552D299D" w:rsidR="008108BB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2E64DCC5" w14:textId="77777777" w:rsidR="00370E9B" w:rsidRPr="00E053C8" w:rsidRDefault="00370E9B" w:rsidP="00370E9B">
      <w:pPr>
        <w:pStyle w:val="citation-translated"/>
        <w:rPr>
          <w:color w:val="4F81BD" w:themeColor="accent1"/>
        </w:rPr>
      </w:pPr>
      <w:r w:rsidRPr="00E053C8">
        <w:rPr>
          <w:color w:val="4F81BD" w:themeColor="accent1"/>
          <w:lang w:val="en-US"/>
        </w:rPr>
        <w:t>Copy and pas</w:t>
      </w:r>
      <w:proofErr w:type="spellStart"/>
      <w:r w:rsidRPr="00E053C8">
        <w:rPr>
          <w:color w:val="4F81BD" w:themeColor="accent1"/>
        </w:rPr>
        <w:t>te</w:t>
      </w:r>
      <w:proofErr w:type="spellEnd"/>
      <w:r w:rsidRPr="00E053C8">
        <w:rPr>
          <w:color w:val="4F81BD" w:themeColor="accent1"/>
        </w:rPr>
        <w:t xml:space="preserve"> Inuktitut citation here. (Style: citation – other language)</w:t>
      </w:r>
    </w:p>
    <w:sectPr w:rsidR="00370E9B" w:rsidRPr="00E053C8" w:rsidSect="00196A8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C1E3" w14:textId="77777777" w:rsidR="003907AE" w:rsidRDefault="003907AE">
      <w:r>
        <w:separator/>
      </w:r>
    </w:p>
    <w:p w14:paraId="751B0BDC" w14:textId="77777777" w:rsidR="003907AE" w:rsidRDefault="003907AE"/>
    <w:p w14:paraId="29A2F46E" w14:textId="77777777" w:rsidR="003907AE" w:rsidRDefault="003907AE"/>
    <w:p w14:paraId="6B87DD06" w14:textId="77777777" w:rsidR="003907AE" w:rsidRDefault="003907AE"/>
  </w:endnote>
  <w:endnote w:type="continuationSeparator" w:id="0">
    <w:p w14:paraId="1E5831F8" w14:textId="77777777" w:rsidR="003907AE" w:rsidRDefault="003907AE">
      <w:r>
        <w:continuationSeparator/>
      </w:r>
    </w:p>
    <w:p w14:paraId="3881B67C" w14:textId="77777777" w:rsidR="003907AE" w:rsidRDefault="003907AE"/>
    <w:p w14:paraId="63428025" w14:textId="77777777" w:rsidR="003907AE" w:rsidRDefault="003907AE"/>
    <w:p w14:paraId="093B0820" w14:textId="77777777" w:rsidR="003907AE" w:rsidRDefault="0039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99B3" w14:textId="77777777" w:rsidR="003907AE" w:rsidRDefault="003907AE">
      <w:r>
        <w:separator/>
      </w:r>
    </w:p>
    <w:p w14:paraId="2A5149BC" w14:textId="77777777" w:rsidR="003907AE" w:rsidRDefault="003907AE"/>
    <w:p w14:paraId="0B8685BF" w14:textId="77777777" w:rsidR="003907AE" w:rsidRDefault="003907AE"/>
  </w:footnote>
  <w:footnote w:type="continuationSeparator" w:id="0">
    <w:p w14:paraId="317FDA3A" w14:textId="77777777" w:rsidR="003907AE" w:rsidRDefault="003907AE">
      <w:r>
        <w:continuationSeparator/>
      </w:r>
    </w:p>
    <w:p w14:paraId="10E3BCB0" w14:textId="77777777" w:rsidR="003907AE" w:rsidRDefault="003907AE"/>
    <w:p w14:paraId="0BCA68B5" w14:textId="77777777" w:rsidR="003907AE" w:rsidRDefault="003907AE"/>
    <w:p w14:paraId="6F1FA724" w14:textId="77777777" w:rsidR="003907AE" w:rsidRDefault="00390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0FBE65A2" w:rsidR="00E159E3" w:rsidRPr="00393644" w:rsidRDefault="007C3229" w:rsidP="00B63BD3">
    <w:pPr>
      <w:pStyle w:val="CoverPageHeaderregions"/>
      <w:rPr>
        <w:szCs w:val="22"/>
      </w:rPr>
    </w:pPr>
    <w:bookmarkStart w:id="12" w:name="region_name_header"/>
    <w:r>
      <w:t>[</w:t>
    </w:r>
    <w:r w:rsidR="00E159E3" w:rsidRPr="00393644">
      <w:t>Name of the Region</w:t>
    </w:r>
    <w:r>
      <w:t>]</w:t>
    </w:r>
    <w:bookmarkEnd w:id="12"/>
    <w:r w:rsidR="00E159E3">
      <w:tab/>
    </w:r>
    <w:r w:rsidR="00E159E3" w:rsidRPr="00393644">
      <w:t xml:space="preserve">Science </w:t>
    </w:r>
    <w:r w:rsidR="00E159E3">
      <w:t xml:space="preserve">Advisory Report </w:t>
    </w:r>
    <w:r w:rsidR="00FD13A2">
      <w:t>2022</w:t>
    </w:r>
    <w:r w:rsidR="00E159E3" w:rsidRPr="00393644">
      <w:t>/</w:t>
    </w:r>
    <w:proofErr w:type="spellStart"/>
    <w:r w:rsidR="00E159E3"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2A15"/>
    <w:rsid w:val="000A3823"/>
    <w:rsid w:val="000A59CB"/>
    <w:rsid w:val="000B1243"/>
    <w:rsid w:val="000B2C4C"/>
    <w:rsid w:val="000D0314"/>
    <w:rsid w:val="000D2D5E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1EC0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46F38"/>
    <w:rsid w:val="00350C10"/>
    <w:rsid w:val="00350C57"/>
    <w:rsid w:val="003513E4"/>
    <w:rsid w:val="00354674"/>
    <w:rsid w:val="00361C87"/>
    <w:rsid w:val="003639FE"/>
    <w:rsid w:val="003658CF"/>
    <w:rsid w:val="00365E0F"/>
    <w:rsid w:val="00370E9B"/>
    <w:rsid w:val="00374B5E"/>
    <w:rsid w:val="00375CC6"/>
    <w:rsid w:val="00375F8B"/>
    <w:rsid w:val="00382FA7"/>
    <w:rsid w:val="00384740"/>
    <w:rsid w:val="00384E13"/>
    <w:rsid w:val="00385680"/>
    <w:rsid w:val="00386058"/>
    <w:rsid w:val="003907AE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5071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0CE7"/>
    <w:rsid w:val="00493068"/>
    <w:rsid w:val="00496D93"/>
    <w:rsid w:val="004A01BE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5B5B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27D4D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18B"/>
    <w:rsid w:val="007B0803"/>
    <w:rsid w:val="007B42B9"/>
    <w:rsid w:val="007C322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0B"/>
    <w:rsid w:val="0098597B"/>
    <w:rsid w:val="0099344D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55A8D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0FF6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6B6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E051B"/>
    <w:rsid w:val="00CF102B"/>
    <w:rsid w:val="00CF265C"/>
    <w:rsid w:val="00D045C6"/>
    <w:rsid w:val="00D13EE5"/>
    <w:rsid w:val="00D223C8"/>
    <w:rsid w:val="00D23E0D"/>
    <w:rsid w:val="00D24B38"/>
    <w:rsid w:val="00D30C13"/>
    <w:rsid w:val="00D32580"/>
    <w:rsid w:val="00D346FC"/>
    <w:rsid w:val="00D40981"/>
    <w:rsid w:val="00D40CF0"/>
    <w:rsid w:val="00D41D7A"/>
    <w:rsid w:val="00D42FF7"/>
    <w:rsid w:val="00D45BC0"/>
    <w:rsid w:val="00D62957"/>
    <w:rsid w:val="00D64D4A"/>
    <w:rsid w:val="00D72934"/>
    <w:rsid w:val="00D9034F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1480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C1480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FC148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497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893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 (DFO/MPO)</cp:lastModifiedBy>
  <cp:revision>68</cp:revision>
  <cp:lastPrinted>2012-12-12T20:41:00Z</cp:lastPrinted>
  <dcterms:created xsi:type="dcterms:W3CDTF">2023-01-12T16:25:00Z</dcterms:created>
  <dcterms:modified xsi:type="dcterms:W3CDTF">2024-12-17T13:05:00Z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