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F33F52" w14:textId="7DC3600A" w:rsidR="00C944DF" w:rsidRPr="00560980" w:rsidRDefault="00D8712D" w:rsidP="00560980">
      <w:pPr>
        <w:pStyle w:val="Heading1"/>
      </w:pPr>
      <w:r>
        <w:t>[</w:t>
      </w:r>
      <w:r w:rsidR="008953B0">
        <w:t>TITRE</w:t>
      </w:r>
      <w:r>
        <w:t>]</w:t>
      </w:r>
    </w:p>
    <w:p w14:paraId="1AD11594" w14:textId="320A4C7E" w:rsidR="006A11E4" w:rsidRPr="00D8712D" w:rsidRDefault="00D8712D" w:rsidP="006A11E4">
      <w:pPr>
        <w:pStyle w:val="BodyText"/>
        <w:rPr>
          <w:color w:val="4F81BD" w:themeColor="accent1"/>
        </w:rPr>
      </w:pPr>
      <w:r w:rsidRPr="00D8712D">
        <w:rPr>
          <w:color w:val="4F81BD" w:themeColor="accent1"/>
        </w:rPr>
        <w:t>[</w:t>
      </w:r>
      <w:r w:rsidR="006A11E4" w:rsidRPr="00D8712D">
        <w:rPr>
          <w:color w:val="4F81BD" w:themeColor="accent1"/>
        </w:rPr>
        <w:t>Remarque sur cette section : le lecteur doit pouvoir facilement prendre connaissance du stock, de l'espèce, de l'unité et de la zone ainsi que de l'enjeu précis soulevé (p. ex., utilisation d'un engin différent, possibilité de prolongation de la saison de pêche, mise à jour sur les prélèvements actuels).</w:t>
      </w:r>
      <w:r w:rsidRPr="00D8712D">
        <w:rPr>
          <w:color w:val="4F81BD" w:themeColor="accent1"/>
        </w:rPr>
        <w:t>]</w:t>
      </w:r>
    </w:p>
    <w:p w14:paraId="62359678" w14:textId="43D59140" w:rsidR="00970E03" w:rsidRDefault="00D8712D" w:rsidP="00200F1A">
      <w:pPr>
        <w:pStyle w:val="Heading2"/>
      </w:pPr>
      <w:r>
        <w:rPr>
          <w:caps w:val="0"/>
        </w:rPr>
        <w:t>CONTEXTE</w:t>
      </w:r>
    </w:p>
    <w:p w14:paraId="3CDA7347" w14:textId="68B1F250" w:rsidR="006A11E4" w:rsidRPr="00D2024E" w:rsidRDefault="00D2024E" w:rsidP="00970E03">
      <w:pPr>
        <w:pStyle w:val="BodyText"/>
        <w:rPr>
          <w:color w:val="4F81BD" w:themeColor="accent1"/>
        </w:rPr>
      </w:pPr>
      <w:r w:rsidRPr="00D2024E">
        <w:rPr>
          <w:color w:val="4F81BD" w:themeColor="accent1"/>
        </w:rPr>
        <w:t>[</w:t>
      </w:r>
      <w:r w:rsidR="00E35205" w:rsidRPr="00D2024E">
        <w:rPr>
          <w:color w:val="4F81BD" w:themeColor="accent1"/>
        </w:rPr>
        <w:t>T</w:t>
      </w:r>
      <w:r w:rsidR="00970E03" w:rsidRPr="00D2024E">
        <w:rPr>
          <w:color w:val="4F81BD" w:themeColor="accent1"/>
        </w:rPr>
        <w:t xml:space="preserve">itre et section </w:t>
      </w:r>
      <w:r w:rsidR="005D292C" w:rsidRPr="00D2024E">
        <w:rPr>
          <w:color w:val="4F81BD" w:themeColor="accent1"/>
        </w:rPr>
        <w:t xml:space="preserve">paragraphe </w:t>
      </w:r>
      <w:r w:rsidR="00E35205" w:rsidRPr="00D2024E">
        <w:rPr>
          <w:color w:val="4F81BD" w:themeColor="accent1"/>
        </w:rPr>
        <w:t>O</w:t>
      </w:r>
      <w:r w:rsidR="00970E03" w:rsidRPr="00D2024E">
        <w:rPr>
          <w:color w:val="4F81BD" w:themeColor="accent1"/>
        </w:rPr>
        <w:t>bligatoires.</w:t>
      </w:r>
      <w:r w:rsidRPr="00D2024E">
        <w:rPr>
          <w:color w:val="4F81BD" w:themeColor="accent1"/>
        </w:rPr>
        <w:t>]</w:t>
      </w:r>
    </w:p>
    <w:p w14:paraId="4A8FCD8F" w14:textId="4A9BFEEB" w:rsidR="006A11E4" w:rsidRPr="005A2FF4" w:rsidRDefault="006A11E4" w:rsidP="00474AE2">
      <w:pPr>
        <w:pStyle w:val="BodyText"/>
      </w:pPr>
      <w:r>
        <w:t>La présente réponse des Sciences découle d</w:t>
      </w:r>
      <w:r w:rsidR="00891190">
        <w:t>e l’e</w:t>
      </w:r>
      <w:r w:rsidR="00891190" w:rsidRPr="00891190">
        <w:t xml:space="preserve">xamen par les pairs </w:t>
      </w:r>
      <w:r w:rsidR="00381DC9" w:rsidRPr="00D8712D">
        <w:rPr>
          <w:color w:val="4F81BD" w:themeColor="accent1"/>
        </w:rPr>
        <w:t>[régional, national, zonal]</w:t>
      </w:r>
      <w:r w:rsidR="00381DC9">
        <w:t xml:space="preserve"> </w:t>
      </w:r>
      <w:r w:rsidR="00891190">
        <w:t xml:space="preserve">du </w:t>
      </w:r>
      <w:r w:rsidR="00891190" w:rsidRPr="00D8712D">
        <w:rPr>
          <w:color w:val="4F81BD" w:themeColor="accent1"/>
        </w:rPr>
        <w:t>[date]</w:t>
      </w:r>
      <w:r w:rsidR="00891190">
        <w:t xml:space="preserve"> sur </w:t>
      </w:r>
      <w:r w:rsidR="00891190" w:rsidRPr="00D8712D">
        <w:rPr>
          <w:color w:val="4F81BD" w:themeColor="accent1"/>
        </w:rPr>
        <w:t>[le titre de la réunion-- l</w:t>
      </w:r>
      <w:r w:rsidR="005D292C" w:rsidRPr="00D8712D">
        <w:rPr>
          <w:color w:val="4F81BD" w:themeColor="accent1"/>
        </w:rPr>
        <w:t xml:space="preserve">a date et le titre de la réunion </w:t>
      </w:r>
      <w:r w:rsidR="005D292C" w:rsidRPr="00D8712D">
        <w:rPr>
          <w:b/>
          <w:color w:val="4F81BD" w:themeColor="accent1"/>
        </w:rPr>
        <w:t>doivent apparaître exactement de la même façon</w:t>
      </w:r>
      <w:r w:rsidR="005D292C" w:rsidRPr="00D8712D">
        <w:rPr>
          <w:color w:val="4F81BD" w:themeColor="accent1"/>
        </w:rPr>
        <w:t xml:space="preserve"> qu’ils sont indiqués dans le calendrier des avis scientifiq</w:t>
      </w:r>
      <w:r w:rsidR="008953B0" w:rsidRPr="00D8712D">
        <w:rPr>
          <w:color w:val="4F81BD" w:themeColor="accent1"/>
        </w:rPr>
        <w:t>ues de Pêches et Océans Canada</w:t>
      </w:r>
      <w:r w:rsidR="00891190" w:rsidRPr="00D8712D">
        <w:rPr>
          <w:color w:val="4F81BD" w:themeColor="accent1"/>
        </w:rPr>
        <w:t>]</w:t>
      </w:r>
      <w:r w:rsidR="008953B0">
        <w:t>.</w:t>
      </w:r>
      <w:r w:rsidR="00891190">
        <w:t xml:space="preserve"> </w:t>
      </w:r>
      <w:r>
        <w:t xml:space="preserve">Toute autre publication découlant de cette réunion sera publiée, lorsqu’elle sera disponible, sur le </w:t>
      </w:r>
      <w:hyperlink r:id="rId10" w:history="1">
        <w:r>
          <w:rPr>
            <w:rStyle w:val="Hyperlink"/>
          </w:rPr>
          <w:t>calendrier des avis scientifiques d</w:t>
        </w:r>
        <w:r w:rsidR="006C232F">
          <w:rPr>
            <w:rStyle w:val="Hyperlink"/>
          </w:rPr>
          <w:t>u</w:t>
        </w:r>
        <w:r w:rsidR="00057A72">
          <w:rPr>
            <w:rStyle w:val="Hyperlink"/>
          </w:rPr>
          <w:t xml:space="preserve"> Pêches et Océans Canada</w:t>
        </w:r>
        <w:r w:rsidR="006C232F">
          <w:rPr>
            <w:rStyle w:val="Hyperlink"/>
          </w:rPr>
          <w:t xml:space="preserve"> </w:t>
        </w:r>
        <w:r w:rsidR="00057A72">
          <w:rPr>
            <w:rStyle w:val="Hyperlink"/>
          </w:rPr>
          <w:t>(</w:t>
        </w:r>
        <w:r w:rsidR="006C232F">
          <w:rPr>
            <w:rStyle w:val="Hyperlink"/>
          </w:rPr>
          <w:t>MPO</w:t>
        </w:r>
      </w:hyperlink>
      <w:r w:rsidR="00057A72">
        <w:rPr>
          <w:rStyle w:val="Hyperlink"/>
        </w:rPr>
        <w:t>)</w:t>
      </w:r>
      <w:r w:rsidR="007D13CB">
        <w:t>.</w:t>
      </w:r>
      <w:r w:rsidR="00F07F3D">
        <w:t xml:space="preserve"> </w:t>
      </w:r>
      <w:r w:rsidR="00F07F3D" w:rsidRPr="00D8712D">
        <w:rPr>
          <w:color w:val="4F81BD" w:themeColor="accent1"/>
        </w:rPr>
        <w:t>(Le cas échéant)</w:t>
      </w:r>
    </w:p>
    <w:p w14:paraId="09CDBAF3" w14:textId="298E8A2E" w:rsidR="00970E03" w:rsidRPr="00D2024E" w:rsidRDefault="00D2024E" w:rsidP="00474AE2">
      <w:pPr>
        <w:pStyle w:val="Heading2"/>
        <w:rPr>
          <w:color w:val="000000" w:themeColor="text1"/>
        </w:rPr>
      </w:pPr>
      <w:r w:rsidRPr="00D2024E">
        <w:rPr>
          <w:caps w:val="0"/>
          <w:color w:val="000000" w:themeColor="text1"/>
        </w:rPr>
        <w:t>RENSEIGNEMENTS DE BASE</w:t>
      </w:r>
    </w:p>
    <w:p w14:paraId="1EF7CA02" w14:textId="757AAB7F" w:rsidR="006A11E4" w:rsidRPr="00D2024E" w:rsidRDefault="00D2024E" w:rsidP="00474AE2">
      <w:pPr>
        <w:pStyle w:val="BodyText"/>
        <w:rPr>
          <w:color w:val="4F81BD" w:themeColor="accent1"/>
        </w:rPr>
      </w:pPr>
      <w:r w:rsidRPr="00D2024E">
        <w:rPr>
          <w:color w:val="4F81BD" w:themeColor="accent1"/>
        </w:rPr>
        <w:t>[</w:t>
      </w:r>
      <w:r w:rsidR="00E35205" w:rsidRPr="00D2024E">
        <w:rPr>
          <w:color w:val="4F81BD" w:themeColor="accent1"/>
        </w:rPr>
        <w:t>Section F</w:t>
      </w:r>
      <w:r w:rsidR="00970E03" w:rsidRPr="00D2024E">
        <w:rPr>
          <w:color w:val="4F81BD" w:themeColor="accent1"/>
        </w:rPr>
        <w:t>acultative</w:t>
      </w:r>
      <w:r w:rsidRPr="00D2024E">
        <w:rPr>
          <w:color w:val="4F81BD" w:themeColor="accent1"/>
        </w:rPr>
        <w:t xml:space="preserve">. </w:t>
      </w:r>
      <w:r w:rsidR="006A11E4" w:rsidRPr="00D2024E">
        <w:rPr>
          <w:color w:val="4F81BD" w:themeColor="accent1"/>
        </w:rPr>
        <w:t xml:space="preserve">Lorsque nécessaire, cette section peut être utilisée pour ajouter des renseignements qui aideront le lecteur à comprendre la nature de l’enjeu (p. ex., information clé sur l’espèce, la population ou la zone, ou encore des détails sur les fondements utilisés pour répondre à la demande). </w:t>
      </w:r>
      <w:r w:rsidR="006A11E4" w:rsidRPr="00D2024E">
        <w:rPr>
          <w:rFonts w:ascii="Helvetica" w:hAnsi="Helvetica"/>
          <w:color w:val="4F81BD" w:themeColor="accent1"/>
        </w:rPr>
        <w:t>Les réponses des Sciences sont par définition brèves. Des renvois à d’autres sources de renseignements peuvent être ajoutés dans la sec</w:t>
      </w:r>
      <w:r w:rsidR="007D13CB" w:rsidRPr="00D2024E">
        <w:rPr>
          <w:rFonts w:ascii="Helvetica" w:hAnsi="Helvetica"/>
          <w:color w:val="4F81BD" w:themeColor="accent1"/>
        </w:rPr>
        <w:t>tion Sources de renseignements.</w:t>
      </w:r>
      <w:r w:rsidRPr="00D2024E">
        <w:rPr>
          <w:rFonts w:ascii="Helvetica" w:hAnsi="Helvetica"/>
          <w:color w:val="4F81BD" w:themeColor="accent1"/>
        </w:rPr>
        <w:t>]</w:t>
      </w:r>
    </w:p>
    <w:p w14:paraId="230D5FBB" w14:textId="77777777" w:rsidR="00970E03" w:rsidRPr="00474AE2" w:rsidRDefault="007D13CB" w:rsidP="00474AE2">
      <w:pPr>
        <w:pStyle w:val="Heading3"/>
      </w:pPr>
      <w:r>
        <w:t>Description de la pêche</w:t>
      </w:r>
    </w:p>
    <w:p w14:paraId="531E5AD4" w14:textId="1EE7C063" w:rsidR="00AE7108" w:rsidRPr="00D2024E" w:rsidRDefault="00D2024E" w:rsidP="00474AE2">
      <w:pPr>
        <w:pStyle w:val="BodyText"/>
        <w:rPr>
          <w:color w:val="4F81BD" w:themeColor="accent1"/>
        </w:rPr>
      </w:pPr>
      <w:r w:rsidRPr="00D2024E">
        <w:rPr>
          <w:color w:val="4F81BD" w:themeColor="accent1"/>
        </w:rPr>
        <w:t>[</w:t>
      </w:r>
      <w:r w:rsidR="008953B0" w:rsidRPr="00D2024E">
        <w:rPr>
          <w:color w:val="4F81BD" w:themeColor="accent1"/>
        </w:rPr>
        <w:t>S</w:t>
      </w:r>
      <w:r w:rsidR="00AE7108" w:rsidRPr="00D2024E">
        <w:rPr>
          <w:color w:val="4F81BD" w:themeColor="accent1"/>
        </w:rPr>
        <w:t xml:space="preserve">ection facultative pour </w:t>
      </w:r>
      <w:r w:rsidR="00D2518E" w:rsidRPr="00D2024E">
        <w:rPr>
          <w:color w:val="4F81BD" w:themeColor="accent1"/>
        </w:rPr>
        <w:t xml:space="preserve">la mise à jour de l’état d’un stock, </w:t>
      </w:r>
      <w:r w:rsidR="00970E03" w:rsidRPr="00D2024E">
        <w:rPr>
          <w:color w:val="4F81BD" w:themeColor="accent1"/>
        </w:rPr>
        <w:t>le titre peut varie</w:t>
      </w:r>
      <w:r w:rsidRPr="00D2024E">
        <w:rPr>
          <w:color w:val="4F81BD" w:themeColor="accent1"/>
        </w:rPr>
        <w:t>.]</w:t>
      </w:r>
    </w:p>
    <w:p w14:paraId="4E8F654F" w14:textId="184E99B1" w:rsidR="00970E03" w:rsidRPr="00474AE2" w:rsidRDefault="00D2024E" w:rsidP="00474AE2">
      <w:pPr>
        <w:pStyle w:val="Heading2"/>
      </w:pPr>
      <w:r>
        <w:rPr>
          <w:caps w:val="0"/>
        </w:rPr>
        <w:t>ANALYSE ET R</w:t>
      </w:r>
      <w:r>
        <w:rPr>
          <w:rFonts w:hint="eastAsia"/>
          <w:caps w:val="0"/>
        </w:rPr>
        <w:t>É</w:t>
      </w:r>
      <w:r>
        <w:rPr>
          <w:caps w:val="0"/>
        </w:rPr>
        <w:t>PONSE</w:t>
      </w:r>
    </w:p>
    <w:p w14:paraId="6E2E6FEC" w14:textId="1D4DC867" w:rsidR="006A11E4" w:rsidRPr="00E431ED" w:rsidRDefault="00E431ED" w:rsidP="00474AE2">
      <w:pPr>
        <w:pStyle w:val="BodyText"/>
        <w:rPr>
          <w:color w:val="4F81BD" w:themeColor="accent1"/>
        </w:rPr>
      </w:pPr>
      <w:r w:rsidRPr="00E431ED">
        <w:rPr>
          <w:color w:val="4F81BD" w:themeColor="accent1"/>
        </w:rPr>
        <w:t>[</w:t>
      </w:r>
      <w:r w:rsidR="00E35205" w:rsidRPr="00E431ED">
        <w:rPr>
          <w:color w:val="4F81BD" w:themeColor="accent1"/>
        </w:rPr>
        <w:t>S</w:t>
      </w:r>
      <w:r w:rsidR="006A11E4" w:rsidRPr="00E431ED">
        <w:rPr>
          <w:color w:val="4F81BD" w:themeColor="accent1"/>
        </w:rPr>
        <w:t>ection ob</w:t>
      </w:r>
      <w:r w:rsidR="00970E03" w:rsidRPr="00E431ED">
        <w:rPr>
          <w:color w:val="4F81BD" w:themeColor="accent1"/>
        </w:rPr>
        <w:t>ligatoire, le titre peut varier</w:t>
      </w:r>
      <w:r w:rsidR="00D2024E" w:rsidRPr="00E431ED">
        <w:rPr>
          <w:color w:val="4F81BD" w:themeColor="accent1"/>
        </w:rPr>
        <w:t>.</w:t>
      </w:r>
    </w:p>
    <w:p w14:paraId="0688A3FA" w14:textId="4C0DD010" w:rsidR="006A11E4" w:rsidRPr="00E431ED" w:rsidRDefault="006A11E4" w:rsidP="00474AE2">
      <w:pPr>
        <w:pStyle w:val="BodyText"/>
        <w:rPr>
          <w:color w:val="4F81BD" w:themeColor="accent1"/>
        </w:rPr>
      </w:pPr>
      <w:r w:rsidRPr="00E431ED">
        <w:rPr>
          <w:color w:val="4F81BD" w:themeColor="accent1"/>
        </w:rPr>
        <w:t xml:space="preserve">Cette </w:t>
      </w:r>
      <w:r w:rsidR="007D13CB" w:rsidRPr="00E431ED">
        <w:rPr>
          <w:color w:val="4F81BD" w:themeColor="accent1"/>
        </w:rPr>
        <w:t>section est le cœur du rapport.</w:t>
      </w:r>
      <w:r w:rsidR="00E431ED" w:rsidRPr="00E431ED">
        <w:rPr>
          <w:color w:val="4F81BD" w:themeColor="accent1"/>
        </w:rPr>
        <w:t>]</w:t>
      </w:r>
    </w:p>
    <w:p w14:paraId="43076F62" w14:textId="77777777" w:rsidR="00970E03" w:rsidRPr="00474AE2" w:rsidRDefault="007D13CB" w:rsidP="00474AE2">
      <w:pPr>
        <w:pStyle w:val="Heading3"/>
      </w:pPr>
      <w:r>
        <w:t>Indicateurs de l’état du stock</w:t>
      </w:r>
    </w:p>
    <w:p w14:paraId="0F48D9F9" w14:textId="7345B810" w:rsidR="00D2518E" w:rsidRPr="00E431ED" w:rsidRDefault="00E431ED" w:rsidP="00474AE2">
      <w:pPr>
        <w:pStyle w:val="BodyText"/>
        <w:rPr>
          <w:color w:val="4F81BD" w:themeColor="accent1"/>
        </w:rPr>
      </w:pPr>
      <w:r w:rsidRPr="00E431ED">
        <w:rPr>
          <w:color w:val="4F81BD" w:themeColor="accent1"/>
        </w:rPr>
        <w:t>[</w:t>
      </w:r>
      <w:r w:rsidR="00E35205" w:rsidRPr="00E431ED">
        <w:rPr>
          <w:color w:val="4F81BD" w:themeColor="accent1"/>
        </w:rPr>
        <w:t>S</w:t>
      </w:r>
      <w:r w:rsidR="00D2518E" w:rsidRPr="00E431ED">
        <w:rPr>
          <w:color w:val="4F81BD" w:themeColor="accent1"/>
        </w:rPr>
        <w:t xml:space="preserve">ection obligatoire pour la mise à jour de l’état d’un stock, </w:t>
      </w:r>
      <w:r w:rsidR="007D13CB" w:rsidRPr="00E431ED">
        <w:rPr>
          <w:color w:val="4F81BD" w:themeColor="accent1"/>
        </w:rPr>
        <w:t>le titre peut varier</w:t>
      </w:r>
      <w:r w:rsidRPr="00E431ED">
        <w:rPr>
          <w:color w:val="4F81BD" w:themeColor="accent1"/>
        </w:rPr>
        <w:t>.]</w:t>
      </w:r>
    </w:p>
    <w:p w14:paraId="78DED0FD" w14:textId="7756FF8D" w:rsidR="00970E03" w:rsidRPr="00474AE2" w:rsidRDefault="00E431ED" w:rsidP="00474AE2">
      <w:pPr>
        <w:pStyle w:val="Heading2"/>
      </w:pPr>
      <w:r w:rsidRPr="00474AE2">
        <w:rPr>
          <w:caps w:val="0"/>
        </w:rPr>
        <w:t>CONCLUSIONS</w:t>
      </w:r>
    </w:p>
    <w:p w14:paraId="17046835" w14:textId="292E4FFB" w:rsidR="006A11E4" w:rsidRPr="00E40FF0" w:rsidRDefault="00E40FF0" w:rsidP="00474AE2">
      <w:pPr>
        <w:pStyle w:val="BodyText"/>
        <w:rPr>
          <w:color w:val="4F81BD" w:themeColor="accent1"/>
        </w:rPr>
      </w:pPr>
      <w:r w:rsidRPr="00E40FF0">
        <w:rPr>
          <w:color w:val="4F81BD" w:themeColor="accent1"/>
        </w:rPr>
        <w:t>[</w:t>
      </w:r>
      <w:r w:rsidR="00E35205" w:rsidRPr="00E40FF0">
        <w:rPr>
          <w:color w:val="4F81BD" w:themeColor="accent1"/>
        </w:rPr>
        <w:t>S</w:t>
      </w:r>
      <w:r w:rsidR="00970E03" w:rsidRPr="00E40FF0">
        <w:rPr>
          <w:color w:val="4F81BD" w:themeColor="accent1"/>
        </w:rPr>
        <w:t>ection et titre obligatoires</w:t>
      </w:r>
    </w:p>
    <w:p w14:paraId="1F1E7B1E" w14:textId="70BF157D" w:rsidR="006A11E4" w:rsidRPr="00E40FF0" w:rsidRDefault="006A11E4" w:rsidP="00474AE2">
      <w:pPr>
        <w:pStyle w:val="BodyText"/>
        <w:rPr>
          <w:color w:val="4F81BD" w:themeColor="accent1"/>
          <w:sz w:val="20"/>
        </w:rPr>
      </w:pPr>
      <w:r w:rsidRPr="00E40FF0">
        <w:rPr>
          <w:color w:val="4F81BD" w:themeColor="accent1"/>
        </w:rPr>
        <w:t xml:space="preserve">Cette section est obligatoire pour tous les rapports. Elle présente les principales conclusions ainsi que les recommandations, avec les explications et les justifications nécessaires. À titre d’exemple, cette section </w:t>
      </w:r>
      <w:r w:rsidRPr="00E40FF0">
        <w:rPr>
          <w:color w:val="4F81BD" w:themeColor="accent1"/>
          <w:szCs w:val="22"/>
        </w:rPr>
        <w:t>donnerait une vue d’ensemble des commentaires formulés par les scientifiques</w:t>
      </w:r>
      <w:r w:rsidRPr="00E40FF0">
        <w:rPr>
          <w:color w:val="4F81BD" w:themeColor="accent1"/>
        </w:rPr>
        <w:t xml:space="preserve"> dans le cas de l'examen d’études sur les répercussions écologiques. La section </w:t>
      </w:r>
      <w:r w:rsidRPr="00E40FF0">
        <w:rPr>
          <w:color w:val="4F81BD" w:themeColor="accent1"/>
        </w:rPr>
        <w:lastRenderedPageBreak/>
        <w:t>Conclusions doit également être utilisée pour mettre en relief les incertitudes liées aux recommandations/points de vue formulés ainsi que la nécessité d’effectuer ultérieurement une analyse/examen par des pairs plus approfondie. Ce point est particulièrement important lorsqu’il est question d’un processus de réponse des Sciences du fait que l’échéance prescrite pour la réponse est trop courte pour que l’on exécute les travaux préparatoires et l’examen par les pairs requis.</w:t>
      </w:r>
      <w:r w:rsidR="00E40FF0" w:rsidRPr="00E40FF0">
        <w:rPr>
          <w:color w:val="4F81BD" w:themeColor="accent1"/>
        </w:rPr>
        <w:t>]</w:t>
      </w:r>
    </w:p>
    <w:p w14:paraId="15604C48" w14:textId="77777777" w:rsidR="00E042F8" w:rsidRPr="0073648A" w:rsidRDefault="00E042F8" w:rsidP="00E042F8">
      <w:pPr>
        <w:pStyle w:val="Heading2"/>
      </w:pPr>
      <w:r>
        <w:t>LISTE DES PARTICIPANTS D</w:t>
      </w:r>
      <w:r>
        <w:rPr>
          <w:caps w:val="0"/>
        </w:rPr>
        <w:t>E</w:t>
      </w:r>
      <w:r>
        <w:t xml:space="preserve"> LA R</w:t>
      </w:r>
      <w:r>
        <w:rPr>
          <w:caps w:val="0"/>
        </w:rPr>
        <w:t>É</w:t>
      </w:r>
      <w:r>
        <w:t>UNION</w:t>
      </w:r>
    </w:p>
    <w:p w14:paraId="2A5B2C97" w14:textId="77777777" w:rsidR="00E042F8" w:rsidRPr="005E516D" w:rsidRDefault="00E042F8" w:rsidP="00E042F8">
      <w:pPr>
        <w:pStyle w:val="BodyText"/>
        <w:rPr>
          <w:color w:val="4F81BD" w:themeColor="accent1"/>
        </w:rPr>
      </w:pPr>
      <w:r w:rsidRPr="005E516D">
        <w:rPr>
          <w:color w:val="4F81BD" w:themeColor="accent1"/>
        </w:rPr>
        <w:t>[Obligatoire. La liste doit comprendre le nom de chaque participant ainsi que son affiliation.]</w:t>
      </w:r>
    </w:p>
    <w:p w14:paraId="06CA6CCF" w14:textId="77777777" w:rsidR="00E042F8" w:rsidRPr="005E0916" w:rsidRDefault="00E042F8" w:rsidP="00E042F8">
      <w:pPr>
        <w:pStyle w:val="Heading2"/>
        <w:rPr>
          <w:lang w:val="fr-FR"/>
        </w:rPr>
      </w:pPr>
      <w:r w:rsidRPr="005E0916">
        <w:rPr>
          <w:lang w:val="fr-FR"/>
        </w:rPr>
        <w:t>SOURCES DE RENSEIGNEMENTS</w:t>
      </w:r>
    </w:p>
    <w:p w14:paraId="1EBCED69" w14:textId="77777777" w:rsidR="00E042F8" w:rsidRPr="005E0916" w:rsidRDefault="00E042F8" w:rsidP="00E042F8">
      <w:pPr>
        <w:pStyle w:val="BodyText"/>
        <w:rPr>
          <w:color w:val="4F81BD" w:themeColor="accent1"/>
          <w:lang w:val="fr-FR"/>
        </w:rPr>
      </w:pPr>
      <w:r w:rsidRPr="005E0916">
        <w:rPr>
          <w:color w:val="4F81BD" w:themeColor="accent1"/>
          <w:lang w:val="fr-FR"/>
        </w:rPr>
        <w:t>[Obligatoire.]</w:t>
      </w:r>
    </w:p>
    <w:p w14:paraId="6BA72345" w14:textId="016FC3CC" w:rsidR="00E042F8" w:rsidRPr="00FE6E3D" w:rsidRDefault="00FE6E3D" w:rsidP="00E042F8">
      <w:pPr>
        <w:pStyle w:val="BodyText"/>
        <w:rPr>
          <w:iCs/>
          <w:color w:val="4F81BD" w:themeColor="accent1"/>
          <w:lang w:val="fr-FR"/>
        </w:rPr>
      </w:pPr>
      <w:r w:rsidRPr="00FE6E3D">
        <w:rPr>
          <w:color w:val="4F81BD" w:themeColor="accent1"/>
        </w:rPr>
        <w:t xml:space="preserve">[Les références doivent se conformer au </w:t>
      </w:r>
      <w:hyperlink r:id="rId11" w:history="1">
        <w:r w:rsidRPr="00FE6E3D">
          <w:rPr>
            <w:rStyle w:val="Hyperlink"/>
          </w:rPr>
          <w:t>Guide pour la préparation des rapports de Pêches et Océans Canada</w:t>
        </w:r>
      </w:hyperlink>
      <w:r w:rsidRPr="00FE6E3D">
        <w:rPr>
          <w:color w:val="4F81BD" w:themeColor="accent1"/>
        </w:rPr>
        <w:t xml:space="preserve">. </w:t>
      </w:r>
      <w:r w:rsidRPr="00FE6E3D">
        <w:rPr>
          <w:iCs/>
          <w:color w:val="4F81BD" w:themeColor="accent1"/>
        </w:rPr>
        <w:t>N'inclure que des liens hypertextes qui utilisent un identifiant DOI ou des URL qui renvoient à des sites web du gouvernement du Canada</w:t>
      </w:r>
      <w:r w:rsidR="00E042F8" w:rsidRPr="00FE6E3D">
        <w:rPr>
          <w:iCs/>
          <w:color w:val="4F81BD" w:themeColor="accent1"/>
          <w:lang w:val="fr-FR"/>
        </w:rPr>
        <w:t>]</w:t>
      </w:r>
    </w:p>
    <w:p w14:paraId="54A28844" w14:textId="77777777" w:rsidR="00387C51" w:rsidRPr="00FE6E3D" w:rsidRDefault="00387C51">
      <w:pPr>
        <w:rPr>
          <w:b/>
          <w:spacing w:val="-2"/>
          <w:sz w:val="28"/>
          <w:szCs w:val="28"/>
          <w:lang w:val="fr-FR"/>
        </w:rPr>
      </w:pPr>
      <w:r w:rsidRPr="00FE6E3D">
        <w:rPr>
          <w:lang w:val="fr-FR"/>
        </w:rPr>
        <w:br w:type="page"/>
      </w:r>
    </w:p>
    <w:p w14:paraId="1FF28358" w14:textId="132A33CB" w:rsidR="007659C6" w:rsidRDefault="00461A8C" w:rsidP="00474AE2">
      <w:pPr>
        <w:pStyle w:val="Heading2"/>
      </w:pPr>
      <w:r>
        <w:rPr>
          <w:caps w:val="0"/>
        </w:rPr>
        <w:lastRenderedPageBreak/>
        <w:t>ANNEXE (OU ANNEXES)</w:t>
      </w:r>
    </w:p>
    <w:p w14:paraId="35A59BF0" w14:textId="7A527B15" w:rsidR="008953B0" w:rsidRPr="00387C51" w:rsidRDefault="00387C51" w:rsidP="00387C51">
      <w:pPr>
        <w:pStyle w:val="BodyText"/>
        <w:rPr>
          <w:color w:val="4F81BD" w:themeColor="accent1"/>
        </w:rPr>
      </w:pPr>
      <w:r w:rsidRPr="00387C51">
        <w:rPr>
          <w:color w:val="4F81BD" w:themeColor="accent1"/>
        </w:rPr>
        <w:t>[</w:t>
      </w:r>
      <w:r w:rsidR="008953B0" w:rsidRPr="00387C51">
        <w:rPr>
          <w:color w:val="4F81BD" w:themeColor="accent1"/>
        </w:rPr>
        <w:t>Cette section peut comprendre des figures et des tableaux (avec des légendes) ou toute autre information pertinente (p. ex., liste d'experts consultés). Les figures et les tableaux peuvent également être intégrés dans le texte principal de la section «analyse et réponse».</w:t>
      </w:r>
    </w:p>
    <w:p w14:paraId="2D5C1F47" w14:textId="0A6401F0" w:rsidR="008953B0" w:rsidRPr="00387C51" w:rsidRDefault="008953B0" w:rsidP="008953B0">
      <w:pPr>
        <w:rPr>
          <w:color w:val="4F81BD" w:themeColor="accent1"/>
        </w:rPr>
      </w:pPr>
      <w:r w:rsidRPr="00387C51">
        <w:rPr>
          <w:color w:val="4F81BD" w:themeColor="accent1"/>
        </w:rPr>
        <w:t>Toutes les annexes doivent être formatées à l'aide de styles.  Les tableaux et les figures devraient aussi avoir des légendes.</w:t>
      </w:r>
      <w:r w:rsidR="00387C51" w:rsidRPr="00387C51">
        <w:rPr>
          <w:color w:val="4F81BD" w:themeColor="accent1"/>
        </w:rPr>
        <w:t>]</w:t>
      </w:r>
    </w:p>
    <w:p w14:paraId="766E82BB" w14:textId="77777777" w:rsidR="006879B2" w:rsidRDefault="006879B2" w:rsidP="00387C51">
      <w:pPr>
        <w:pStyle w:val="BodyText"/>
        <w:rPr>
          <w:spacing w:val="-2"/>
          <w:sz w:val="28"/>
          <w:szCs w:val="28"/>
        </w:rPr>
      </w:pPr>
      <w:r>
        <w:br w:type="page"/>
      </w:r>
    </w:p>
    <w:p w14:paraId="6223E119" w14:textId="10E9DA75" w:rsidR="007D2634" w:rsidRPr="0073648A" w:rsidRDefault="007D2634" w:rsidP="007D2634">
      <w:pPr>
        <w:pStyle w:val="Heading2"/>
      </w:pPr>
      <w:r>
        <w:lastRenderedPageBreak/>
        <w:t>CE RAPPORT EST DISPONIBLE AUPRÈS DU :</w:t>
      </w:r>
    </w:p>
    <w:p w14:paraId="157F7625" w14:textId="77777777" w:rsidR="007D2634" w:rsidRPr="00B622F8" w:rsidRDefault="007D2634" w:rsidP="007D2634">
      <w:pPr>
        <w:pStyle w:val="BodyTextCentr"/>
      </w:pPr>
      <w:r w:rsidRPr="00B622F8">
        <w:t xml:space="preserve">Centre des avis scientifiques (CAS) </w:t>
      </w:r>
      <w:r w:rsidRPr="00B622F8">
        <w:br/>
      </w:r>
      <w:r w:rsidRPr="00F17AA8">
        <w:rPr>
          <w:color w:val="4F81BD" w:themeColor="accent1"/>
        </w:rPr>
        <w:t>[Nom de la région]</w:t>
      </w:r>
      <w:r w:rsidRPr="00B622F8">
        <w:br/>
        <w:t>Pêches et Océans Canada</w:t>
      </w:r>
      <w:r w:rsidRPr="00B622F8">
        <w:br/>
      </w:r>
      <w:r w:rsidRPr="00EC0086">
        <w:rPr>
          <w:color w:val="4F81BD" w:themeColor="accent1"/>
        </w:rPr>
        <w:t>[Adresse postale complète du bureau régional]</w:t>
      </w:r>
    </w:p>
    <w:p w14:paraId="55E418CC" w14:textId="77777777" w:rsidR="007D2634" w:rsidRPr="00B622F8" w:rsidRDefault="007D2634" w:rsidP="007D2634">
      <w:pPr>
        <w:pStyle w:val="BodyTextCentr"/>
        <w:rPr>
          <w:rStyle w:val="Hyperlink"/>
          <w:color w:val="auto"/>
          <w:u w:val="none"/>
        </w:rPr>
      </w:pPr>
      <w:r w:rsidRPr="00B622F8">
        <w:t>Courriel :</w:t>
      </w:r>
      <w:r>
        <w:t xml:space="preserve"> </w:t>
      </w:r>
      <w:r w:rsidRPr="001B094E">
        <w:rPr>
          <w:color w:val="4F81BD" w:themeColor="accent1"/>
        </w:rPr>
        <w:t>[email]</w:t>
      </w:r>
      <w:r w:rsidRPr="00B622F8">
        <w:br/>
        <w:t xml:space="preserve">Adresse Internet : </w:t>
      </w:r>
      <w:r w:rsidRPr="00B622F8">
        <w:fldChar w:fldCharType="begin" w:fldLock="1"/>
      </w:r>
      <w:r w:rsidRPr="00B622F8">
        <w:instrText>HYPERLINK "http://www.dfo-mpo.gc.ca/csas-sccs/" \o "Pêches et Océans Canada / Secrétariat canadien de consultation scientifique"</w:instrText>
      </w:r>
      <w:r w:rsidRPr="00B622F8">
        <w:fldChar w:fldCharType="separate"/>
      </w:r>
      <w:r w:rsidRPr="00B622F8">
        <w:rPr>
          <w:rStyle w:val="Hyperlink"/>
        </w:rPr>
        <w:t>www.dfo-mpo.gc.ca/csas-sccs/</w:t>
      </w:r>
    </w:p>
    <w:p w14:paraId="2384DBBA" w14:textId="56A5E4F7" w:rsidR="006A11E4" w:rsidRDefault="007D2634" w:rsidP="007D2634">
      <w:pPr>
        <w:pStyle w:val="BodyTextCentr"/>
      </w:pPr>
      <w:r w:rsidRPr="00B622F8">
        <w:fldChar w:fldCharType="end"/>
      </w:r>
      <w:r w:rsidR="006A11E4" w:rsidRPr="00381DC9">
        <w:rPr>
          <w:lang w:val="en-US"/>
        </w:rPr>
        <w:t>ISSN 1919-3</w:t>
      </w:r>
      <w:r w:rsidR="000F5FAB" w:rsidRPr="00381DC9">
        <w:rPr>
          <w:lang w:val="en-US"/>
        </w:rPr>
        <w:t>815</w:t>
      </w:r>
      <w:r w:rsidR="00381DC9" w:rsidRPr="00381DC9">
        <w:rPr>
          <w:lang w:val="en-US"/>
        </w:rPr>
        <w:br/>
        <w:t>ISBN 978-0-660-</w:t>
      </w:r>
      <w:r w:rsidR="00381DC9" w:rsidRPr="007D3FB2">
        <w:rPr>
          <w:color w:val="4F81BD" w:themeColor="accent1"/>
          <w:lang w:val="en-US"/>
        </w:rPr>
        <w:t>xxxxx-x</w:t>
      </w:r>
      <w:r w:rsidR="00381DC9" w:rsidRPr="00381DC9">
        <w:rPr>
          <w:lang w:val="en-US"/>
        </w:rPr>
        <w:tab/>
        <w:t xml:space="preserve">N° cat. </w:t>
      </w:r>
      <w:r w:rsidR="00381DC9" w:rsidRPr="00381DC9">
        <w:t>Fs70-7/202</w:t>
      </w:r>
      <w:r w:rsidR="007D3FB2">
        <w:t>5</w:t>
      </w:r>
      <w:r w:rsidR="00381DC9" w:rsidRPr="00381DC9">
        <w:t>-</w:t>
      </w:r>
      <w:r w:rsidR="00381DC9" w:rsidRPr="007D3FB2">
        <w:rPr>
          <w:color w:val="4F81BD" w:themeColor="accent1"/>
        </w:rPr>
        <w:t>nnn</w:t>
      </w:r>
      <w:r w:rsidR="00381DC9" w:rsidRPr="00381DC9">
        <w:t>F-PDF</w:t>
      </w:r>
      <w:r w:rsidR="006A11E4">
        <w:br/>
      </w:r>
      <w:r w:rsidR="009552FB">
        <w:t>© Sa Majesté le Roi du chef du Canada, représenté par le ministre du</w:t>
      </w:r>
      <w:r w:rsidR="009552FB">
        <w:br/>
        <w:t>ministère des Pêches et des Océans, 202</w:t>
      </w:r>
      <w:r w:rsidR="006879B2">
        <w:t>5</w:t>
      </w:r>
    </w:p>
    <w:p w14:paraId="13D37685" w14:textId="77777777" w:rsidR="001B307E" w:rsidRPr="00D90D56" w:rsidRDefault="001B307E" w:rsidP="001B307E">
      <w:pPr>
        <w:pStyle w:val="BodyTextCentered"/>
      </w:pPr>
      <w:r w:rsidRPr="00D90D56">
        <w:t xml:space="preserve">Ce rapport est publié sous la </w:t>
      </w:r>
      <w:hyperlink r:id="rId12" w:history="1">
        <w:r w:rsidRPr="00FE55D0">
          <w:rPr>
            <w:rStyle w:val="Hyperlink"/>
          </w:rPr>
          <w:t>Licence du gouvernement ouvert – Canada</w:t>
        </w:r>
      </w:hyperlink>
    </w:p>
    <w:p w14:paraId="3AEE226C" w14:textId="77777777" w:rsidR="006A11E4" w:rsidRPr="005A2FF4" w:rsidRDefault="00462EDF" w:rsidP="00462EDF">
      <w:pPr>
        <w:pStyle w:val="BodyTextCentr"/>
      </w:pPr>
      <w:r w:rsidRPr="00312BEB">
        <w:rPr>
          <w:noProof/>
          <w:lang w:val="en-US"/>
        </w:rPr>
        <w:drawing>
          <wp:inline distT="0" distB="0" distL="0" distR="0" wp14:anchorId="1EF49389" wp14:editId="27CCBCFF">
            <wp:extent cx="476250" cy="476250"/>
            <wp:effectExtent l="19050" t="0" r="0" b="0"/>
            <wp:docPr id="2" name="Picture 3" descr="s'il vous plaît recyc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srcRect/>
                    <a:stretch>
                      <a:fillRect/>
                    </a:stretch>
                  </pic:blipFill>
                  <pic:spPr bwMode="auto">
                    <a:xfrm>
                      <a:off x="0" y="0"/>
                      <a:ext cx="476250" cy="476250"/>
                    </a:xfrm>
                    <a:prstGeom prst="rect">
                      <a:avLst/>
                    </a:prstGeom>
                    <a:noFill/>
                  </pic:spPr>
                </pic:pic>
              </a:graphicData>
            </a:graphic>
          </wp:inline>
        </w:drawing>
      </w:r>
    </w:p>
    <w:p w14:paraId="5CAB5762" w14:textId="77777777" w:rsidR="006A11E4" w:rsidRPr="00474AE2" w:rsidRDefault="006A11E4" w:rsidP="00474AE2">
      <w:pPr>
        <w:pStyle w:val="BodyText"/>
      </w:pPr>
      <w:r w:rsidRPr="00474AE2">
        <w:t>La présente publication doit être citée comme suit :</w:t>
      </w:r>
    </w:p>
    <w:p w14:paraId="344435C0" w14:textId="1C2C79BC" w:rsidR="006A11E4" w:rsidRPr="007D3FB2" w:rsidRDefault="006A11E4" w:rsidP="00474AE2">
      <w:pPr>
        <w:pStyle w:val="citation"/>
        <w:rPr>
          <w:lang w:val="fr-FR"/>
        </w:rPr>
      </w:pPr>
      <w:r>
        <w:t xml:space="preserve">MPO. </w:t>
      </w:r>
      <w:r w:rsidR="003D5A9C">
        <w:t>202</w:t>
      </w:r>
      <w:r w:rsidR="007D3FB2">
        <w:t>5</w:t>
      </w:r>
      <w:r>
        <w:t xml:space="preserve">. </w:t>
      </w:r>
      <w:r w:rsidR="007D3FB2" w:rsidRPr="007D3FB2">
        <w:rPr>
          <w:color w:val="4F81BD" w:themeColor="accent1"/>
        </w:rPr>
        <w:t>[Titre,</w:t>
      </w:r>
      <w:r w:rsidRPr="007D3FB2">
        <w:rPr>
          <w:color w:val="4F81BD" w:themeColor="accent1"/>
        </w:rPr>
        <w:t xml:space="preserve"> mais en lettres minuscules</w:t>
      </w:r>
      <w:r w:rsidR="007D3FB2" w:rsidRPr="007D3FB2">
        <w:rPr>
          <w:color w:val="4F81BD" w:themeColor="accent1"/>
        </w:rPr>
        <w:t>]</w:t>
      </w:r>
      <w:r>
        <w:t xml:space="preserve">. </w:t>
      </w:r>
      <w:proofErr w:type="spellStart"/>
      <w:r>
        <w:t>Secr</w:t>
      </w:r>
      <w:proofErr w:type="spellEnd"/>
      <w:r>
        <w:t>. can. de</w:t>
      </w:r>
      <w:r w:rsidR="00F35076">
        <w:t>s avis</w:t>
      </w:r>
      <w:r>
        <w:t xml:space="preserve"> </w:t>
      </w:r>
      <w:proofErr w:type="spellStart"/>
      <w:r>
        <w:t>sci</w:t>
      </w:r>
      <w:proofErr w:type="spellEnd"/>
      <w:r>
        <w:t>. du MPO</w:t>
      </w:r>
      <w:r w:rsidR="00042622">
        <w:t>.</w:t>
      </w:r>
      <w:r>
        <w:t xml:space="preserve"> </w:t>
      </w:r>
      <w:proofErr w:type="spellStart"/>
      <w:r>
        <w:t>Rép</w:t>
      </w:r>
      <w:proofErr w:type="spellEnd"/>
      <w:r>
        <w:t xml:space="preserve">. des </w:t>
      </w:r>
      <w:proofErr w:type="spellStart"/>
      <w:r>
        <w:t>Sci</w:t>
      </w:r>
      <w:proofErr w:type="spellEnd"/>
      <w:r>
        <w:t xml:space="preserve">. </w:t>
      </w:r>
      <w:r w:rsidR="003D5A9C">
        <w:t>202</w:t>
      </w:r>
      <w:r w:rsidR="007D3FB2">
        <w:t>5</w:t>
      </w:r>
      <w:r>
        <w:t>/</w:t>
      </w:r>
      <w:proofErr w:type="spellStart"/>
      <w:r w:rsidRPr="007D3FB2">
        <w:rPr>
          <w:color w:val="4F81BD" w:themeColor="accent1"/>
        </w:rPr>
        <w:t>nnn</w:t>
      </w:r>
      <w:proofErr w:type="spellEnd"/>
      <w:r>
        <w:t>.</w:t>
      </w:r>
      <w:r w:rsidR="00457B32">
        <w:t xml:space="preserve"> </w:t>
      </w:r>
    </w:p>
    <w:p w14:paraId="37CED6D9" w14:textId="77777777" w:rsidR="006A11E4" w:rsidRPr="00EC12CA" w:rsidRDefault="006A11E4" w:rsidP="00474AE2">
      <w:pPr>
        <w:pStyle w:val="BodyTextItalic"/>
        <w:rPr>
          <w:lang w:val="en-CA"/>
        </w:rPr>
      </w:pPr>
      <w:r w:rsidRPr="00EC12CA">
        <w:rPr>
          <w:lang w:val="en-CA"/>
        </w:rPr>
        <w:t>Also available in English:</w:t>
      </w:r>
    </w:p>
    <w:p w14:paraId="1A9AE8CF" w14:textId="77777777" w:rsidR="005E0916" w:rsidRDefault="000F5FAB" w:rsidP="004A433A">
      <w:pPr>
        <w:pStyle w:val="citation-traduite"/>
      </w:pPr>
      <w:r w:rsidRPr="00EC12CA">
        <w:rPr>
          <w:lang w:val="en-CA"/>
        </w:rPr>
        <w:t xml:space="preserve">DFO. </w:t>
      </w:r>
      <w:r w:rsidR="00CB4698">
        <w:rPr>
          <w:lang w:val="en-CA"/>
        </w:rPr>
        <w:t>202</w:t>
      </w:r>
      <w:r w:rsidR="007D3FB2">
        <w:rPr>
          <w:lang w:val="en-CA"/>
        </w:rPr>
        <w:t>5</w:t>
      </w:r>
      <w:r w:rsidRPr="00EC12CA">
        <w:rPr>
          <w:lang w:val="en-CA"/>
        </w:rPr>
        <w:t>.</w:t>
      </w:r>
      <w:r w:rsidRPr="007D3FB2">
        <w:rPr>
          <w:color w:val="4F81BD" w:themeColor="accent1"/>
          <w:lang w:val="en-CA"/>
        </w:rPr>
        <w:t xml:space="preserve"> </w:t>
      </w:r>
      <w:r w:rsidR="007D3FB2" w:rsidRPr="007D3FB2">
        <w:rPr>
          <w:color w:val="4F81BD" w:themeColor="accent1"/>
          <w:lang w:val="en-CA"/>
        </w:rPr>
        <w:t>[Title</w:t>
      </w:r>
      <w:r w:rsidRPr="007D3FB2">
        <w:rPr>
          <w:color w:val="4F81BD" w:themeColor="accent1"/>
          <w:lang w:val="en-CA"/>
        </w:rPr>
        <w:t xml:space="preserve">, but in </w:t>
      </w:r>
      <w:r w:rsidR="005F6B42" w:rsidRPr="007D3FB2">
        <w:rPr>
          <w:color w:val="4F81BD" w:themeColor="accent1"/>
          <w:lang w:val="en-CA"/>
        </w:rPr>
        <w:t>title case</w:t>
      </w:r>
      <w:r w:rsidR="007D3FB2" w:rsidRPr="007D3FB2">
        <w:rPr>
          <w:color w:val="4F81BD" w:themeColor="accent1"/>
          <w:lang w:val="en-CA"/>
        </w:rPr>
        <w:t>]</w:t>
      </w:r>
      <w:r w:rsidRPr="00EC12CA">
        <w:rPr>
          <w:lang w:val="en-CA"/>
        </w:rPr>
        <w:t xml:space="preserve">. </w:t>
      </w:r>
      <w:r w:rsidRPr="003E5237">
        <w:rPr>
          <w:lang w:val="en-US"/>
        </w:rPr>
        <w:t xml:space="preserve">DFO Can. Sci. </w:t>
      </w:r>
      <w:proofErr w:type="spellStart"/>
      <w:r w:rsidRPr="003E5237">
        <w:rPr>
          <w:lang w:val="en-US"/>
        </w:rPr>
        <w:t>Advis</w:t>
      </w:r>
      <w:proofErr w:type="spellEnd"/>
      <w:r w:rsidRPr="003E5237">
        <w:rPr>
          <w:lang w:val="en-US"/>
        </w:rPr>
        <w:t xml:space="preserve">. Sec. Sci. </w:t>
      </w:r>
      <w:r w:rsidRPr="00474AE2">
        <w:t xml:space="preserve">Resp. </w:t>
      </w:r>
      <w:r w:rsidR="00F07F3D">
        <w:t>202</w:t>
      </w:r>
      <w:r w:rsidR="007D3FB2">
        <w:t>5</w:t>
      </w:r>
      <w:r w:rsidRPr="00474AE2">
        <w:t>/</w:t>
      </w:r>
      <w:proofErr w:type="spellStart"/>
      <w:r w:rsidRPr="007D3FB2">
        <w:rPr>
          <w:color w:val="4F81BD" w:themeColor="accent1"/>
        </w:rPr>
        <w:t>nnn</w:t>
      </w:r>
      <w:proofErr w:type="spellEnd"/>
      <w:r w:rsidRPr="00474AE2">
        <w:t>.</w:t>
      </w:r>
    </w:p>
    <w:p w14:paraId="0209CF03" w14:textId="77777777" w:rsidR="005E0916" w:rsidRPr="005E0916" w:rsidRDefault="005E0916" w:rsidP="005E0916">
      <w:pPr>
        <w:pStyle w:val="citation-traduite"/>
        <w:rPr>
          <w:lang w:val="fr-FR"/>
        </w:rPr>
      </w:pPr>
      <w:r w:rsidRPr="005E0916">
        <w:rPr>
          <w:lang w:val="fr-FR"/>
        </w:rPr>
        <w:t xml:space="preserve">Inuktitut </w:t>
      </w:r>
      <w:proofErr w:type="spellStart"/>
      <w:r w:rsidRPr="005E0916">
        <w:rPr>
          <w:lang w:val="fr-FR"/>
        </w:rPr>
        <w:t>Atuinnaummijuq</w:t>
      </w:r>
      <w:proofErr w:type="spellEnd"/>
      <w:r w:rsidRPr="005E0916">
        <w:rPr>
          <w:lang w:val="fr-FR"/>
        </w:rPr>
        <w:t xml:space="preserve"> : (Le cas échéant)</w:t>
      </w:r>
    </w:p>
    <w:p w14:paraId="4D5760E8" w14:textId="59A633F0" w:rsidR="005E0916" w:rsidRPr="005E0916" w:rsidRDefault="005E0916" w:rsidP="005E0916">
      <w:pPr>
        <w:pStyle w:val="citation-traduite"/>
        <w:rPr>
          <w:lang w:val="fr-FR"/>
        </w:rPr>
      </w:pPr>
      <w:r w:rsidRPr="005E0916">
        <w:rPr>
          <w:lang w:val="fr-FR"/>
        </w:rPr>
        <w:t>Copiez et collez la citation en Inuktitut ici.</w:t>
      </w:r>
    </w:p>
    <w:p w14:paraId="15490D02" w14:textId="491A8CDD" w:rsidR="005D292C" w:rsidRDefault="005D292C" w:rsidP="004A433A">
      <w:pPr>
        <w:pStyle w:val="citation-traduite"/>
      </w:pPr>
      <w:r>
        <w:br w:type="page"/>
      </w:r>
    </w:p>
    <w:p w14:paraId="2E84CAF6" w14:textId="77777777" w:rsidR="00E95B69" w:rsidRPr="00B1470D" w:rsidRDefault="00E95B69" w:rsidP="00B1470D">
      <w:pPr>
        <w:pStyle w:val="Heading1"/>
        <w:rPr>
          <w:color w:val="4F81BD" w:themeColor="accent1"/>
        </w:rPr>
      </w:pPr>
      <w:r w:rsidRPr="00B1470D">
        <w:rPr>
          <w:color w:val="4F81BD" w:themeColor="accent1"/>
        </w:rPr>
        <w:lastRenderedPageBreak/>
        <w:t>TROUSSE DES PUBLICATIONS</w:t>
      </w:r>
    </w:p>
    <w:p w14:paraId="376B12EA" w14:textId="534CAAA3" w:rsidR="005D292C" w:rsidRPr="00B1470D" w:rsidRDefault="005D292C" w:rsidP="005D292C">
      <w:pPr>
        <w:pStyle w:val="BodyTextgras"/>
        <w:rPr>
          <w:b w:val="0"/>
          <w:color w:val="4F81BD" w:themeColor="accent1"/>
        </w:rPr>
      </w:pPr>
      <w:r w:rsidRPr="00B1470D">
        <w:rPr>
          <w:b w:val="0"/>
          <w:color w:val="4F81BD" w:themeColor="accent1"/>
        </w:rPr>
        <w:t xml:space="preserve">Veuillez aussi consulter la liste de vérification dans la </w:t>
      </w:r>
      <w:hyperlink r:id="rId14" w:history="1">
        <w:r w:rsidR="003E433F" w:rsidRPr="00B1470D">
          <w:rPr>
            <w:rStyle w:val="Hyperlink"/>
            <w:b w:val="0"/>
            <w:color w:val="4F81BD" w:themeColor="accent1"/>
          </w:rPr>
          <w:t>Trousse des publications du SCA</w:t>
        </w:r>
        <w:r w:rsidRPr="00B1470D">
          <w:rPr>
            <w:rStyle w:val="Hyperlink"/>
            <w:b w:val="0"/>
            <w:color w:val="4F81BD" w:themeColor="accent1"/>
          </w:rPr>
          <w:t>S</w:t>
        </w:r>
      </w:hyperlink>
      <w:r w:rsidR="003E433F" w:rsidRPr="00B1470D">
        <w:rPr>
          <w:b w:val="0"/>
          <w:color w:val="4F81BD" w:themeColor="accent1"/>
        </w:rPr>
        <w:t xml:space="preserve"> sur le </w:t>
      </w:r>
      <w:hyperlink r:id="rId15" w:history="1">
        <w:r w:rsidR="003E433F" w:rsidRPr="0049323F">
          <w:rPr>
            <w:rStyle w:val="Hyperlink"/>
            <w:b w:val="0"/>
          </w:rPr>
          <w:t xml:space="preserve">site </w:t>
        </w:r>
        <w:proofErr w:type="spellStart"/>
        <w:r w:rsidR="00B1470D" w:rsidRPr="0049323F">
          <w:rPr>
            <w:rStyle w:val="Hyperlink"/>
            <w:b w:val="0"/>
          </w:rPr>
          <w:t>Sharepoint</w:t>
        </w:r>
        <w:proofErr w:type="spellEnd"/>
        <w:r w:rsidR="003E433F" w:rsidRPr="0049323F">
          <w:rPr>
            <w:rStyle w:val="Hyperlink"/>
            <w:b w:val="0"/>
          </w:rPr>
          <w:t xml:space="preserve"> du SCA</w:t>
        </w:r>
        <w:r w:rsidRPr="0049323F">
          <w:rPr>
            <w:rStyle w:val="Hyperlink"/>
            <w:b w:val="0"/>
          </w:rPr>
          <w:t>S</w:t>
        </w:r>
      </w:hyperlink>
      <w:r w:rsidRPr="00B1470D">
        <w:rPr>
          <w:b w:val="0"/>
          <w:color w:val="4F81BD" w:themeColor="accent1"/>
        </w:rPr>
        <w:t>.</w:t>
      </w:r>
    </w:p>
    <w:p w14:paraId="21C162CB" w14:textId="08043904" w:rsidR="005D292C" w:rsidRPr="00B1470D" w:rsidRDefault="00B1470D" w:rsidP="00B1470D">
      <w:pPr>
        <w:pStyle w:val="Heading1"/>
        <w:rPr>
          <w:color w:val="4F81BD" w:themeColor="accent1"/>
        </w:rPr>
      </w:pPr>
      <w:bookmarkStart w:id="0" w:name="_Toc436400262"/>
      <w:r w:rsidRPr="00B1470D">
        <w:rPr>
          <w:caps w:val="0"/>
          <w:color w:val="4F81BD" w:themeColor="accent1"/>
        </w:rPr>
        <w:t>RÈGLES DE PRÉSENTATION (STYLES ET MISE EN FORME)</w:t>
      </w:r>
      <w:bookmarkEnd w:id="0"/>
    </w:p>
    <w:p w14:paraId="12F7B9AD" w14:textId="77777777" w:rsidR="005D292C" w:rsidRPr="00B1470D" w:rsidRDefault="005D292C" w:rsidP="005D292C">
      <w:pPr>
        <w:pStyle w:val="Heading2"/>
        <w:rPr>
          <w:color w:val="4F81BD" w:themeColor="accent1"/>
        </w:rPr>
      </w:pPr>
      <w:bookmarkStart w:id="1" w:name="_Toc436400264"/>
      <w:r w:rsidRPr="00B1470D">
        <w:rPr>
          <w:color w:val="4F81BD" w:themeColor="accent1"/>
        </w:rPr>
        <w:t>Titre 2 : Arial, taille 14, gras, centré, espacement entre les paragraphes de 12 pt (0,17 po, 0,42 cm) avant et 6 pt (0,08 po, 0,21 cm) après</w:t>
      </w:r>
      <w:bookmarkEnd w:id="1"/>
    </w:p>
    <w:p w14:paraId="449AD09A" w14:textId="77777777" w:rsidR="005D292C" w:rsidRPr="00B1470D" w:rsidRDefault="005D292C" w:rsidP="005D292C">
      <w:pPr>
        <w:pStyle w:val="Heading3"/>
        <w:rPr>
          <w:color w:val="4F81BD" w:themeColor="accent1"/>
        </w:rPr>
      </w:pPr>
      <w:bookmarkStart w:id="2" w:name="_Toc436400265"/>
      <w:r w:rsidRPr="00B1470D">
        <w:rPr>
          <w:color w:val="4F81BD" w:themeColor="accent1"/>
        </w:rPr>
        <w:t>Titre 3 : Arial, taille 12, gras, alignement à gauche, espacement entre les paragraphes de 12 pt (0,17 po, 0,42 cm) avant et 6 pt (0,08 po, 0,21 cm) après</w:t>
      </w:r>
      <w:bookmarkEnd w:id="2"/>
    </w:p>
    <w:p w14:paraId="02418AFA" w14:textId="24D3D778" w:rsidR="005D292C" w:rsidRPr="00B1470D" w:rsidRDefault="005D292C" w:rsidP="005D292C">
      <w:pPr>
        <w:pStyle w:val="Heading4"/>
        <w:rPr>
          <w:color w:val="4F81BD" w:themeColor="accent1"/>
        </w:rPr>
      </w:pPr>
      <w:r w:rsidRPr="00B1470D">
        <w:rPr>
          <w:color w:val="4F81BD" w:themeColor="accent1"/>
        </w:rPr>
        <w:t>Titre 4 : Arial, taille 11, gras, alignement à gauche, retrait gauche de 18 pt (0,25 po, 0,63 cm); espacement entre les paragraphes de 6 pt (0,08 po, 0,21 cm) avant et après</w:t>
      </w:r>
    </w:p>
    <w:p w14:paraId="6DFDD7A1" w14:textId="21382D54" w:rsidR="004A433A" w:rsidRPr="00B1470D" w:rsidRDefault="004A433A" w:rsidP="004A433A">
      <w:pPr>
        <w:pStyle w:val="Heading5"/>
        <w:rPr>
          <w:color w:val="4F81BD" w:themeColor="accent1"/>
        </w:rPr>
      </w:pPr>
      <w:bookmarkStart w:id="3" w:name="_Hlk154131466"/>
      <w:r w:rsidRPr="00B1470D">
        <w:rPr>
          <w:color w:val="4F81BD" w:themeColor="accent1"/>
        </w:rPr>
        <w:t>Titre 5 : Arial, taille 11, italique, alignement à gauche, retrait gauche de 28 pt (0,39 po) espacement entre les paragraphes de 6 pt (0,08 po, 0,21 cm) avant et après</w:t>
      </w:r>
      <w:bookmarkEnd w:id="3"/>
    </w:p>
    <w:p w14:paraId="277D42EF" w14:textId="77777777" w:rsidR="005D292C" w:rsidRPr="00B1470D" w:rsidRDefault="005D292C" w:rsidP="005D292C">
      <w:pPr>
        <w:pStyle w:val="BodyText"/>
        <w:rPr>
          <w:color w:val="4F81BD" w:themeColor="accent1"/>
        </w:rPr>
      </w:pPr>
      <w:r w:rsidRPr="00B1470D">
        <w:rPr>
          <w:color w:val="4F81BD" w:themeColor="accent1"/>
        </w:rPr>
        <w:t>Corps de texte : Arial, taille 11, alignement à gauche, espacement entre les paragraphes de 6 pt (0,08 po, 0,21 cm) avant et après</w:t>
      </w:r>
    </w:p>
    <w:p w14:paraId="0B7D8174" w14:textId="77777777" w:rsidR="005D292C" w:rsidRPr="00B1470D" w:rsidRDefault="005D292C" w:rsidP="005D292C">
      <w:pPr>
        <w:pStyle w:val="ListBullet"/>
        <w:numPr>
          <w:ilvl w:val="0"/>
          <w:numId w:val="11"/>
        </w:numPr>
        <w:rPr>
          <w:color w:val="4F81BD" w:themeColor="accent1"/>
        </w:rPr>
      </w:pPr>
      <w:r w:rsidRPr="00B1470D">
        <w:rPr>
          <w:color w:val="4F81BD" w:themeColor="accent1"/>
        </w:rPr>
        <w:t>Liste à puces : Arial, taille 11, alignement à gauche, retrait de 1</w:t>
      </w:r>
      <w:r w:rsidRPr="00B1470D">
        <w:rPr>
          <w:color w:val="4F81BD" w:themeColor="accent1"/>
          <w:vertAlign w:val="superscript"/>
        </w:rPr>
        <w:t>re</w:t>
      </w:r>
      <w:r w:rsidRPr="00B1470D">
        <w:rPr>
          <w:color w:val="4F81BD" w:themeColor="accent1"/>
        </w:rPr>
        <w:t xml:space="preserve"> ligne de 18 pt (0,25 po, 0,63 cm), espacement entre les paragraphes de 0 pt avant et 6 pt (0,08 po, 0,21 cm) après</w:t>
      </w:r>
    </w:p>
    <w:p w14:paraId="68DBF337" w14:textId="77777777" w:rsidR="005D292C" w:rsidRPr="00B1470D" w:rsidRDefault="005D292C" w:rsidP="005D292C">
      <w:pPr>
        <w:pStyle w:val="ListBullet2"/>
        <w:numPr>
          <w:ilvl w:val="0"/>
          <w:numId w:val="12"/>
        </w:numPr>
        <w:ind w:left="720"/>
        <w:rPr>
          <w:color w:val="4F81BD" w:themeColor="accent1"/>
          <w:lang w:val="fr-CA"/>
        </w:rPr>
      </w:pPr>
      <w:r w:rsidRPr="00B1470D">
        <w:rPr>
          <w:color w:val="4F81BD" w:themeColor="accent1"/>
          <w:lang w:val="fr-CA"/>
        </w:rPr>
        <w:t>Liste à puces 2 : Arial, taille 11, alignement à gauche, retrait gauche de 18 pt (0,25 po; 0,63 cm), retrait de 1</w:t>
      </w:r>
      <w:r w:rsidRPr="00B1470D">
        <w:rPr>
          <w:color w:val="4F81BD" w:themeColor="accent1"/>
          <w:vertAlign w:val="superscript"/>
          <w:lang w:val="fr-CA"/>
        </w:rPr>
        <w:t>re</w:t>
      </w:r>
      <w:r w:rsidRPr="00B1470D">
        <w:rPr>
          <w:color w:val="4F81BD" w:themeColor="accent1"/>
          <w:lang w:val="fr-CA"/>
        </w:rPr>
        <w:t xml:space="preserve"> ligne de 18 pt (0,25 po, 0,63 cm), espacement entre les paragraphes de 0 pt avant et 6 pt (0,08 po, 0,21 cm) après</w:t>
      </w:r>
    </w:p>
    <w:p w14:paraId="590E6809" w14:textId="77777777" w:rsidR="005D292C" w:rsidRPr="00B1470D" w:rsidRDefault="005D292C" w:rsidP="005D292C">
      <w:pPr>
        <w:pStyle w:val="BodyText"/>
        <w:rPr>
          <w:color w:val="4F81BD" w:themeColor="accent1"/>
        </w:rPr>
      </w:pPr>
      <w:r w:rsidRPr="00B1470D">
        <w:rPr>
          <w:color w:val="4F81BD" w:themeColor="accent1"/>
        </w:rPr>
        <w:t>Exemples des listes à numéros :</w:t>
      </w:r>
    </w:p>
    <w:p w14:paraId="18BA000E" w14:textId="77777777" w:rsidR="005D292C" w:rsidRPr="00B1470D" w:rsidRDefault="005D292C" w:rsidP="005D292C">
      <w:pPr>
        <w:pStyle w:val="ListNumber"/>
        <w:ind w:left="360"/>
        <w:rPr>
          <w:color w:val="4F81BD" w:themeColor="accent1"/>
          <w:lang w:val="fr-CA"/>
        </w:rPr>
      </w:pPr>
      <w:r w:rsidRPr="00B1470D">
        <w:rPr>
          <w:color w:val="4F81BD" w:themeColor="accent1"/>
          <w:lang w:val="fr-CA"/>
        </w:rPr>
        <w:t>Liste à numéros : Arial, taille 11, alignement à gauche, style de numérotation: 1, 2, 3, retrait de 1</w:t>
      </w:r>
      <w:r w:rsidRPr="00B1470D">
        <w:rPr>
          <w:color w:val="4F81BD" w:themeColor="accent1"/>
          <w:vertAlign w:val="superscript"/>
          <w:lang w:val="fr-CA"/>
        </w:rPr>
        <w:t>re</w:t>
      </w:r>
      <w:r w:rsidRPr="00B1470D">
        <w:rPr>
          <w:color w:val="4F81BD" w:themeColor="accent1"/>
          <w:lang w:val="fr-CA"/>
        </w:rPr>
        <w:t xml:space="preserve"> ligne 18 pt (0,25 po, 0,63 cm), espacement entre les paragraphes de 0 pt avant et 6 pt (0,08 po, 0,21 cm) après</w:t>
      </w:r>
    </w:p>
    <w:p w14:paraId="32A0EA4F" w14:textId="77777777" w:rsidR="005D292C" w:rsidRPr="00B1470D" w:rsidRDefault="005D292C" w:rsidP="005D292C">
      <w:pPr>
        <w:pStyle w:val="ListNumber"/>
        <w:ind w:left="360"/>
        <w:rPr>
          <w:color w:val="4F81BD" w:themeColor="accent1"/>
          <w:lang w:val="fr-CA"/>
        </w:rPr>
      </w:pPr>
      <w:r w:rsidRPr="00B1470D">
        <w:rPr>
          <w:color w:val="4F81BD" w:themeColor="accent1"/>
          <w:lang w:val="fr-CA"/>
        </w:rPr>
        <w:t>Liste à numéros</w:t>
      </w:r>
    </w:p>
    <w:p w14:paraId="6249AEA4" w14:textId="77777777" w:rsidR="005D292C" w:rsidRPr="00B1470D" w:rsidRDefault="005D292C" w:rsidP="005D292C">
      <w:pPr>
        <w:pStyle w:val="ListNumber2"/>
        <w:ind w:left="720"/>
        <w:rPr>
          <w:color w:val="4F81BD" w:themeColor="accent1"/>
          <w:lang w:val="fr-CA"/>
        </w:rPr>
      </w:pPr>
      <w:r w:rsidRPr="00B1470D">
        <w:rPr>
          <w:color w:val="4F81BD" w:themeColor="accent1"/>
          <w:lang w:val="fr-CA"/>
        </w:rPr>
        <w:t>Liste à numéros 2 : Arial, taille 11, alignement à gauche, retrait gauche de 18 pt (0,25 po; 0,63 cm), retrait de 1</w:t>
      </w:r>
      <w:r w:rsidRPr="00B1470D">
        <w:rPr>
          <w:color w:val="4F81BD" w:themeColor="accent1"/>
          <w:vertAlign w:val="superscript"/>
          <w:lang w:val="fr-CA"/>
        </w:rPr>
        <w:t>re</w:t>
      </w:r>
      <w:r w:rsidRPr="00B1470D">
        <w:rPr>
          <w:color w:val="4F81BD" w:themeColor="accent1"/>
          <w:lang w:val="fr-CA"/>
        </w:rPr>
        <w:t xml:space="preserve"> ligne 18 pt (0,25 po, 0,63 cm), style de numérotation : a, b, c, espacement entre les paragraphes de 0 pt avant et 6 pt (0,08 po, 0,21 cm) après</w:t>
      </w:r>
    </w:p>
    <w:p w14:paraId="3FBDB088" w14:textId="77777777" w:rsidR="005D292C" w:rsidRPr="00B1470D" w:rsidRDefault="005D292C" w:rsidP="005D292C">
      <w:pPr>
        <w:pStyle w:val="ListNumber2"/>
        <w:ind w:left="720"/>
        <w:rPr>
          <w:color w:val="4F81BD" w:themeColor="accent1"/>
          <w:lang w:val="fr-CA"/>
        </w:rPr>
      </w:pPr>
      <w:r w:rsidRPr="00B1470D">
        <w:rPr>
          <w:color w:val="4F81BD" w:themeColor="accent1"/>
          <w:lang w:val="fr-CA"/>
        </w:rPr>
        <w:t>Liste à numéros 2</w:t>
      </w:r>
    </w:p>
    <w:p w14:paraId="6B2A1AE9" w14:textId="77777777" w:rsidR="005D292C" w:rsidRPr="00B1470D" w:rsidRDefault="005D292C" w:rsidP="005D292C">
      <w:pPr>
        <w:pStyle w:val="LgendeTableau"/>
        <w:rPr>
          <w:color w:val="4F81BD" w:themeColor="accent1"/>
        </w:rPr>
      </w:pPr>
      <w:r w:rsidRPr="00B1470D">
        <w:rPr>
          <w:color w:val="4F81BD" w:themeColor="accent1"/>
        </w:rPr>
        <w:t>Légende : Tableau : Arial, taille 10, italique, alignement à gauche; espacement entre les paragraphes de 12 pt (0,17 po, 0,42 cm) avant et 6 pt (0,08 po, 0,21 cm) après, paragraphes solidaires. La légende d'un tableau est placée au-dessus de celui-ci.</w:t>
      </w:r>
    </w:p>
    <w:p w14:paraId="49573DC0" w14:textId="77777777" w:rsidR="005D292C" w:rsidRPr="00B1470D" w:rsidRDefault="005D292C" w:rsidP="005D292C">
      <w:pPr>
        <w:pStyle w:val="LgendeFigure"/>
        <w:rPr>
          <w:color w:val="4F81BD" w:themeColor="accent1"/>
        </w:rPr>
      </w:pPr>
      <w:r w:rsidRPr="00B1470D">
        <w:rPr>
          <w:color w:val="4F81BD" w:themeColor="accent1"/>
        </w:rPr>
        <w:t>Légende : Figure : Arial, taille 10, italique, alignement à gauche; espacement entre les paragraphes de 6 pt (0,08 po, 0,21 cm) avant et 12 pt (0,17 po, 0,42 cm) après. La légende d'une figure est placée en dessous de celle-ci.</w:t>
      </w:r>
    </w:p>
    <w:p w14:paraId="32E8D82D" w14:textId="77777777" w:rsidR="005D292C" w:rsidRPr="00B1470D" w:rsidRDefault="005D292C" w:rsidP="005D292C">
      <w:pPr>
        <w:pStyle w:val="citation"/>
        <w:rPr>
          <w:color w:val="4F81BD" w:themeColor="accent1"/>
        </w:rPr>
      </w:pPr>
      <w:r w:rsidRPr="00B1470D">
        <w:rPr>
          <w:color w:val="4F81BD" w:themeColor="accent1"/>
        </w:rPr>
        <w:t>citation : Arial, taille 11, alignement à gauche, disposition en retrait négatif de 18 pt (0,25 po, 0.63 cm), espacement entre les paragraphes de 6 pt (00,08 po, 0,21 cm) avant et après, lignes solidaires.</w:t>
      </w:r>
    </w:p>
    <w:p w14:paraId="5889D244" w14:textId="2DF100D7" w:rsidR="004A433A" w:rsidRPr="00B1470D" w:rsidRDefault="005D292C" w:rsidP="004A433A">
      <w:pPr>
        <w:pStyle w:val="Blockquote"/>
        <w:rPr>
          <w:color w:val="4F81BD" w:themeColor="accent1"/>
          <w:lang w:val="fr-CA"/>
        </w:rPr>
      </w:pPr>
      <w:proofErr w:type="spellStart"/>
      <w:r w:rsidRPr="00B1470D">
        <w:rPr>
          <w:color w:val="4F81BD" w:themeColor="accent1"/>
          <w:lang w:val="fr-CA"/>
        </w:rPr>
        <w:lastRenderedPageBreak/>
        <w:t>Blockquote</w:t>
      </w:r>
      <w:proofErr w:type="spellEnd"/>
      <w:r w:rsidRPr="00B1470D">
        <w:rPr>
          <w:color w:val="4F81BD" w:themeColor="accent1"/>
          <w:lang w:val="fr-CA"/>
        </w:rPr>
        <w:t> : Arial, taille 11, alignement à gauche, retrait gauche de 36 pt (0,5 po, 1,27 cm), espacement entre les paragraphes de 6 pt (0,08 po, 0,21 cm) avant et après</w:t>
      </w:r>
    </w:p>
    <w:sectPr w:rsidR="004A433A" w:rsidRPr="00B1470D" w:rsidSect="00C944DF">
      <w:headerReference w:type="default" r:id="rId16"/>
      <w:footerReference w:type="default" r:id="rId17"/>
      <w:headerReference w:type="first" r:id="rId18"/>
      <w:footerReference w:type="first" r:id="rId19"/>
      <w:pgSz w:w="12240" w:h="15840" w:code="1"/>
      <w:pgMar w:top="1440" w:right="1440" w:bottom="1440" w:left="1440" w:header="862" w:footer="601" w:gutter="0"/>
      <w:cols w:space="36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AF24F5" w14:textId="77777777" w:rsidR="00540B20" w:rsidRDefault="00540B20">
      <w:r>
        <w:separator/>
      </w:r>
    </w:p>
  </w:endnote>
  <w:endnote w:type="continuationSeparator" w:id="0">
    <w:p w14:paraId="59AC0669" w14:textId="77777777" w:rsidR="00540B20" w:rsidRDefault="00540B20">
      <w:r>
        <w:continuationSeparator/>
      </w:r>
    </w:p>
  </w:endnote>
  <w:endnote w:type="continuationNotice" w:id="1">
    <w:p w14:paraId="17CF2E17" w14:textId="77777777" w:rsidR="00540B20" w:rsidRDefault="00540B2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99CBAC" w14:textId="77777777" w:rsidR="006A11E4" w:rsidRDefault="00FF5217">
    <w:pPr>
      <w:pBdr>
        <w:top w:val="single" w:sz="6" w:space="1" w:color="auto"/>
      </w:pBdr>
      <w:jc w:val="center"/>
    </w:pPr>
    <w:r>
      <w:rPr>
        <w:rStyle w:val="PageNumber"/>
      </w:rPr>
      <w:fldChar w:fldCharType="begin"/>
    </w:r>
    <w:r w:rsidR="006A11E4">
      <w:rPr>
        <w:rStyle w:val="PageNumber"/>
      </w:rPr>
      <w:instrText xml:space="preserve"> PAGE </w:instrText>
    </w:r>
    <w:r>
      <w:rPr>
        <w:rStyle w:val="PageNumber"/>
      </w:rPr>
      <w:fldChar w:fldCharType="separate"/>
    </w:r>
    <w:r w:rsidR="003D5A9C">
      <w:rPr>
        <w:rStyle w:val="PageNumber"/>
        <w:noProof/>
      </w:rPr>
      <w:t>3</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75B6F" w14:textId="77777777" w:rsidR="006A11E4" w:rsidRPr="001E633B" w:rsidRDefault="006A11E4" w:rsidP="00FD1D91">
    <w:pPr>
      <w:pBdr>
        <w:top w:val="single" w:sz="4" w:space="1" w:color="auto"/>
      </w:pBdr>
      <w:tabs>
        <w:tab w:val="right" w:pos="9356"/>
      </w:tabs>
    </w:pPr>
    <w:r w:rsidRPr="001E633B">
      <w:t>Date de publication (mois année)</w:t>
    </w:r>
    <w:r w:rsidRPr="001E633B">
      <w:tab/>
    </w:r>
    <w:r w:rsidR="008141CA" w:rsidRPr="001E633B">
      <w:rPr>
        <w:noProof/>
        <w:lang w:val="en-US"/>
      </w:rPr>
      <w:drawing>
        <wp:inline distT="0" distB="0" distL="0" distR="0" wp14:anchorId="4B835E97" wp14:editId="09D0B288">
          <wp:extent cx="1299210" cy="309880"/>
          <wp:effectExtent l="0" t="0" r="0" b="0"/>
          <wp:docPr id="6" name="Picture 6"/>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9210" cy="30988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767146" w14:textId="77777777" w:rsidR="00540B20" w:rsidRDefault="00540B20">
      <w:r>
        <w:separator/>
      </w:r>
    </w:p>
  </w:footnote>
  <w:footnote w:type="continuationSeparator" w:id="0">
    <w:p w14:paraId="6B9B3C4F" w14:textId="77777777" w:rsidR="00540B20" w:rsidRDefault="00540B20">
      <w:r>
        <w:continuationSeparator/>
      </w:r>
    </w:p>
  </w:footnote>
  <w:footnote w:type="continuationNotice" w:id="1">
    <w:p w14:paraId="7B8C9340" w14:textId="77777777" w:rsidR="00540B20" w:rsidRDefault="00540B2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bottom w:val="single" w:sz="4" w:space="0" w:color="auto"/>
      </w:tblBorders>
      <w:tblLook w:val="04A0" w:firstRow="1" w:lastRow="0" w:firstColumn="1" w:lastColumn="0" w:noHBand="0" w:noVBand="1"/>
    </w:tblPr>
    <w:tblGrid>
      <w:gridCol w:w="3807"/>
      <w:gridCol w:w="5553"/>
    </w:tblGrid>
    <w:tr w:rsidR="000F5FAB" w14:paraId="03860108" w14:textId="77777777" w:rsidTr="007659C6">
      <w:tc>
        <w:tcPr>
          <w:tcW w:w="3936" w:type="dxa"/>
          <w:vAlign w:val="bottom"/>
        </w:tcPr>
        <w:p w14:paraId="7FDC10C2" w14:textId="77777777" w:rsidR="000F5FAB" w:rsidRDefault="000F5FAB" w:rsidP="007659C6">
          <w:pPr>
            <w:pStyle w:val="Enttedelapagergions"/>
          </w:pPr>
          <w:r>
            <w:t>Nom de la région</w:t>
          </w:r>
        </w:p>
      </w:tc>
      <w:tc>
        <w:tcPr>
          <w:tcW w:w="5755" w:type="dxa"/>
          <w:vAlign w:val="bottom"/>
        </w:tcPr>
        <w:p w14:paraId="387BE17B" w14:textId="531E129A" w:rsidR="000F5FAB" w:rsidRDefault="00E40FF0" w:rsidP="00DD40D2">
          <w:pPr>
            <w:pStyle w:val="Enttedelapagergions"/>
            <w:jc w:val="right"/>
          </w:pPr>
          <w:r>
            <w:t>T</w:t>
          </w:r>
          <w:r w:rsidR="000F5FAB">
            <w:t>itre (peut être abrégé)</w:t>
          </w:r>
        </w:p>
      </w:tc>
    </w:tr>
  </w:tbl>
  <w:p w14:paraId="46E23F1C" w14:textId="77777777" w:rsidR="006A11E4" w:rsidRPr="000F5FAB" w:rsidRDefault="006A11E4" w:rsidP="000F5FAB">
    <w:pPr>
      <w:tabs>
        <w:tab w:val="right" w:pos="9360"/>
      </w:tabs>
      <w:rPr>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F67404" w14:textId="77777777" w:rsidR="00C944DF" w:rsidRDefault="00C944DF" w:rsidP="00C944DF">
    <w:pPr>
      <w:tabs>
        <w:tab w:val="right" w:pos="10065"/>
      </w:tabs>
      <w:rPr>
        <w:sz w:val="21"/>
        <w:szCs w:val="21"/>
      </w:rPr>
    </w:pPr>
    <w:r>
      <w:rPr>
        <w:b/>
        <w:noProof/>
        <w:sz w:val="21"/>
        <w:szCs w:val="21"/>
        <w:lang w:val="en-US"/>
      </w:rPr>
      <w:drawing>
        <wp:inline distT="0" distB="0" distL="0" distR="0" wp14:anchorId="475FFE02" wp14:editId="48A05FAD">
          <wp:extent cx="3222171" cy="548823"/>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RondeauI\Desktop\Templates&amp;Forms\f_eso_bw.gi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66046" cy="556296"/>
                  </a:xfrm>
                  <a:prstGeom prst="rect">
                    <a:avLst/>
                  </a:prstGeom>
                  <a:noFill/>
                  <a:ln>
                    <a:noFill/>
                  </a:ln>
                </pic:spPr>
              </pic:pic>
            </a:graphicData>
          </a:graphic>
        </wp:inline>
      </w:drawing>
    </w:r>
  </w:p>
  <w:p w14:paraId="29CD71D4" w14:textId="77777777" w:rsidR="00C944DF" w:rsidRPr="0044158F" w:rsidRDefault="00C944DF" w:rsidP="007659C6">
    <w:pPr>
      <w:pStyle w:val="PagecouvertureenttedelapageSCCS"/>
      <w:rPr>
        <w:lang w:val="fr-CA"/>
      </w:rPr>
    </w:pPr>
    <w:r w:rsidRPr="005B6D43">
      <w:tab/>
    </w:r>
    <w:r w:rsidRPr="0044158F">
      <w:rPr>
        <w:lang w:val="fr-CA"/>
      </w:rPr>
      <w:t xml:space="preserve">Secrétariat canadien </w:t>
    </w:r>
    <w:r w:rsidR="00F35076">
      <w:rPr>
        <w:lang w:val="fr-CA"/>
      </w:rPr>
      <w:t>des avis scientifiques</w:t>
    </w:r>
  </w:p>
  <w:p w14:paraId="4994AA95" w14:textId="2AD7A1FD" w:rsidR="00C944DF" w:rsidRPr="00474AE2" w:rsidRDefault="00C944DF" w:rsidP="007659C6">
    <w:pPr>
      <w:pStyle w:val="Pagecouvertureenttedelapagergion"/>
      <w:rPr>
        <w:lang w:val="fr-CA"/>
      </w:rPr>
    </w:pPr>
    <w:r w:rsidRPr="00474AE2">
      <w:rPr>
        <w:lang w:val="fr-CA"/>
      </w:rPr>
      <w:t>Nom de la</w:t>
    </w:r>
    <w:r w:rsidR="00F07F3D">
      <w:rPr>
        <w:lang w:val="fr-CA"/>
      </w:rPr>
      <w:t xml:space="preserve"> </w:t>
    </w:r>
    <w:r w:rsidR="009B1493">
      <w:rPr>
        <w:lang w:val="fr-CA"/>
      </w:rPr>
      <w:t>région</w:t>
    </w:r>
    <w:r w:rsidR="009B1493">
      <w:rPr>
        <w:lang w:val="fr-CA"/>
      </w:rPr>
      <w:tab/>
      <w:t xml:space="preserve">Réponse des </w:t>
    </w:r>
    <w:r w:rsidR="003D5A9C">
      <w:rPr>
        <w:lang w:val="fr-CA"/>
      </w:rPr>
      <w:t>Sciences 202</w:t>
    </w:r>
    <w:r w:rsidR="00461A8C">
      <w:rPr>
        <w:lang w:val="fr-CA"/>
      </w:rPr>
      <w:t>5</w:t>
    </w:r>
    <w:r w:rsidRPr="00474AE2">
      <w:rPr>
        <w:lang w:val="fr-CA"/>
      </w:rPr>
      <w:t>/</w:t>
    </w:r>
    <w:proofErr w:type="spellStart"/>
    <w:r w:rsidRPr="00474AE2">
      <w:rPr>
        <w:lang w:val="fr-CA"/>
      </w:rPr>
      <w:t>nnn</w:t>
    </w:r>
    <w:proofErr w:type="spellEnd"/>
  </w:p>
  <w:p w14:paraId="6760E46D" w14:textId="77777777" w:rsidR="006A11E4" w:rsidRPr="00C944DF" w:rsidRDefault="006A11E4" w:rsidP="00C944D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630B1C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ACE8F7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6209F6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216ABB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3583FE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BC2797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506302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E907D5A"/>
    <w:lvl w:ilvl="0">
      <w:start w:val="1"/>
      <w:numFmt w:val="bullet"/>
      <w:pStyle w:val="ListBullet2"/>
      <w:lvlText w:val="o"/>
      <w:lvlJc w:val="left"/>
      <w:pPr>
        <w:ind w:left="643" w:hanging="360"/>
      </w:pPr>
      <w:rPr>
        <w:rFonts w:ascii="Courier New" w:hAnsi="Courier New" w:cs="Courier New" w:hint="default"/>
        <w:lang w:val="fr-CA"/>
      </w:rPr>
    </w:lvl>
  </w:abstractNum>
  <w:abstractNum w:abstractNumId="8" w15:restartNumberingAfterBreak="0">
    <w:nsid w:val="FFFFFF88"/>
    <w:multiLevelType w:val="singleLevel"/>
    <w:tmpl w:val="87B811A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5647EC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020769A4"/>
    <w:multiLevelType w:val="multilevel"/>
    <w:tmpl w:val="AA528E86"/>
    <w:lvl w:ilvl="0">
      <w:start w:val="1"/>
      <w:numFmt w:val="bullet"/>
      <w:lvlText w:val=""/>
      <w:lvlJc w:val="left"/>
      <w:pPr>
        <w:tabs>
          <w:tab w:val="num" w:pos="567"/>
        </w:tabs>
        <w:ind w:left="567" w:hanging="567"/>
      </w:pPr>
      <w:rPr>
        <w:rFonts w:ascii="Symbol" w:hAnsi="Symbol" w:hint="default"/>
        <w:sz w:val="22"/>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31A2FD7"/>
    <w:multiLevelType w:val="hybridMultilevel"/>
    <w:tmpl w:val="143828AA"/>
    <w:lvl w:ilvl="0" w:tplc="6F9C18B4">
      <w:start w:val="1"/>
      <w:numFmt w:val="bullet"/>
      <w:lvlText w:val=""/>
      <w:lvlJc w:val="left"/>
      <w:pPr>
        <w:tabs>
          <w:tab w:val="num" w:pos="720"/>
        </w:tabs>
        <w:ind w:left="720" w:hanging="360"/>
      </w:pPr>
      <w:rPr>
        <w:rFonts w:ascii="Symbol" w:hAnsi="Symbol" w:hint="default"/>
      </w:rPr>
    </w:lvl>
    <w:lvl w:ilvl="1" w:tplc="1B6A2BF6" w:tentative="1">
      <w:start w:val="1"/>
      <w:numFmt w:val="bullet"/>
      <w:lvlText w:val="o"/>
      <w:lvlJc w:val="left"/>
      <w:pPr>
        <w:tabs>
          <w:tab w:val="num" w:pos="1440"/>
        </w:tabs>
        <w:ind w:left="1440" w:hanging="360"/>
      </w:pPr>
      <w:rPr>
        <w:rFonts w:ascii="Courier New" w:hAnsi="Courier New" w:cs="Courier New" w:hint="default"/>
      </w:rPr>
    </w:lvl>
    <w:lvl w:ilvl="2" w:tplc="C484B64A" w:tentative="1">
      <w:start w:val="1"/>
      <w:numFmt w:val="bullet"/>
      <w:lvlText w:val=""/>
      <w:lvlJc w:val="left"/>
      <w:pPr>
        <w:tabs>
          <w:tab w:val="num" w:pos="2160"/>
        </w:tabs>
        <w:ind w:left="2160" w:hanging="360"/>
      </w:pPr>
      <w:rPr>
        <w:rFonts w:ascii="Wingdings" w:hAnsi="Wingdings" w:hint="default"/>
      </w:rPr>
    </w:lvl>
    <w:lvl w:ilvl="3" w:tplc="DB4A203E" w:tentative="1">
      <w:start w:val="1"/>
      <w:numFmt w:val="bullet"/>
      <w:lvlText w:val=""/>
      <w:lvlJc w:val="left"/>
      <w:pPr>
        <w:tabs>
          <w:tab w:val="num" w:pos="2880"/>
        </w:tabs>
        <w:ind w:left="2880" w:hanging="360"/>
      </w:pPr>
      <w:rPr>
        <w:rFonts w:ascii="Symbol" w:hAnsi="Symbol" w:hint="default"/>
      </w:rPr>
    </w:lvl>
    <w:lvl w:ilvl="4" w:tplc="487E6206" w:tentative="1">
      <w:start w:val="1"/>
      <w:numFmt w:val="bullet"/>
      <w:lvlText w:val="o"/>
      <w:lvlJc w:val="left"/>
      <w:pPr>
        <w:tabs>
          <w:tab w:val="num" w:pos="3600"/>
        </w:tabs>
        <w:ind w:left="3600" w:hanging="360"/>
      </w:pPr>
      <w:rPr>
        <w:rFonts w:ascii="Courier New" w:hAnsi="Courier New" w:cs="Courier New" w:hint="default"/>
      </w:rPr>
    </w:lvl>
    <w:lvl w:ilvl="5" w:tplc="1D1E7F20" w:tentative="1">
      <w:start w:val="1"/>
      <w:numFmt w:val="bullet"/>
      <w:lvlText w:val=""/>
      <w:lvlJc w:val="left"/>
      <w:pPr>
        <w:tabs>
          <w:tab w:val="num" w:pos="4320"/>
        </w:tabs>
        <w:ind w:left="4320" w:hanging="360"/>
      </w:pPr>
      <w:rPr>
        <w:rFonts w:ascii="Wingdings" w:hAnsi="Wingdings" w:hint="default"/>
      </w:rPr>
    </w:lvl>
    <w:lvl w:ilvl="6" w:tplc="67940F14" w:tentative="1">
      <w:start w:val="1"/>
      <w:numFmt w:val="bullet"/>
      <w:lvlText w:val=""/>
      <w:lvlJc w:val="left"/>
      <w:pPr>
        <w:tabs>
          <w:tab w:val="num" w:pos="5040"/>
        </w:tabs>
        <w:ind w:left="5040" w:hanging="360"/>
      </w:pPr>
      <w:rPr>
        <w:rFonts w:ascii="Symbol" w:hAnsi="Symbol" w:hint="default"/>
      </w:rPr>
    </w:lvl>
    <w:lvl w:ilvl="7" w:tplc="D4960432" w:tentative="1">
      <w:start w:val="1"/>
      <w:numFmt w:val="bullet"/>
      <w:lvlText w:val="o"/>
      <w:lvlJc w:val="left"/>
      <w:pPr>
        <w:tabs>
          <w:tab w:val="num" w:pos="5760"/>
        </w:tabs>
        <w:ind w:left="5760" w:hanging="360"/>
      </w:pPr>
      <w:rPr>
        <w:rFonts w:ascii="Courier New" w:hAnsi="Courier New" w:cs="Courier New" w:hint="default"/>
      </w:rPr>
    </w:lvl>
    <w:lvl w:ilvl="8" w:tplc="36BE5FFC"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3AB6E20"/>
    <w:multiLevelType w:val="multilevel"/>
    <w:tmpl w:val="AA528E86"/>
    <w:lvl w:ilvl="0">
      <w:start w:val="1"/>
      <w:numFmt w:val="bullet"/>
      <w:lvlText w:val=""/>
      <w:lvlJc w:val="left"/>
      <w:pPr>
        <w:tabs>
          <w:tab w:val="num" w:pos="567"/>
        </w:tabs>
        <w:ind w:left="567" w:hanging="567"/>
      </w:pPr>
      <w:rPr>
        <w:rFonts w:ascii="Symbol" w:hAnsi="Symbol" w:hint="default"/>
        <w:sz w:val="22"/>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7190C0E"/>
    <w:multiLevelType w:val="hybridMultilevel"/>
    <w:tmpl w:val="3A24D1A0"/>
    <w:lvl w:ilvl="0" w:tplc="2CA06724">
      <w:start w:val="1"/>
      <w:numFmt w:val="bullet"/>
      <w:lvlText w:val=""/>
      <w:lvlJc w:val="left"/>
      <w:pPr>
        <w:tabs>
          <w:tab w:val="num" w:pos="720"/>
        </w:tabs>
        <w:ind w:left="720" w:hanging="360"/>
      </w:pPr>
      <w:rPr>
        <w:rFonts w:ascii="Symbol" w:hAnsi="Symbol" w:hint="default"/>
      </w:rPr>
    </w:lvl>
    <w:lvl w:ilvl="1" w:tplc="644C4EC0" w:tentative="1">
      <w:start w:val="1"/>
      <w:numFmt w:val="bullet"/>
      <w:lvlText w:val="o"/>
      <w:lvlJc w:val="left"/>
      <w:pPr>
        <w:tabs>
          <w:tab w:val="num" w:pos="1440"/>
        </w:tabs>
        <w:ind w:left="1440" w:hanging="360"/>
      </w:pPr>
      <w:rPr>
        <w:rFonts w:ascii="Courier New" w:hAnsi="Courier New" w:cs="Courier New" w:hint="default"/>
      </w:rPr>
    </w:lvl>
    <w:lvl w:ilvl="2" w:tplc="77628E74" w:tentative="1">
      <w:start w:val="1"/>
      <w:numFmt w:val="bullet"/>
      <w:lvlText w:val=""/>
      <w:lvlJc w:val="left"/>
      <w:pPr>
        <w:tabs>
          <w:tab w:val="num" w:pos="2160"/>
        </w:tabs>
        <w:ind w:left="2160" w:hanging="360"/>
      </w:pPr>
      <w:rPr>
        <w:rFonts w:ascii="Wingdings" w:hAnsi="Wingdings" w:hint="default"/>
      </w:rPr>
    </w:lvl>
    <w:lvl w:ilvl="3" w:tplc="94D680A8" w:tentative="1">
      <w:start w:val="1"/>
      <w:numFmt w:val="bullet"/>
      <w:lvlText w:val=""/>
      <w:lvlJc w:val="left"/>
      <w:pPr>
        <w:tabs>
          <w:tab w:val="num" w:pos="2880"/>
        </w:tabs>
        <w:ind w:left="2880" w:hanging="360"/>
      </w:pPr>
      <w:rPr>
        <w:rFonts w:ascii="Symbol" w:hAnsi="Symbol" w:hint="default"/>
      </w:rPr>
    </w:lvl>
    <w:lvl w:ilvl="4" w:tplc="238ADB0E" w:tentative="1">
      <w:start w:val="1"/>
      <w:numFmt w:val="bullet"/>
      <w:lvlText w:val="o"/>
      <w:lvlJc w:val="left"/>
      <w:pPr>
        <w:tabs>
          <w:tab w:val="num" w:pos="3600"/>
        </w:tabs>
        <w:ind w:left="3600" w:hanging="360"/>
      </w:pPr>
      <w:rPr>
        <w:rFonts w:ascii="Courier New" w:hAnsi="Courier New" w:cs="Courier New" w:hint="default"/>
      </w:rPr>
    </w:lvl>
    <w:lvl w:ilvl="5" w:tplc="4D2C10C4" w:tentative="1">
      <w:start w:val="1"/>
      <w:numFmt w:val="bullet"/>
      <w:lvlText w:val=""/>
      <w:lvlJc w:val="left"/>
      <w:pPr>
        <w:tabs>
          <w:tab w:val="num" w:pos="4320"/>
        </w:tabs>
        <w:ind w:left="4320" w:hanging="360"/>
      </w:pPr>
      <w:rPr>
        <w:rFonts w:ascii="Wingdings" w:hAnsi="Wingdings" w:hint="default"/>
      </w:rPr>
    </w:lvl>
    <w:lvl w:ilvl="6" w:tplc="92AE8B54" w:tentative="1">
      <w:start w:val="1"/>
      <w:numFmt w:val="bullet"/>
      <w:lvlText w:val=""/>
      <w:lvlJc w:val="left"/>
      <w:pPr>
        <w:tabs>
          <w:tab w:val="num" w:pos="5040"/>
        </w:tabs>
        <w:ind w:left="5040" w:hanging="360"/>
      </w:pPr>
      <w:rPr>
        <w:rFonts w:ascii="Symbol" w:hAnsi="Symbol" w:hint="default"/>
      </w:rPr>
    </w:lvl>
    <w:lvl w:ilvl="7" w:tplc="B6C67828" w:tentative="1">
      <w:start w:val="1"/>
      <w:numFmt w:val="bullet"/>
      <w:lvlText w:val="o"/>
      <w:lvlJc w:val="left"/>
      <w:pPr>
        <w:tabs>
          <w:tab w:val="num" w:pos="5760"/>
        </w:tabs>
        <w:ind w:left="5760" w:hanging="360"/>
      </w:pPr>
      <w:rPr>
        <w:rFonts w:ascii="Courier New" w:hAnsi="Courier New" w:cs="Courier New" w:hint="default"/>
      </w:rPr>
    </w:lvl>
    <w:lvl w:ilvl="8" w:tplc="F594C7A6"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9AE0B74"/>
    <w:multiLevelType w:val="multilevel"/>
    <w:tmpl w:val="AA528E86"/>
    <w:lvl w:ilvl="0">
      <w:start w:val="1"/>
      <w:numFmt w:val="bullet"/>
      <w:lvlText w:val=""/>
      <w:lvlJc w:val="left"/>
      <w:pPr>
        <w:tabs>
          <w:tab w:val="num" w:pos="567"/>
        </w:tabs>
        <w:ind w:left="567" w:hanging="567"/>
      </w:pPr>
      <w:rPr>
        <w:rFonts w:ascii="Symbol" w:hAnsi="Symbol" w:hint="default"/>
        <w:sz w:val="22"/>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9CE5DAF"/>
    <w:multiLevelType w:val="hybridMultilevel"/>
    <w:tmpl w:val="82A6B63A"/>
    <w:lvl w:ilvl="0" w:tplc="A9F0D2A6">
      <w:start w:val="1"/>
      <w:numFmt w:val="bullet"/>
      <w:lvlText w:val=""/>
      <w:lvlJc w:val="left"/>
      <w:pPr>
        <w:tabs>
          <w:tab w:val="num" w:pos="720"/>
        </w:tabs>
        <w:ind w:left="720" w:hanging="360"/>
      </w:pPr>
      <w:rPr>
        <w:rFonts w:ascii="Symbol" w:hAnsi="Symbol" w:hint="default"/>
      </w:rPr>
    </w:lvl>
    <w:lvl w:ilvl="1" w:tplc="CAAA6618" w:tentative="1">
      <w:start w:val="1"/>
      <w:numFmt w:val="bullet"/>
      <w:lvlText w:val="o"/>
      <w:lvlJc w:val="left"/>
      <w:pPr>
        <w:tabs>
          <w:tab w:val="num" w:pos="1440"/>
        </w:tabs>
        <w:ind w:left="1440" w:hanging="360"/>
      </w:pPr>
      <w:rPr>
        <w:rFonts w:ascii="Courier New" w:hAnsi="Courier New" w:cs="Courier New" w:hint="default"/>
      </w:rPr>
    </w:lvl>
    <w:lvl w:ilvl="2" w:tplc="3950F978" w:tentative="1">
      <w:start w:val="1"/>
      <w:numFmt w:val="bullet"/>
      <w:lvlText w:val=""/>
      <w:lvlJc w:val="left"/>
      <w:pPr>
        <w:tabs>
          <w:tab w:val="num" w:pos="2160"/>
        </w:tabs>
        <w:ind w:left="2160" w:hanging="360"/>
      </w:pPr>
      <w:rPr>
        <w:rFonts w:ascii="Wingdings" w:hAnsi="Wingdings" w:hint="default"/>
      </w:rPr>
    </w:lvl>
    <w:lvl w:ilvl="3" w:tplc="266C6F8C" w:tentative="1">
      <w:start w:val="1"/>
      <w:numFmt w:val="bullet"/>
      <w:lvlText w:val=""/>
      <w:lvlJc w:val="left"/>
      <w:pPr>
        <w:tabs>
          <w:tab w:val="num" w:pos="2880"/>
        </w:tabs>
        <w:ind w:left="2880" w:hanging="360"/>
      </w:pPr>
      <w:rPr>
        <w:rFonts w:ascii="Symbol" w:hAnsi="Symbol" w:hint="default"/>
      </w:rPr>
    </w:lvl>
    <w:lvl w:ilvl="4" w:tplc="E0E0763E" w:tentative="1">
      <w:start w:val="1"/>
      <w:numFmt w:val="bullet"/>
      <w:lvlText w:val="o"/>
      <w:lvlJc w:val="left"/>
      <w:pPr>
        <w:tabs>
          <w:tab w:val="num" w:pos="3600"/>
        </w:tabs>
        <w:ind w:left="3600" w:hanging="360"/>
      </w:pPr>
      <w:rPr>
        <w:rFonts w:ascii="Courier New" w:hAnsi="Courier New" w:cs="Courier New" w:hint="default"/>
      </w:rPr>
    </w:lvl>
    <w:lvl w:ilvl="5" w:tplc="A7C82524" w:tentative="1">
      <w:start w:val="1"/>
      <w:numFmt w:val="bullet"/>
      <w:lvlText w:val=""/>
      <w:lvlJc w:val="left"/>
      <w:pPr>
        <w:tabs>
          <w:tab w:val="num" w:pos="4320"/>
        </w:tabs>
        <w:ind w:left="4320" w:hanging="360"/>
      </w:pPr>
      <w:rPr>
        <w:rFonts w:ascii="Wingdings" w:hAnsi="Wingdings" w:hint="default"/>
      </w:rPr>
    </w:lvl>
    <w:lvl w:ilvl="6" w:tplc="41A4AC36" w:tentative="1">
      <w:start w:val="1"/>
      <w:numFmt w:val="bullet"/>
      <w:lvlText w:val=""/>
      <w:lvlJc w:val="left"/>
      <w:pPr>
        <w:tabs>
          <w:tab w:val="num" w:pos="5040"/>
        </w:tabs>
        <w:ind w:left="5040" w:hanging="360"/>
      </w:pPr>
      <w:rPr>
        <w:rFonts w:ascii="Symbol" w:hAnsi="Symbol" w:hint="default"/>
      </w:rPr>
    </w:lvl>
    <w:lvl w:ilvl="7" w:tplc="0812E20A" w:tentative="1">
      <w:start w:val="1"/>
      <w:numFmt w:val="bullet"/>
      <w:lvlText w:val="o"/>
      <w:lvlJc w:val="left"/>
      <w:pPr>
        <w:tabs>
          <w:tab w:val="num" w:pos="5760"/>
        </w:tabs>
        <w:ind w:left="5760" w:hanging="360"/>
      </w:pPr>
      <w:rPr>
        <w:rFonts w:ascii="Courier New" w:hAnsi="Courier New" w:cs="Courier New" w:hint="default"/>
      </w:rPr>
    </w:lvl>
    <w:lvl w:ilvl="8" w:tplc="46DAB076"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4D275AB"/>
    <w:multiLevelType w:val="multilevel"/>
    <w:tmpl w:val="AA528E86"/>
    <w:lvl w:ilvl="0">
      <w:start w:val="1"/>
      <w:numFmt w:val="bullet"/>
      <w:lvlText w:val=""/>
      <w:lvlJc w:val="left"/>
      <w:pPr>
        <w:tabs>
          <w:tab w:val="num" w:pos="567"/>
        </w:tabs>
        <w:ind w:left="567" w:hanging="567"/>
      </w:pPr>
      <w:rPr>
        <w:rFonts w:ascii="Symbol" w:hAnsi="Symbol" w:hint="default"/>
        <w:sz w:val="22"/>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14D6043B"/>
    <w:multiLevelType w:val="hybridMultilevel"/>
    <w:tmpl w:val="ECE6DA2E"/>
    <w:lvl w:ilvl="0" w:tplc="FB1E6FEC">
      <w:start w:val="1"/>
      <w:numFmt w:val="bullet"/>
      <w:lvlText w:val=""/>
      <w:lvlJc w:val="left"/>
      <w:pPr>
        <w:tabs>
          <w:tab w:val="num" w:pos="567"/>
        </w:tabs>
        <w:ind w:left="567" w:hanging="567"/>
      </w:pPr>
      <w:rPr>
        <w:rFonts w:ascii="Symbol" w:hAnsi="Symbol" w:hint="default"/>
      </w:rPr>
    </w:lvl>
    <w:lvl w:ilvl="1" w:tplc="4F444E92" w:tentative="1">
      <w:start w:val="1"/>
      <w:numFmt w:val="bullet"/>
      <w:lvlText w:val="o"/>
      <w:lvlJc w:val="left"/>
      <w:pPr>
        <w:tabs>
          <w:tab w:val="num" w:pos="1080"/>
        </w:tabs>
        <w:ind w:left="1080" w:hanging="360"/>
      </w:pPr>
      <w:rPr>
        <w:rFonts w:ascii="Courier New" w:hAnsi="Courier New" w:cs="Courier New" w:hint="default"/>
      </w:rPr>
    </w:lvl>
    <w:lvl w:ilvl="2" w:tplc="970E9750" w:tentative="1">
      <w:start w:val="1"/>
      <w:numFmt w:val="bullet"/>
      <w:lvlText w:val=""/>
      <w:lvlJc w:val="left"/>
      <w:pPr>
        <w:tabs>
          <w:tab w:val="num" w:pos="1800"/>
        </w:tabs>
        <w:ind w:left="1800" w:hanging="360"/>
      </w:pPr>
      <w:rPr>
        <w:rFonts w:ascii="Wingdings" w:hAnsi="Wingdings" w:hint="default"/>
      </w:rPr>
    </w:lvl>
    <w:lvl w:ilvl="3" w:tplc="7CDEEA16" w:tentative="1">
      <w:start w:val="1"/>
      <w:numFmt w:val="bullet"/>
      <w:lvlText w:val=""/>
      <w:lvlJc w:val="left"/>
      <w:pPr>
        <w:tabs>
          <w:tab w:val="num" w:pos="2520"/>
        </w:tabs>
        <w:ind w:left="2520" w:hanging="360"/>
      </w:pPr>
      <w:rPr>
        <w:rFonts w:ascii="Symbol" w:hAnsi="Symbol" w:hint="default"/>
      </w:rPr>
    </w:lvl>
    <w:lvl w:ilvl="4" w:tplc="D2B04E76" w:tentative="1">
      <w:start w:val="1"/>
      <w:numFmt w:val="bullet"/>
      <w:lvlText w:val="o"/>
      <w:lvlJc w:val="left"/>
      <w:pPr>
        <w:tabs>
          <w:tab w:val="num" w:pos="3240"/>
        </w:tabs>
        <w:ind w:left="3240" w:hanging="360"/>
      </w:pPr>
      <w:rPr>
        <w:rFonts w:ascii="Courier New" w:hAnsi="Courier New" w:cs="Courier New" w:hint="default"/>
      </w:rPr>
    </w:lvl>
    <w:lvl w:ilvl="5" w:tplc="571084A0" w:tentative="1">
      <w:start w:val="1"/>
      <w:numFmt w:val="bullet"/>
      <w:lvlText w:val=""/>
      <w:lvlJc w:val="left"/>
      <w:pPr>
        <w:tabs>
          <w:tab w:val="num" w:pos="3960"/>
        </w:tabs>
        <w:ind w:left="3960" w:hanging="360"/>
      </w:pPr>
      <w:rPr>
        <w:rFonts w:ascii="Wingdings" w:hAnsi="Wingdings" w:hint="default"/>
      </w:rPr>
    </w:lvl>
    <w:lvl w:ilvl="6" w:tplc="75944928" w:tentative="1">
      <w:start w:val="1"/>
      <w:numFmt w:val="bullet"/>
      <w:lvlText w:val=""/>
      <w:lvlJc w:val="left"/>
      <w:pPr>
        <w:tabs>
          <w:tab w:val="num" w:pos="4680"/>
        </w:tabs>
        <w:ind w:left="4680" w:hanging="360"/>
      </w:pPr>
      <w:rPr>
        <w:rFonts w:ascii="Symbol" w:hAnsi="Symbol" w:hint="default"/>
      </w:rPr>
    </w:lvl>
    <w:lvl w:ilvl="7" w:tplc="151E8BEC" w:tentative="1">
      <w:start w:val="1"/>
      <w:numFmt w:val="bullet"/>
      <w:lvlText w:val="o"/>
      <w:lvlJc w:val="left"/>
      <w:pPr>
        <w:tabs>
          <w:tab w:val="num" w:pos="5400"/>
        </w:tabs>
        <w:ind w:left="5400" w:hanging="360"/>
      </w:pPr>
      <w:rPr>
        <w:rFonts w:ascii="Courier New" w:hAnsi="Courier New" w:cs="Courier New" w:hint="default"/>
      </w:rPr>
    </w:lvl>
    <w:lvl w:ilvl="8" w:tplc="7BE8F0B0"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161A22B6"/>
    <w:multiLevelType w:val="hybridMultilevel"/>
    <w:tmpl w:val="D9844E84"/>
    <w:lvl w:ilvl="0" w:tplc="E56ABB54">
      <w:start w:val="1"/>
      <w:numFmt w:val="bullet"/>
      <w:lvlText w:val=""/>
      <w:lvlJc w:val="left"/>
      <w:pPr>
        <w:tabs>
          <w:tab w:val="num" w:pos="720"/>
        </w:tabs>
        <w:ind w:left="720" w:hanging="360"/>
      </w:pPr>
      <w:rPr>
        <w:rFonts w:ascii="Symbol" w:hAnsi="Symbol" w:hint="default"/>
      </w:rPr>
    </w:lvl>
    <w:lvl w:ilvl="1" w:tplc="00A62778" w:tentative="1">
      <w:start w:val="1"/>
      <w:numFmt w:val="bullet"/>
      <w:lvlText w:val="o"/>
      <w:lvlJc w:val="left"/>
      <w:pPr>
        <w:tabs>
          <w:tab w:val="num" w:pos="1440"/>
        </w:tabs>
        <w:ind w:left="1440" w:hanging="360"/>
      </w:pPr>
      <w:rPr>
        <w:rFonts w:ascii="Courier New" w:hAnsi="Courier New" w:cs="Courier New" w:hint="default"/>
      </w:rPr>
    </w:lvl>
    <w:lvl w:ilvl="2" w:tplc="89865542" w:tentative="1">
      <w:start w:val="1"/>
      <w:numFmt w:val="bullet"/>
      <w:lvlText w:val=""/>
      <w:lvlJc w:val="left"/>
      <w:pPr>
        <w:tabs>
          <w:tab w:val="num" w:pos="2160"/>
        </w:tabs>
        <w:ind w:left="2160" w:hanging="360"/>
      </w:pPr>
      <w:rPr>
        <w:rFonts w:ascii="Wingdings" w:hAnsi="Wingdings" w:hint="default"/>
      </w:rPr>
    </w:lvl>
    <w:lvl w:ilvl="3" w:tplc="158AB6E8" w:tentative="1">
      <w:start w:val="1"/>
      <w:numFmt w:val="bullet"/>
      <w:lvlText w:val=""/>
      <w:lvlJc w:val="left"/>
      <w:pPr>
        <w:tabs>
          <w:tab w:val="num" w:pos="2880"/>
        </w:tabs>
        <w:ind w:left="2880" w:hanging="360"/>
      </w:pPr>
      <w:rPr>
        <w:rFonts w:ascii="Symbol" w:hAnsi="Symbol" w:hint="default"/>
      </w:rPr>
    </w:lvl>
    <w:lvl w:ilvl="4" w:tplc="7278BED4" w:tentative="1">
      <w:start w:val="1"/>
      <w:numFmt w:val="bullet"/>
      <w:lvlText w:val="o"/>
      <w:lvlJc w:val="left"/>
      <w:pPr>
        <w:tabs>
          <w:tab w:val="num" w:pos="3600"/>
        </w:tabs>
        <w:ind w:left="3600" w:hanging="360"/>
      </w:pPr>
      <w:rPr>
        <w:rFonts w:ascii="Courier New" w:hAnsi="Courier New" w:cs="Courier New" w:hint="default"/>
      </w:rPr>
    </w:lvl>
    <w:lvl w:ilvl="5" w:tplc="87043E44" w:tentative="1">
      <w:start w:val="1"/>
      <w:numFmt w:val="bullet"/>
      <w:lvlText w:val=""/>
      <w:lvlJc w:val="left"/>
      <w:pPr>
        <w:tabs>
          <w:tab w:val="num" w:pos="4320"/>
        </w:tabs>
        <w:ind w:left="4320" w:hanging="360"/>
      </w:pPr>
      <w:rPr>
        <w:rFonts w:ascii="Wingdings" w:hAnsi="Wingdings" w:hint="default"/>
      </w:rPr>
    </w:lvl>
    <w:lvl w:ilvl="6" w:tplc="1F8481CA" w:tentative="1">
      <w:start w:val="1"/>
      <w:numFmt w:val="bullet"/>
      <w:lvlText w:val=""/>
      <w:lvlJc w:val="left"/>
      <w:pPr>
        <w:tabs>
          <w:tab w:val="num" w:pos="5040"/>
        </w:tabs>
        <w:ind w:left="5040" w:hanging="360"/>
      </w:pPr>
      <w:rPr>
        <w:rFonts w:ascii="Symbol" w:hAnsi="Symbol" w:hint="default"/>
      </w:rPr>
    </w:lvl>
    <w:lvl w:ilvl="7" w:tplc="8634FAB8" w:tentative="1">
      <w:start w:val="1"/>
      <w:numFmt w:val="bullet"/>
      <w:lvlText w:val="o"/>
      <w:lvlJc w:val="left"/>
      <w:pPr>
        <w:tabs>
          <w:tab w:val="num" w:pos="5760"/>
        </w:tabs>
        <w:ind w:left="5760" w:hanging="360"/>
      </w:pPr>
      <w:rPr>
        <w:rFonts w:ascii="Courier New" w:hAnsi="Courier New" w:cs="Courier New" w:hint="default"/>
      </w:rPr>
    </w:lvl>
    <w:lvl w:ilvl="8" w:tplc="E8663DE6"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28D40F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2BF04CE6"/>
    <w:multiLevelType w:val="hybridMultilevel"/>
    <w:tmpl w:val="BCDCD52E"/>
    <w:lvl w:ilvl="0" w:tplc="998AC412">
      <w:start w:val="1"/>
      <w:numFmt w:val="decimal"/>
      <w:pStyle w:val="ListNumb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33AE5BEF"/>
    <w:multiLevelType w:val="hybridMultilevel"/>
    <w:tmpl w:val="CD0CF8E0"/>
    <w:lvl w:ilvl="0" w:tplc="615ECF4A">
      <w:start w:val="1"/>
      <w:numFmt w:val="lowerLetter"/>
      <w:pStyle w:val="ListNumber2"/>
      <w:lvlText w:val="%1."/>
      <w:lvlJc w:val="left"/>
      <w:pPr>
        <w:ind w:left="1080" w:hanging="360"/>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BE62FE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570535DD"/>
    <w:multiLevelType w:val="hybridMultilevel"/>
    <w:tmpl w:val="78FE0DAE"/>
    <w:lvl w:ilvl="0" w:tplc="AAE8349C">
      <w:start w:val="1"/>
      <w:numFmt w:val="bullet"/>
      <w:lvlText w:val=""/>
      <w:lvlJc w:val="left"/>
      <w:pPr>
        <w:tabs>
          <w:tab w:val="num" w:pos="567"/>
        </w:tabs>
        <w:ind w:left="567" w:hanging="567"/>
      </w:pPr>
      <w:rPr>
        <w:rFonts w:ascii="Symbol" w:hAnsi="Symbol" w:hint="default"/>
      </w:rPr>
    </w:lvl>
    <w:lvl w:ilvl="1" w:tplc="10090003">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DA019DB"/>
    <w:multiLevelType w:val="multilevel"/>
    <w:tmpl w:val="A0B6E392"/>
    <w:lvl w:ilvl="0">
      <w:start w:val="1"/>
      <w:numFmt w:val="upperLetter"/>
      <w:lvlText w:val="ANNEXE %1."/>
      <w:lvlJc w:val="left"/>
      <w:pPr>
        <w:ind w:left="0" w:firstLine="0"/>
      </w:pPr>
      <w:rPr>
        <w:rFonts w:hint="default"/>
        <w:b/>
        <w:color w:val="auto"/>
        <w:sz w:val="24"/>
        <w:lang w:val="en-US"/>
      </w:rPr>
    </w:lvl>
    <w:lvl w:ilvl="1">
      <w:start w:val="1"/>
      <w:numFmt w:val="decimal"/>
      <w:pStyle w:val="AnnexeT2"/>
      <w:suff w:val="space"/>
      <w:lvlText w:val="%1.%2."/>
      <w:lvlJc w:val="left"/>
      <w:pPr>
        <w:ind w:left="0" w:firstLine="0"/>
      </w:pPr>
      <w:rPr>
        <w:rFonts w:ascii="Arial" w:hAnsi="Arial" w:hint="default"/>
        <w:b/>
        <w:color w:val="auto"/>
        <w:sz w:val="24"/>
      </w:rPr>
    </w:lvl>
    <w:lvl w:ilvl="2">
      <w:start w:val="1"/>
      <w:numFmt w:val="decimal"/>
      <w:suff w:val="space"/>
      <w:lvlText w:val="%1.%2.%3."/>
      <w:lvlJc w:val="left"/>
      <w:pPr>
        <w:ind w:left="0" w:firstLine="0"/>
      </w:pPr>
      <w:rPr>
        <w:rFonts w:ascii="Arial" w:hAnsi="Arial" w:hint="default"/>
        <w:b/>
        <w:color w:val="auto"/>
        <w:sz w:val="24"/>
      </w:rPr>
    </w:lvl>
    <w:lvl w:ilvl="3">
      <w:start w:val="1"/>
      <w:numFmt w:val="none"/>
      <w:suff w:val="space"/>
      <w:lvlText w:val="A.1.1.1."/>
      <w:lvlJc w:val="left"/>
      <w:pPr>
        <w:ind w:left="0" w:firstLine="360"/>
      </w:pPr>
      <w:rPr>
        <w:rFonts w:hint="default"/>
      </w:rPr>
    </w:lvl>
    <w:lvl w:ilvl="4">
      <w:start w:val="1"/>
      <w:numFmt w:val="lowerLetter"/>
      <w:lvlText w:val="(%5)"/>
      <w:lvlJc w:val="left"/>
      <w:pPr>
        <w:ind w:left="2880" w:hanging="360"/>
      </w:pPr>
      <w:rPr>
        <w:rFonts w:hint="default"/>
      </w:rPr>
    </w:lvl>
    <w:lvl w:ilvl="5">
      <w:start w:val="1"/>
      <w:numFmt w:val="lowerRoman"/>
      <w:lvlText w:val="(%6)"/>
      <w:lvlJc w:val="left"/>
      <w:pPr>
        <w:ind w:left="3240" w:hanging="360"/>
      </w:pPr>
      <w:rPr>
        <w:rFonts w:hint="default"/>
      </w:rPr>
    </w:lvl>
    <w:lvl w:ilvl="6">
      <w:start w:val="1"/>
      <w:numFmt w:val="decimal"/>
      <w:lvlText w:val="%7."/>
      <w:lvlJc w:val="left"/>
      <w:pPr>
        <w:ind w:left="3600" w:hanging="360"/>
      </w:pPr>
      <w:rPr>
        <w:rFonts w:hint="default"/>
      </w:rPr>
    </w:lvl>
    <w:lvl w:ilvl="7">
      <w:start w:val="1"/>
      <w:numFmt w:val="lowerLetter"/>
      <w:lvlText w:val="%8."/>
      <w:lvlJc w:val="left"/>
      <w:pPr>
        <w:ind w:left="3960" w:hanging="360"/>
      </w:pPr>
      <w:rPr>
        <w:rFonts w:hint="default"/>
      </w:rPr>
    </w:lvl>
    <w:lvl w:ilvl="8">
      <w:start w:val="1"/>
      <w:numFmt w:val="lowerRoman"/>
      <w:lvlText w:val="%9."/>
      <w:lvlJc w:val="left"/>
      <w:pPr>
        <w:ind w:left="4320" w:hanging="360"/>
      </w:pPr>
      <w:rPr>
        <w:rFonts w:hint="default"/>
      </w:rPr>
    </w:lvl>
  </w:abstractNum>
  <w:abstractNum w:abstractNumId="26" w15:restartNumberingAfterBreak="0">
    <w:nsid w:val="628A010C"/>
    <w:multiLevelType w:val="hybridMultilevel"/>
    <w:tmpl w:val="8C90F688"/>
    <w:lvl w:ilvl="0" w:tplc="1C5EB434">
      <w:start w:val="1"/>
      <w:numFmt w:val="bullet"/>
      <w:lvlText w:val=""/>
      <w:lvlJc w:val="left"/>
      <w:pPr>
        <w:tabs>
          <w:tab w:val="num" w:pos="720"/>
        </w:tabs>
        <w:ind w:left="720" w:hanging="360"/>
      </w:pPr>
      <w:rPr>
        <w:rFonts w:ascii="Wingdings" w:hAnsi="Wingdings" w:hint="default"/>
      </w:rPr>
    </w:lvl>
    <w:lvl w:ilvl="1" w:tplc="DFF8D126" w:tentative="1">
      <w:start w:val="1"/>
      <w:numFmt w:val="bullet"/>
      <w:lvlText w:val="o"/>
      <w:lvlJc w:val="left"/>
      <w:pPr>
        <w:tabs>
          <w:tab w:val="num" w:pos="1440"/>
        </w:tabs>
        <w:ind w:left="1440" w:hanging="360"/>
      </w:pPr>
      <w:rPr>
        <w:rFonts w:ascii="Courier New" w:hAnsi="Courier New" w:cs="Courier New" w:hint="default"/>
      </w:rPr>
    </w:lvl>
    <w:lvl w:ilvl="2" w:tplc="349468B6" w:tentative="1">
      <w:start w:val="1"/>
      <w:numFmt w:val="bullet"/>
      <w:lvlText w:val=""/>
      <w:lvlJc w:val="left"/>
      <w:pPr>
        <w:tabs>
          <w:tab w:val="num" w:pos="2160"/>
        </w:tabs>
        <w:ind w:left="2160" w:hanging="360"/>
      </w:pPr>
      <w:rPr>
        <w:rFonts w:ascii="Wingdings" w:hAnsi="Wingdings" w:hint="default"/>
      </w:rPr>
    </w:lvl>
    <w:lvl w:ilvl="3" w:tplc="844CEAB0" w:tentative="1">
      <w:start w:val="1"/>
      <w:numFmt w:val="bullet"/>
      <w:lvlText w:val=""/>
      <w:lvlJc w:val="left"/>
      <w:pPr>
        <w:tabs>
          <w:tab w:val="num" w:pos="2880"/>
        </w:tabs>
        <w:ind w:left="2880" w:hanging="360"/>
      </w:pPr>
      <w:rPr>
        <w:rFonts w:ascii="Symbol" w:hAnsi="Symbol" w:hint="default"/>
      </w:rPr>
    </w:lvl>
    <w:lvl w:ilvl="4" w:tplc="F0D8317E" w:tentative="1">
      <w:start w:val="1"/>
      <w:numFmt w:val="bullet"/>
      <w:lvlText w:val="o"/>
      <w:lvlJc w:val="left"/>
      <w:pPr>
        <w:tabs>
          <w:tab w:val="num" w:pos="3600"/>
        </w:tabs>
        <w:ind w:left="3600" w:hanging="360"/>
      </w:pPr>
      <w:rPr>
        <w:rFonts w:ascii="Courier New" w:hAnsi="Courier New" w:cs="Courier New" w:hint="default"/>
      </w:rPr>
    </w:lvl>
    <w:lvl w:ilvl="5" w:tplc="20420300" w:tentative="1">
      <w:start w:val="1"/>
      <w:numFmt w:val="bullet"/>
      <w:lvlText w:val=""/>
      <w:lvlJc w:val="left"/>
      <w:pPr>
        <w:tabs>
          <w:tab w:val="num" w:pos="4320"/>
        </w:tabs>
        <w:ind w:left="4320" w:hanging="360"/>
      </w:pPr>
      <w:rPr>
        <w:rFonts w:ascii="Wingdings" w:hAnsi="Wingdings" w:hint="default"/>
      </w:rPr>
    </w:lvl>
    <w:lvl w:ilvl="6" w:tplc="816C71F0" w:tentative="1">
      <w:start w:val="1"/>
      <w:numFmt w:val="bullet"/>
      <w:lvlText w:val=""/>
      <w:lvlJc w:val="left"/>
      <w:pPr>
        <w:tabs>
          <w:tab w:val="num" w:pos="5040"/>
        </w:tabs>
        <w:ind w:left="5040" w:hanging="360"/>
      </w:pPr>
      <w:rPr>
        <w:rFonts w:ascii="Symbol" w:hAnsi="Symbol" w:hint="default"/>
      </w:rPr>
    </w:lvl>
    <w:lvl w:ilvl="7" w:tplc="9E1E7E88" w:tentative="1">
      <w:start w:val="1"/>
      <w:numFmt w:val="bullet"/>
      <w:lvlText w:val="o"/>
      <w:lvlJc w:val="left"/>
      <w:pPr>
        <w:tabs>
          <w:tab w:val="num" w:pos="5760"/>
        </w:tabs>
        <w:ind w:left="5760" w:hanging="360"/>
      </w:pPr>
      <w:rPr>
        <w:rFonts w:ascii="Courier New" w:hAnsi="Courier New" w:cs="Courier New" w:hint="default"/>
      </w:rPr>
    </w:lvl>
    <w:lvl w:ilvl="8" w:tplc="A8BCC98A"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FDE7724"/>
    <w:multiLevelType w:val="hybridMultilevel"/>
    <w:tmpl w:val="C00AEBD2"/>
    <w:lvl w:ilvl="0" w:tplc="55E00AD0">
      <w:start w:val="1"/>
      <w:numFmt w:val="bullet"/>
      <w:lvlText w:val=""/>
      <w:lvlJc w:val="left"/>
      <w:pPr>
        <w:tabs>
          <w:tab w:val="num" w:pos="360"/>
        </w:tabs>
        <w:ind w:left="360" w:hanging="360"/>
      </w:pPr>
      <w:rPr>
        <w:rFonts w:ascii="Wingdings" w:hAnsi="Wingdings" w:hint="default"/>
      </w:rPr>
    </w:lvl>
    <w:lvl w:ilvl="1" w:tplc="2D86BC2E" w:tentative="1">
      <w:start w:val="1"/>
      <w:numFmt w:val="bullet"/>
      <w:lvlText w:val="o"/>
      <w:lvlJc w:val="left"/>
      <w:pPr>
        <w:tabs>
          <w:tab w:val="num" w:pos="1080"/>
        </w:tabs>
        <w:ind w:left="1080" w:hanging="360"/>
      </w:pPr>
      <w:rPr>
        <w:rFonts w:ascii="Courier New" w:hAnsi="Courier New" w:cs="Courier New" w:hint="default"/>
      </w:rPr>
    </w:lvl>
    <w:lvl w:ilvl="2" w:tplc="DE2E1898" w:tentative="1">
      <w:start w:val="1"/>
      <w:numFmt w:val="bullet"/>
      <w:lvlText w:val=""/>
      <w:lvlJc w:val="left"/>
      <w:pPr>
        <w:tabs>
          <w:tab w:val="num" w:pos="1800"/>
        </w:tabs>
        <w:ind w:left="1800" w:hanging="360"/>
      </w:pPr>
      <w:rPr>
        <w:rFonts w:ascii="Wingdings" w:hAnsi="Wingdings" w:hint="default"/>
      </w:rPr>
    </w:lvl>
    <w:lvl w:ilvl="3" w:tplc="CADA9754" w:tentative="1">
      <w:start w:val="1"/>
      <w:numFmt w:val="bullet"/>
      <w:lvlText w:val=""/>
      <w:lvlJc w:val="left"/>
      <w:pPr>
        <w:tabs>
          <w:tab w:val="num" w:pos="2520"/>
        </w:tabs>
        <w:ind w:left="2520" w:hanging="360"/>
      </w:pPr>
      <w:rPr>
        <w:rFonts w:ascii="Symbol" w:hAnsi="Symbol" w:hint="default"/>
      </w:rPr>
    </w:lvl>
    <w:lvl w:ilvl="4" w:tplc="D7E61CBE" w:tentative="1">
      <w:start w:val="1"/>
      <w:numFmt w:val="bullet"/>
      <w:lvlText w:val="o"/>
      <w:lvlJc w:val="left"/>
      <w:pPr>
        <w:tabs>
          <w:tab w:val="num" w:pos="3240"/>
        </w:tabs>
        <w:ind w:left="3240" w:hanging="360"/>
      </w:pPr>
      <w:rPr>
        <w:rFonts w:ascii="Courier New" w:hAnsi="Courier New" w:cs="Courier New" w:hint="default"/>
      </w:rPr>
    </w:lvl>
    <w:lvl w:ilvl="5" w:tplc="06DEEB3E" w:tentative="1">
      <w:start w:val="1"/>
      <w:numFmt w:val="bullet"/>
      <w:lvlText w:val=""/>
      <w:lvlJc w:val="left"/>
      <w:pPr>
        <w:tabs>
          <w:tab w:val="num" w:pos="3960"/>
        </w:tabs>
        <w:ind w:left="3960" w:hanging="360"/>
      </w:pPr>
      <w:rPr>
        <w:rFonts w:ascii="Wingdings" w:hAnsi="Wingdings" w:hint="default"/>
      </w:rPr>
    </w:lvl>
    <w:lvl w:ilvl="6" w:tplc="40FEDADC" w:tentative="1">
      <w:start w:val="1"/>
      <w:numFmt w:val="bullet"/>
      <w:lvlText w:val=""/>
      <w:lvlJc w:val="left"/>
      <w:pPr>
        <w:tabs>
          <w:tab w:val="num" w:pos="4680"/>
        </w:tabs>
        <w:ind w:left="4680" w:hanging="360"/>
      </w:pPr>
      <w:rPr>
        <w:rFonts w:ascii="Symbol" w:hAnsi="Symbol" w:hint="default"/>
      </w:rPr>
    </w:lvl>
    <w:lvl w:ilvl="7" w:tplc="CA1C422E" w:tentative="1">
      <w:start w:val="1"/>
      <w:numFmt w:val="bullet"/>
      <w:lvlText w:val="o"/>
      <w:lvlJc w:val="left"/>
      <w:pPr>
        <w:tabs>
          <w:tab w:val="num" w:pos="5400"/>
        </w:tabs>
        <w:ind w:left="5400" w:hanging="360"/>
      </w:pPr>
      <w:rPr>
        <w:rFonts w:ascii="Courier New" w:hAnsi="Courier New" w:cs="Courier New" w:hint="default"/>
      </w:rPr>
    </w:lvl>
    <w:lvl w:ilvl="8" w:tplc="3B2C9720"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72916972"/>
    <w:multiLevelType w:val="multilevel"/>
    <w:tmpl w:val="C00AEBD2"/>
    <w:lvl w:ilvl="0">
      <w:start w:val="1"/>
      <w:numFmt w:val="bullet"/>
      <w:lvlText w:val=""/>
      <w:lvlJc w:val="left"/>
      <w:pPr>
        <w:tabs>
          <w:tab w:val="num" w:pos="360"/>
        </w:tabs>
        <w:ind w:left="360" w:hanging="360"/>
      </w:pPr>
      <w:rPr>
        <w:rFonts w:ascii="Wingdings" w:hAnsi="Wingdings"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num w:numId="1" w16cid:durableId="2058963992">
    <w:abstractNumId w:val="10"/>
    <w:lvlOverride w:ilvl="0">
      <w:lvl w:ilvl="0">
        <w:start w:val="1"/>
        <w:numFmt w:val="bullet"/>
        <w:lvlText w:val=""/>
        <w:legacy w:legacy="1" w:legacySpace="0" w:legacyIndent="360"/>
        <w:lvlJc w:val="left"/>
        <w:pPr>
          <w:ind w:left="360" w:hanging="360"/>
        </w:pPr>
        <w:rPr>
          <w:rFonts w:ascii="Symbol" w:hAnsi="Symbol" w:hint="default"/>
        </w:rPr>
      </w:lvl>
    </w:lvlOverride>
  </w:num>
  <w:num w:numId="2" w16cid:durableId="927274942">
    <w:abstractNumId w:val="20"/>
  </w:num>
  <w:num w:numId="3" w16cid:durableId="803930861">
    <w:abstractNumId w:val="23"/>
  </w:num>
  <w:num w:numId="4" w16cid:durableId="1528758299">
    <w:abstractNumId w:val="14"/>
  </w:num>
  <w:num w:numId="5" w16cid:durableId="236406993">
    <w:abstractNumId w:val="16"/>
  </w:num>
  <w:num w:numId="6" w16cid:durableId="1571889887">
    <w:abstractNumId w:val="12"/>
  </w:num>
  <w:num w:numId="7" w16cid:durableId="1484616763">
    <w:abstractNumId w:val="17"/>
  </w:num>
  <w:num w:numId="8" w16cid:durableId="682822283">
    <w:abstractNumId w:val="13"/>
  </w:num>
  <w:num w:numId="9" w16cid:durableId="958880209">
    <w:abstractNumId w:val="19"/>
  </w:num>
  <w:num w:numId="10" w16cid:durableId="840656838">
    <w:abstractNumId w:val="26"/>
  </w:num>
  <w:num w:numId="11" w16cid:durableId="1120341476">
    <w:abstractNumId w:val="9"/>
  </w:num>
  <w:num w:numId="12" w16cid:durableId="2092002046">
    <w:abstractNumId w:val="7"/>
  </w:num>
  <w:num w:numId="13" w16cid:durableId="2138720150">
    <w:abstractNumId w:val="6"/>
  </w:num>
  <w:num w:numId="14" w16cid:durableId="1812820315">
    <w:abstractNumId w:val="5"/>
  </w:num>
  <w:num w:numId="15" w16cid:durableId="1251741941">
    <w:abstractNumId w:val="4"/>
  </w:num>
  <w:num w:numId="16" w16cid:durableId="917442780">
    <w:abstractNumId w:val="8"/>
  </w:num>
  <w:num w:numId="17" w16cid:durableId="411242418">
    <w:abstractNumId w:val="3"/>
  </w:num>
  <w:num w:numId="18" w16cid:durableId="1602296635">
    <w:abstractNumId w:val="2"/>
  </w:num>
  <w:num w:numId="19" w16cid:durableId="955260052">
    <w:abstractNumId w:val="1"/>
  </w:num>
  <w:num w:numId="20" w16cid:durableId="2136288292">
    <w:abstractNumId w:val="0"/>
  </w:num>
  <w:num w:numId="21" w16cid:durableId="327757116">
    <w:abstractNumId w:val="11"/>
  </w:num>
  <w:num w:numId="22" w16cid:durableId="1293100430">
    <w:abstractNumId w:val="15"/>
  </w:num>
  <w:num w:numId="23" w16cid:durableId="1013260835">
    <w:abstractNumId w:val="27"/>
  </w:num>
  <w:num w:numId="24" w16cid:durableId="1718890702">
    <w:abstractNumId w:val="28"/>
  </w:num>
  <w:num w:numId="25" w16cid:durableId="133256976">
    <w:abstractNumId w:val="18"/>
  </w:num>
  <w:num w:numId="26" w16cid:durableId="986251361">
    <w:abstractNumId w:val="24"/>
  </w:num>
  <w:num w:numId="27" w16cid:durableId="1571034242">
    <w:abstractNumId w:val="21"/>
  </w:num>
  <w:num w:numId="28" w16cid:durableId="778647967">
    <w:abstractNumId w:val="22"/>
  </w:num>
  <w:num w:numId="29" w16cid:durableId="2145004341">
    <w:abstractNumId w:val="9"/>
  </w:num>
  <w:num w:numId="30" w16cid:durableId="787164096">
    <w:abstractNumId w:val="7"/>
  </w:num>
  <w:num w:numId="31" w16cid:durableId="1666203741">
    <w:abstractNumId w:val="21"/>
  </w:num>
  <w:num w:numId="32" w16cid:durableId="1915894140">
    <w:abstractNumId w:val="22"/>
  </w:num>
  <w:num w:numId="33" w16cid:durableId="144160573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stylePaneSortMethod w:val="0000"/>
  <w:defaultTabStop w:val="720"/>
  <w:hyphenationZone w:val="425"/>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36E9"/>
    <w:rsid w:val="00004BB5"/>
    <w:rsid w:val="00006A23"/>
    <w:rsid w:val="000268CB"/>
    <w:rsid w:val="00042622"/>
    <w:rsid w:val="00057A72"/>
    <w:rsid w:val="00062A20"/>
    <w:rsid w:val="000C2926"/>
    <w:rsid w:val="000D41FB"/>
    <w:rsid w:val="000F328C"/>
    <w:rsid w:val="000F3298"/>
    <w:rsid w:val="000F5FAB"/>
    <w:rsid w:val="00100E26"/>
    <w:rsid w:val="00112E62"/>
    <w:rsid w:val="00153A75"/>
    <w:rsid w:val="00166B62"/>
    <w:rsid w:val="001B307E"/>
    <w:rsid w:val="001B55CF"/>
    <w:rsid w:val="001E633B"/>
    <w:rsid w:val="00200F1A"/>
    <w:rsid w:val="002131B5"/>
    <w:rsid w:val="0023793C"/>
    <w:rsid w:val="0027089F"/>
    <w:rsid w:val="002A238E"/>
    <w:rsid w:val="002E6251"/>
    <w:rsid w:val="0035444F"/>
    <w:rsid w:val="003624A7"/>
    <w:rsid w:val="003770F7"/>
    <w:rsid w:val="00381DC9"/>
    <w:rsid w:val="00384E13"/>
    <w:rsid w:val="00387C51"/>
    <w:rsid w:val="003D5A9C"/>
    <w:rsid w:val="003E433F"/>
    <w:rsid w:val="003E5237"/>
    <w:rsid w:val="00414877"/>
    <w:rsid w:val="00416AE8"/>
    <w:rsid w:val="00424894"/>
    <w:rsid w:val="00425B8A"/>
    <w:rsid w:val="00433C57"/>
    <w:rsid w:val="00453828"/>
    <w:rsid w:val="00457B32"/>
    <w:rsid w:val="00461A8C"/>
    <w:rsid w:val="00462EDF"/>
    <w:rsid w:val="00474AE2"/>
    <w:rsid w:val="00484461"/>
    <w:rsid w:val="00487CA2"/>
    <w:rsid w:val="0049323F"/>
    <w:rsid w:val="004963A6"/>
    <w:rsid w:val="004A433A"/>
    <w:rsid w:val="004A71AA"/>
    <w:rsid w:val="004B1BF9"/>
    <w:rsid w:val="004C315B"/>
    <w:rsid w:val="004C3518"/>
    <w:rsid w:val="005008D6"/>
    <w:rsid w:val="00540B20"/>
    <w:rsid w:val="00557270"/>
    <w:rsid w:val="00560980"/>
    <w:rsid w:val="005912F5"/>
    <w:rsid w:val="005C15AC"/>
    <w:rsid w:val="005C2669"/>
    <w:rsid w:val="005D292C"/>
    <w:rsid w:val="005D4C62"/>
    <w:rsid w:val="005E0916"/>
    <w:rsid w:val="005F6B42"/>
    <w:rsid w:val="00621480"/>
    <w:rsid w:val="006303C1"/>
    <w:rsid w:val="006336E9"/>
    <w:rsid w:val="006879B2"/>
    <w:rsid w:val="006A11E4"/>
    <w:rsid w:val="006C232F"/>
    <w:rsid w:val="006C26AE"/>
    <w:rsid w:val="006C3C4B"/>
    <w:rsid w:val="006C64BA"/>
    <w:rsid w:val="006E7B22"/>
    <w:rsid w:val="00706B29"/>
    <w:rsid w:val="00712470"/>
    <w:rsid w:val="007659C6"/>
    <w:rsid w:val="007D13CB"/>
    <w:rsid w:val="007D2634"/>
    <w:rsid w:val="007D3FB2"/>
    <w:rsid w:val="007F13D5"/>
    <w:rsid w:val="008141CA"/>
    <w:rsid w:val="008476C7"/>
    <w:rsid w:val="00854371"/>
    <w:rsid w:val="0086733F"/>
    <w:rsid w:val="00891190"/>
    <w:rsid w:val="0089209F"/>
    <w:rsid w:val="008953B0"/>
    <w:rsid w:val="008A4313"/>
    <w:rsid w:val="00914329"/>
    <w:rsid w:val="009552FB"/>
    <w:rsid w:val="00970E03"/>
    <w:rsid w:val="00987402"/>
    <w:rsid w:val="009A69F9"/>
    <w:rsid w:val="009B1493"/>
    <w:rsid w:val="009B1E84"/>
    <w:rsid w:val="009E2FF8"/>
    <w:rsid w:val="009E6D62"/>
    <w:rsid w:val="009F0A95"/>
    <w:rsid w:val="00A1162E"/>
    <w:rsid w:val="00A60C4B"/>
    <w:rsid w:val="00A73B0A"/>
    <w:rsid w:val="00A87F46"/>
    <w:rsid w:val="00AB1684"/>
    <w:rsid w:val="00AE7108"/>
    <w:rsid w:val="00AE7491"/>
    <w:rsid w:val="00AE7A07"/>
    <w:rsid w:val="00B1470D"/>
    <w:rsid w:val="00B54D89"/>
    <w:rsid w:val="00C014D0"/>
    <w:rsid w:val="00C253D1"/>
    <w:rsid w:val="00C328B6"/>
    <w:rsid w:val="00C77A45"/>
    <w:rsid w:val="00C944DF"/>
    <w:rsid w:val="00CA4EB2"/>
    <w:rsid w:val="00CB4698"/>
    <w:rsid w:val="00CF3E9B"/>
    <w:rsid w:val="00D2024E"/>
    <w:rsid w:val="00D2518E"/>
    <w:rsid w:val="00D66C14"/>
    <w:rsid w:val="00D8712D"/>
    <w:rsid w:val="00DD40D2"/>
    <w:rsid w:val="00E042F8"/>
    <w:rsid w:val="00E21D95"/>
    <w:rsid w:val="00E35205"/>
    <w:rsid w:val="00E40FF0"/>
    <w:rsid w:val="00E431ED"/>
    <w:rsid w:val="00E82A6A"/>
    <w:rsid w:val="00E95B69"/>
    <w:rsid w:val="00EB750C"/>
    <w:rsid w:val="00EC12CA"/>
    <w:rsid w:val="00F07F3D"/>
    <w:rsid w:val="00F227BE"/>
    <w:rsid w:val="00F35076"/>
    <w:rsid w:val="00F53DB4"/>
    <w:rsid w:val="00F811BC"/>
    <w:rsid w:val="00FD1D91"/>
    <w:rsid w:val="00FD4A77"/>
    <w:rsid w:val="00FE6E3D"/>
    <w:rsid w:val="00FE77C6"/>
    <w:rsid w:val="00FF521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8A949B"/>
  <w15:docId w15:val="{EE4E5397-9AD9-4CED-9A0A-1D8BBECCE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iPriority="0" w:unhideWhenUsed="1" w:qFormat="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811BC"/>
    <w:rPr>
      <w:rFonts w:ascii="Arial" w:hAnsi="Arial"/>
      <w:sz w:val="22"/>
      <w:lang w:val="fr-CA" w:eastAsia="en-US"/>
    </w:rPr>
  </w:style>
  <w:style w:type="paragraph" w:styleId="Heading1">
    <w:name w:val="heading 1"/>
    <w:basedOn w:val="Normal"/>
    <w:next w:val="Normal"/>
    <w:link w:val="Heading1Char"/>
    <w:qFormat/>
    <w:rsid w:val="00560980"/>
    <w:pPr>
      <w:keepNext/>
      <w:spacing w:before="240" w:after="120"/>
      <w:jc w:val="center"/>
      <w:outlineLvl w:val="0"/>
    </w:pPr>
    <w:rPr>
      <w:rFonts w:ascii="Arial Bold" w:hAnsi="Arial Bold"/>
      <w:b/>
      <w:caps/>
      <w:sz w:val="32"/>
      <w:szCs w:val="32"/>
    </w:rPr>
  </w:style>
  <w:style w:type="paragraph" w:styleId="Heading2">
    <w:name w:val="heading 2"/>
    <w:basedOn w:val="Normal"/>
    <w:next w:val="Normal"/>
    <w:link w:val="Heading2Char"/>
    <w:qFormat/>
    <w:rsid w:val="00387C51"/>
    <w:pPr>
      <w:keepNext/>
      <w:spacing w:before="240" w:after="120"/>
      <w:jc w:val="center"/>
      <w:outlineLvl w:val="1"/>
    </w:pPr>
    <w:rPr>
      <w:rFonts w:ascii="Arial Bold" w:hAnsi="Arial Bold"/>
      <w:b/>
      <w:caps/>
      <w:spacing w:val="-2"/>
      <w:sz w:val="28"/>
      <w:szCs w:val="28"/>
    </w:rPr>
  </w:style>
  <w:style w:type="paragraph" w:styleId="Heading3">
    <w:name w:val="heading 3"/>
    <w:basedOn w:val="Normal"/>
    <w:next w:val="Normal"/>
    <w:link w:val="Heading3Char"/>
    <w:qFormat/>
    <w:rsid w:val="00560980"/>
    <w:pPr>
      <w:keepNext/>
      <w:spacing w:before="240" w:after="120"/>
      <w:outlineLvl w:val="2"/>
    </w:pPr>
    <w:rPr>
      <w:b/>
      <w:sz w:val="24"/>
    </w:rPr>
  </w:style>
  <w:style w:type="paragraph" w:styleId="Heading4">
    <w:name w:val="heading 4"/>
    <w:basedOn w:val="Normal"/>
    <w:next w:val="Normal"/>
    <w:link w:val="Heading4Char"/>
    <w:qFormat/>
    <w:rsid w:val="00560980"/>
    <w:pPr>
      <w:keepNext/>
      <w:spacing w:before="120" w:after="120"/>
      <w:ind w:left="567"/>
      <w:outlineLvl w:val="3"/>
    </w:pPr>
    <w:rPr>
      <w:b/>
    </w:rPr>
  </w:style>
  <w:style w:type="paragraph" w:styleId="Heading5">
    <w:name w:val="heading 5"/>
    <w:basedOn w:val="Normal"/>
    <w:next w:val="Normal"/>
    <w:link w:val="Heading5Char"/>
    <w:qFormat/>
    <w:rsid w:val="004A433A"/>
    <w:pPr>
      <w:keepNext/>
      <w:spacing w:before="120" w:after="120"/>
      <w:ind w:left="562"/>
      <w:outlineLvl w:val="4"/>
    </w:pPr>
    <w:rPr>
      <w:bCs/>
      <w:i/>
      <w:iCs/>
      <w:szCs w:val="26"/>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rsid w:val="00C944DF"/>
    <w:rPr>
      <w:rFonts w:ascii="Arial" w:hAnsi="Arial"/>
      <w:sz w:val="20"/>
      <w:lang w:val="fr-CA"/>
    </w:rPr>
  </w:style>
  <w:style w:type="paragraph" w:styleId="EndnoteText">
    <w:name w:val="endnote text"/>
    <w:basedOn w:val="Normal"/>
    <w:semiHidden/>
    <w:rsid w:val="00C944DF"/>
    <w:rPr>
      <w:rFonts w:ascii="Courier New" w:hAnsi="Courier New"/>
      <w:sz w:val="24"/>
    </w:rPr>
  </w:style>
  <w:style w:type="character" w:customStyle="1" w:styleId="Heading1Char">
    <w:name w:val="Heading 1 Char"/>
    <w:basedOn w:val="DefaultParagraphFont"/>
    <w:link w:val="Heading1"/>
    <w:rsid w:val="00560980"/>
    <w:rPr>
      <w:rFonts w:ascii="Arial Bold" w:hAnsi="Arial Bold"/>
      <w:b/>
      <w:caps/>
      <w:sz w:val="32"/>
      <w:szCs w:val="32"/>
      <w:lang w:val="fr-CA" w:eastAsia="en-US"/>
    </w:rPr>
  </w:style>
  <w:style w:type="character" w:styleId="Hyperlink">
    <w:name w:val="Hyperlink"/>
    <w:rsid w:val="00C944DF"/>
    <w:rPr>
      <w:rFonts w:ascii="Arial" w:hAnsi="Arial"/>
      <w:color w:val="0000FF"/>
      <w:sz w:val="22"/>
      <w:u w:val="single"/>
      <w:lang w:val="fr-CA"/>
    </w:rPr>
  </w:style>
  <w:style w:type="character" w:styleId="FollowedHyperlink">
    <w:name w:val="FollowedHyperlink"/>
    <w:rsid w:val="00C944DF"/>
    <w:rPr>
      <w:rFonts w:ascii="Arial" w:hAnsi="Arial"/>
      <w:color w:val="800080"/>
      <w:sz w:val="22"/>
      <w:u w:val="single"/>
      <w:lang w:val="fr-CA"/>
    </w:rPr>
  </w:style>
  <w:style w:type="character" w:customStyle="1" w:styleId="Heading2Char">
    <w:name w:val="Heading 2 Char"/>
    <w:link w:val="Heading2"/>
    <w:rsid w:val="00387C51"/>
    <w:rPr>
      <w:rFonts w:ascii="Arial Bold" w:hAnsi="Arial Bold"/>
      <w:b/>
      <w:caps/>
      <w:spacing w:val="-2"/>
      <w:sz w:val="28"/>
      <w:szCs w:val="28"/>
      <w:lang w:val="fr-CA" w:eastAsia="en-US"/>
    </w:rPr>
  </w:style>
  <w:style w:type="paragraph" w:styleId="BodyText">
    <w:name w:val="Body Text"/>
    <w:basedOn w:val="Normal"/>
    <w:link w:val="BodyTextChar"/>
    <w:qFormat/>
    <w:rsid w:val="00C944DF"/>
    <w:pPr>
      <w:spacing w:before="120" w:after="120"/>
    </w:pPr>
  </w:style>
  <w:style w:type="paragraph" w:styleId="BalloonText">
    <w:name w:val="Balloon Text"/>
    <w:basedOn w:val="Normal"/>
    <w:link w:val="BalloonTextChar"/>
    <w:uiPriority w:val="99"/>
    <w:semiHidden/>
    <w:unhideWhenUsed/>
    <w:rsid w:val="00A60C4B"/>
    <w:rPr>
      <w:rFonts w:ascii="Tahoma" w:hAnsi="Tahoma" w:cs="Tahoma"/>
      <w:sz w:val="16"/>
      <w:szCs w:val="16"/>
    </w:rPr>
  </w:style>
  <w:style w:type="character" w:customStyle="1" w:styleId="BalloonTextChar">
    <w:name w:val="Balloon Text Char"/>
    <w:basedOn w:val="DefaultParagraphFont"/>
    <w:link w:val="BalloonText"/>
    <w:uiPriority w:val="99"/>
    <w:semiHidden/>
    <w:rsid w:val="00A60C4B"/>
    <w:rPr>
      <w:rFonts w:ascii="Tahoma" w:hAnsi="Tahoma" w:cs="Tahoma"/>
      <w:sz w:val="16"/>
      <w:szCs w:val="16"/>
      <w:lang w:val="fr-CA" w:eastAsia="en-US"/>
    </w:rPr>
  </w:style>
  <w:style w:type="paragraph" w:customStyle="1" w:styleId="BodyTextItalic">
    <w:name w:val="Body Text + Italic"/>
    <w:basedOn w:val="BodyText"/>
    <w:rsid w:val="00C944DF"/>
    <w:rPr>
      <w:i/>
    </w:rPr>
  </w:style>
  <w:style w:type="paragraph" w:customStyle="1" w:styleId="citation">
    <w:name w:val="citation"/>
    <w:basedOn w:val="Normal"/>
    <w:qFormat/>
    <w:rsid w:val="00970E03"/>
    <w:pPr>
      <w:keepLines/>
      <w:spacing w:before="120" w:after="120"/>
      <w:ind w:left="360" w:hanging="360"/>
    </w:pPr>
  </w:style>
  <w:style w:type="table" w:styleId="TableGrid">
    <w:name w:val="Table Grid"/>
    <w:basedOn w:val="TableNormal"/>
    <w:uiPriority w:val="59"/>
    <w:rsid w:val="00C944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C944DF"/>
    <w:rPr>
      <w:rFonts w:ascii="Arial" w:hAnsi="Arial"/>
      <w:sz w:val="22"/>
      <w:lang w:val="fr-CA" w:eastAsia="en-US"/>
    </w:rPr>
  </w:style>
  <w:style w:type="character" w:customStyle="1" w:styleId="Heading3Char">
    <w:name w:val="Heading 3 Char"/>
    <w:basedOn w:val="DefaultParagraphFont"/>
    <w:link w:val="Heading3"/>
    <w:rsid w:val="00560980"/>
    <w:rPr>
      <w:rFonts w:ascii="Arial" w:hAnsi="Arial"/>
      <w:b/>
      <w:sz w:val="24"/>
      <w:lang w:val="fr-CA" w:eastAsia="en-US"/>
    </w:rPr>
  </w:style>
  <w:style w:type="character" w:customStyle="1" w:styleId="Heading4Char">
    <w:name w:val="Heading 4 Char"/>
    <w:basedOn w:val="DefaultParagraphFont"/>
    <w:link w:val="Heading4"/>
    <w:rsid w:val="00560980"/>
    <w:rPr>
      <w:rFonts w:ascii="Arial" w:hAnsi="Arial"/>
      <w:b/>
      <w:sz w:val="22"/>
      <w:lang w:val="fr-CA" w:eastAsia="en-US"/>
    </w:rPr>
  </w:style>
  <w:style w:type="character" w:customStyle="1" w:styleId="Heading5Char">
    <w:name w:val="Heading 5 Char"/>
    <w:basedOn w:val="DefaultParagraphFont"/>
    <w:link w:val="Heading5"/>
    <w:rsid w:val="004A433A"/>
    <w:rPr>
      <w:rFonts w:ascii="Arial" w:hAnsi="Arial"/>
      <w:bCs/>
      <w:i/>
      <w:iCs/>
      <w:sz w:val="22"/>
      <w:szCs w:val="26"/>
      <w:lang w:val="fr-CA"/>
    </w:rPr>
  </w:style>
  <w:style w:type="paragraph" w:customStyle="1" w:styleId="PagecouvertureenttedelapageSCCS">
    <w:name w:val="Page couverture: entête de la page (SCCS)"/>
    <w:basedOn w:val="BodyText"/>
    <w:link w:val="PagecouvertureenttedelapageSCCSChar"/>
    <w:rsid w:val="00C944DF"/>
    <w:pPr>
      <w:tabs>
        <w:tab w:val="right" w:pos="9356"/>
      </w:tabs>
      <w:spacing w:after="0"/>
    </w:pPr>
    <w:rPr>
      <w:b/>
      <w:lang w:val="en-US"/>
    </w:rPr>
  </w:style>
  <w:style w:type="character" w:customStyle="1" w:styleId="PagecouvertureenttedelapageSCCSChar">
    <w:name w:val="Page couverture: entête de la page (SCCS) Char"/>
    <w:basedOn w:val="BodyTextChar"/>
    <w:link w:val="PagecouvertureenttedelapageSCCS"/>
    <w:rsid w:val="00C944DF"/>
    <w:rPr>
      <w:rFonts w:ascii="Arial" w:hAnsi="Arial"/>
      <w:b/>
      <w:sz w:val="22"/>
      <w:lang w:val="en-US" w:eastAsia="en-US"/>
    </w:rPr>
  </w:style>
  <w:style w:type="paragraph" w:customStyle="1" w:styleId="Pagecouvertureenttedelapagergion">
    <w:name w:val="Page couverture: entête de la page (région"/>
    <w:aliases w:val="série,numéro)"/>
    <w:basedOn w:val="Normal"/>
    <w:rsid w:val="00C944DF"/>
    <w:pPr>
      <w:pBdr>
        <w:bottom w:val="single" w:sz="4" w:space="1" w:color="auto"/>
      </w:pBdr>
      <w:tabs>
        <w:tab w:val="right" w:pos="9356"/>
      </w:tabs>
    </w:pPr>
    <w:rPr>
      <w:b/>
      <w:lang w:val="en-US"/>
    </w:rPr>
  </w:style>
  <w:style w:type="paragraph" w:customStyle="1" w:styleId="LgendeFigure">
    <w:name w:val="Légende : Figure"/>
    <w:basedOn w:val="Normal"/>
    <w:rsid w:val="00C944DF"/>
    <w:pPr>
      <w:spacing w:before="120" w:after="240"/>
    </w:pPr>
    <w:rPr>
      <w:i/>
      <w:sz w:val="20"/>
    </w:rPr>
  </w:style>
  <w:style w:type="paragraph" w:styleId="ListNumber">
    <w:name w:val="List Number"/>
    <w:basedOn w:val="Normal"/>
    <w:unhideWhenUsed/>
    <w:rsid w:val="00C944DF"/>
    <w:pPr>
      <w:numPr>
        <w:numId w:val="31"/>
      </w:numPr>
      <w:spacing w:after="120"/>
    </w:pPr>
    <w:rPr>
      <w:lang w:val="en-US"/>
    </w:rPr>
  </w:style>
  <w:style w:type="paragraph" w:customStyle="1" w:styleId="BodyTextgras">
    <w:name w:val="Body Text + gras"/>
    <w:basedOn w:val="BodyText"/>
    <w:rsid w:val="00C944DF"/>
    <w:rPr>
      <w:b/>
    </w:rPr>
  </w:style>
  <w:style w:type="paragraph" w:styleId="ListNumber2">
    <w:name w:val="List Number 2"/>
    <w:basedOn w:val="Normal"/>
    <w:unhideWhenUsed/>
    <w:rsid w:val="00C944DF"/>
    <w:pPr>
      <w:numPr>
        <w:numId w:val="32"/>
      </w:numPr>
      <w:spacing w:after="120"/>
    </w:pPr>
    <w:rPr>
      <w:lang w:val="en-US"/>
    </w:rPr>
  </w:style>
  <w:style w:type="paragraph" w:styleId="ListBullet2">
    <w:name w:val="List Bullet 2"/>
    <w:basedOn w:val="Normal"/>
    <w:unhideWhenUsed/>
    <w:rsid w:val="00C944DF"/>
    <w:pPr>
      <w:numPr>
        <w:numId w:val="30"/>
      </w:numPr>
      <w:spacing w:after="120"/>
      <w:contextualSpacing/>
    </w:pPr>
    <w:rPr>
      <w:lang w:val="en-US"/>
    </w:rPr>
  </w:style>
  <w:style w:type="paragraph" w:styleId="ListBullet">
    <w:name w:val="List Bullet"/>
    <w:basedOn w:val="Normal"/>
    <w:qFormat/>
    <w:rsid w:val="00C944DF"/>
    <w:pPr>
      <w:numPr>
        <w:numId w:val="29"/>
      </w:numPr>
      <w:spacing w:after="120"/>
    </w:pPr>
  </w:style>
  <w:style w:type="paragraph" w:customStyle="1" w:styleId="LgendeTableau">
    <w:name w:val="Légende : Tableau"/>
    <w:basedOn w:val="Normal"/>
    <w:rsid w:val="00C944DF"/>
    <w:pPr>
      <w:keepNext/>
      <w:spacing w:before="240" w:after="120"/>
    </w:pPr>
    <w:rPr>
      <w:i/>
      <w:sz w:val="20"/>
    </w:rPr>
  </w:style>
  <w:style w:type="paragraph" w:customStyle="1" w:styleId="Blockquote">
    <w:name w:val="Blockquote"/>
    <w:basedOn w:val="Normal"/>
    <w:rsid w:val="00C944DF"/>
    <w:pPr>
      <w:spacing w:before="120" w:after="120"/>
      <w:ind w:left="720"/>
    </w:pPr>
    <w:rPr>
      <w:lang w:val="en-US"/>
    </w:rPr>
  </w:style>
  <w:style w:type="paragraph" w:customStyle="1" w:styleId="BodyTextCentr">
    <w:name w:val="Body Text + Centré"/>
    <w:basedOn w:val="BodyText"/>
    <w:rsid w:val="00C944DF"/>
    <w:pPr>
      <w:jc w:val="center"/>
    </w:pPr>
  </w:style>
  <w:style w:type="paragraph" w:customStyle="1" w:styleId="citation-traduite">
    <w:name w:val="citation - traduite"/>
    <w:basedOn w:val="citation"/>
    <w:qFormat/>
    <w:rsid w:val="00C944DF"/>
    <w:rPr>
      <w:i/>
    </w:rPr>
  </w:style>
  <w:style w:type="character" w:styleId="CommentReference">
    <w:name w:val="annotation reference"/>
    <w:uiPriority w:val="99"/>
    <w:semiHidden/>
    <w:rsid w:val="00C944DF"/>
    <w:rPr>
      <w:sz w:val="16"/>
      <w:szCs w:val="16"/>
      <w:lang w:val="fr-CA"/>
    </w:rPr>
  </w:style>
  <w:style w:type="paragraph" w:styleId="CommentText">
    <w:name w:val="annotation text"/>
    <w:basedOn w:val="Normal"/>
    <w:link w:val="CommentTextChar"/>
    <w:uiPriority w:val="99"/>
    <w:rsid w:val="00C944DF"/>
    <w:rPr>
      <w:sz w:val="20"/>
    </w:rPr>
  </w:style>
  <w:style w:type="character" w:customStyle="1" w:styleId="CommentTextChar">
    <w:name w:val="Comment Text Char"/>
    <w:basedOn w:val="DefaultParagraphFont"/>
    <w:link w:val="CommentText"/>
    <w:uiPriority w:val="99"/>
    <w:rsid w:val="00C944DF"/>
    <w:rPr>
      <w:rFonts w:ascii="Arial" w:hAnsi="Arial"/>
      <w:lang w:val="fr-CA" w:eastAsia="en-US"/>
    </w:rPr>
  </w:style>
  <w:style w:type="paragraph" w:styleId="CommentSubject">
    <w:name w:val="annotation subject"/>
    <w:basedOn w:val="CommentText"/>
    <w:next w:val="CommentText"/>
    <w:link w:val="CommentSubjectChar"/>
    <w:semiHidden/>
    <w:rsid w:val="00C944DF"/>
    <w:rPr>
      <w:b/>
      <w:bCs/>
    </w:rPr>
  </w:style>
  <w:style w:type="character" w:customStyle="1" w:styleId="CommentSubjectChar">
    <w:name w:val="Comment Subject Char"/>
    <w:basedOn w:val="CommentTextChar"/>
    <w:link w:val="CommentSubject"/>
    <w:semiHidden/>
    <w:rsid w:val="00C944DF"/>
    <w:rPr>
      <w:rFonts w:ascii="Arial" w:hAnsi="Arial"/>
      <w:b/>
      <w:bCs/>
      <w:lang w:val="fr-CA" w:eastAsia="en-US"/>
    </w:rPr>
  </w:style>
  <w:style w:type="paragraph" w:customStyle="1" w:styleId="Enttedelapagergions">
    <w:name w:val="Entête de la page: région(s)"/>
    <w:aliases w:val="nom de l'avis scientifique"/>
    <w:basedOn w:val="BodyText"/>
    <w:link w:val="EnttedelapagergionsChar"/>
    <w:rsid w:val="00C944DF"/>
    <w:pPr>
      <w:spacing w:after="0"/>
    </w:pPr>
    <w:rPr>
      <w:b/>
    </w:rPr>
  </w:style>
  <w:style w:type="character" w:customStyle="1" w:styleId="EnttedelapagergionsChar">
    <w:name w:val="Entête de la page: région(s) Char"/>
    <w:aliases w:val="nom de l'avis scientifique Char"/>
    <w:basedOn w:val="BodyTextChar"/>
    <w:link w:val="Enttedelapagergions"/>
    <w:rsid w:val="00C944DF"/>
    <w:rPr>
      <w:rFonts w:ascii="Arial" w:hAnsi="Arial"/>
      <w:b/>
      <w:sz w:val="22"/>
      <w:lang w:val="fr-CA" w:eastAsia="en-US"/>
    </w:rPr>
  </w:style>
  <w:style w:type="paragraph" w:styleId="List">
    <w:name w:val="List"/>
    <w:basedOn w:val="Normal"/>
    <w:uiPriority w:val="99"/>
    <w:semiHidden/>
    <w:unhideWhenUsed/>
    <w:qFormat/>
    <w:rsid w:val="00C944DF"/>
    <w:pPr>
      <w:ind w:left="283" w:hanging="283"/>
      <w:contextualSpacing/>
    </w:pPr>
  </w:style>
  <w:style w:type="paragraph" w:styleId="Header">
    <w:name w:val="header"/>
    <w:basedOn w:val="Normal"/>
    <w:link w:val="HeaderChar"/>
    <w:uiPriority w:val="99"/>
    <w:unhideWhenUsed/>
    <w:rsid w:val="00FD1D91"/>
    <w:pPr>
      <w:tabs>
        <w:tab w:val="center" w:pos="4680"/>
        <w:tab w:val="right" w:pos="9360"/>
      </w:tabs>
    </w:pPr>
  </w:style>
  <w:style w:type="character" w:customStyle="1" w:styleId="HeaderChar">
    <w:name w:val="Header Char"/>
    <w:basedOn w:val="DefaultParagraphFont"/>
    <w:link w:val="Header"/>
    <w:uiPriority w:val="99"/>
    <w:rsid w:val="00FD1D91"/>
    <w:rPr>
      <w:rFonts w:ascii="Arial" w:hAnsi="Arial"/>
      <w:sz w:val="22"/>
      <w:lang w:val="fr-CA" w:eastAsia="en-US"/>
    </w:rPr>
  </w:style>
  <w:style w:type="paragraph" w:styleId="Footer">
    <w:name w:val="footer"/>
    <w:basedOn w:val="Normal"/>
    <w:link w:val="FooterChar"/>
    <w:unhideWhenUsed/>
    <w:rsid w:val="00FD1D91"/>
    <w:pPr>
      <w:tabs>
        <w:tab w:val="center" w:pos="4680"/>
        <w:tab w:val="right" w:pos="9360"/>
      </w:tabs>
    </w:pPr>
  </w:style>
  <w:style w:type="character" w:customStyle="1" w:styleId="FooterChar">
    <w:name w:val="Footer Char"/>
    <w:basedOn w:val="DefaultParagraphFont"/>
    <w:link w:val="Footer"/>
    <w:rsid w:val="00FD1D91"/>
    <w:rPr>
      <w:rFonts w:ascii="Arial" w:hAnsi="Arial"/>
      <w:sz w:val="22"/>
      <w:lang w:val="fr-CA" w:eastAsia="en-US"/>
    </w:rPr>
  </w:style>
  <w:style w:type="character" w:customStyle="1" w:styleId="StyleStyleHelvetica10ptBody">
    <w:name w:val="Style Style Helvetica 10 pt + +Body"/>
    <w:rsid w:val="005D292C"/>
    <w:rPr>
      <w:rFonts w:ascii="Calibri" w:hAnsi="Calibri"/>
      <w:sz w:val="22"/>
    </w:rPr>
  </w:style>
  <w:style w:type="paragraph" w:customStyle="1" w:styleId="AnnexeT2">
    <w:name w:val="Annexe T2"/>
    <w:basedOn w:val="Normal"/>
    <w:next w:val="Normal"/>
    <w:rsid w:val="006C26AE"/>
    <w:pPr>
      <w:keepNext/>
      <w:numPr>
        <w:ilvl w:val="1"/>
        <w:numId w:val="33"/>
      </w:numPr>
      <w:spacing w:before="240" w:after="120"/>
      <w:outlineLvl w:val="1"/>
    </w:pPr>
    <w:rPr>
      <w:rFonts w:ascii="Arial Bold" w:eastAsia="MS Mincho" w:hAnsi="Arial Bold"/>
      <w:b/>
      <w:caps/>
      <w:sz w:val="24"/>
      <w:lang w:val="en-US"/>
    </w:rPr>
  </w:style>
  <w:style w:type="character" w:styleId="UnresolvedMention">
    <w:name w:val="Unresolved Mention"/>
    <w:basedOn w:val="DefaultParagraphFont"/>
    <w:uiPriority w:val="99"/>
    <w:semiHidden/>
    <w:unhideWhenUsed/>
    <w:rsid w:val="006C26AE"/>
    <w:rPr>
      <w:color w:val="605E5C"/>
      <w:shd w:val="clear" w:color="auto" w:fill="E1DFDD"/>
    </w:rPr>
  </w:style>
  <w:style w:type="paragraph" w:customStyle="1" w:styleId="Footnote">
    <w:name w:val="Footnote"/>
    <w:basedOn w:val="Normal"/>
    <w:rsid w:val="002131B5"/>
    <w:pPr>
      <w:spacing w:before="120" w:after="120"/>
      <w:ind w:left="360" w:hanging="360"/>
    </w:pPr>
    <w:rPr>
      <w:sz w:val="20"/>
      <w:lang w:eastAsia="en-CA"/>
    </w:rPr>
  </w:style>
  <w:style w:type="character" w:customStyle="1" w:styleId="normaltextrun">
    <w:name w:val="normaltextrun"/>
    <w:basedOn w:val="DefaultParagraphFont"/>
    <w:rsid w:val="00E042F8"/>
  </w:style>
  <w:style w:type="paragraph" w:customStyle="1" w:styleId="BodyTextCentered">
    <w:name w:val="Body Text + Centered"/>
    <w:basedOn w:val="BodyText"/>
    <w:link w:val="BodyTextCenteredChar"/>
    <w:rsid w:val="001B307E"/>
    <w:pPr>
      <w:jc w:val="center"/>
    </w:pPr>
  </w:style>
  <w:style w:type="character" w:customStyle="1" w:styleId="BodyTextCenteredChar">
    <w:name w:val="Body Text + Centered Char"/>
    <w:basedOn w:val="BodyTextChar"/>
    <w:link w:val="BodyTextCentered"/>
    <w:rsid w:val="001B307E"/>
    <w:rPr>
      <w:rFonts w:ascii="Arial" w:hAnsi="Arial"/>
      <w:sz w:val="22"/>
      <w:lang w:val="fr-CA"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0503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1.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s://ouvert.canada.ca/fr/licence-du-gouvernement-ouvert-canada"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aves-vagues.dfo-mpo.gc.ca/Library/333126.pdf" TargetMode="External"/><Relationship Id="rId5" Type="http://schemas.openxmlformats.org/officeDocument/2006/relationships/styles" Target="styles.xml"/><Relationship Id="rId15" Type="http://schemas.openxmlformats.org/officeDocument/2006/relationships/hyperlink" Target="https://086gc.sharepoint.com/sites/CSASWebandPubTeam/SitePages/Web%20and%20Pub%20Resources%20-%20CSAS%20hub.aspx?ga=1&amp;LOF=1" TargetMode="External"/><Relationship Id="rId10" Type="http://schemas.openxmlformats.org/officeDocument/2006/relationships/hyperlink" Target="http://www.isdm-gdsi.gc.ca/csas-sccs/applications/events-evenements/index-fra.asp" TargetMode="External"/><Relationship Id="rId19"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intra.dfo-mpo.gc.ca/csas-sccs/index-eng.html"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3.gif"/></Relationships>
</file>

<file path=word/_rels/header2.xml.rels><?xml version="1.0" encoding="UTF-8" standalone="yes"?>
<Relationships xmlns="http://schemas.openxmlformats.org/package/2006/relationships"><Relationship Id="rId1" Type="http://schemas.openxmlformats.org/officeDocument/2006/relationships/image" Target="media/image2.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ndeauI\Desktop\Templates\2014\SRR-RS2014_nnn-fra.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DDF44B668732444B6E05E5F13B8C833" ma:contentTypeVersion="17" ma:contentTypeDescription="Create a new document." ma:contentTypeScope="" ma:versionID="049b41f21a469b63efa97faf4ee9361d">
  <xsd:schema xmlns:xsd="http://www.w3.org/2001/XMLSchema" xmlns:xs="http://www.w3.org/2001/XMLSchema" xmlns:p="http://schemas.microsoft.com/office/2006/metadata/properties" xmlns:ns2="92d68da2-9c2d-44ac-ae06-3f4a753b389d" xmlns:ns3="af38042d-bccf-41a5-8261-f25f76403ccf" targetNamespace="http://schemas.microsoft.com/office/2006/metadata/properties" ma:root="true" ma:fieldsID="931e6e21b3bc90ddf35035138dfe6555" ns2:_="" ns3:_="">
    <xsd:import namespace="92d68da2-9c2d-44ac-ae06-3f4a753b389d"/>
    <xsd:import namespace="af38042d-bccf-41a5-8261-f25f76403cc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Status" minOccurs="0"/>
                <xsd:element ref="ns2:DocumentType" minOccurs="0"/>
                <xsd:element ref="ns2:Region" minOccurs="0"/>
                <xsd:element ref="ns2:test"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d68da2-9c2d-44ac-ae06-3f4a753b38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Status" ma:index="14" nillable="true" ma:displayName="Status" ma:format="Dropdown" ma:internalName="Status">
      <xsd:simpleType>
        <xsd:restriction base="dms:Choice">
          <xsd:enumeration value="In Review"/>
          <xsd:enumeration value="Published"/>
          <xsd:enumeration value="On Hold"/>
          <xsd:enumeration value="Ongoing"/>
        </xsd:restriction>
      </xsd:simpleType>
    </xsd:element>
    <xsd:element name="DocumentType" ma:index="15" nillable="true" ma:displayName="Document Type" ma:format="Dropdown" ma:internalName="DocumentType">
      <xsd:simpleType>
        <xsd:union memberTypes="dms:Text">
          <xsd:simpleType>
            <xsd:restriction base="dms:Choice">
              <xsd:enumeration value="SAR"/>
              <xsd:enumeration value="RES"/>
            </xsd:restriction>
          </xsd:simpleType>
        </xsd:union>
      </xsd:simpleType>
    </xsd:element>
    <xsd:element name="Region" ma:index="16" nillable="true" ma:displayName="Region" ma:format="Dropdown" ma:internalName="Region">
      <xsd:simpleType>
        <xsd:union memberTypes="dms:Text">
          <xsd:simpleType>
            <xsd:restriction base="dms:Choice">
              <xsd:enumeration value="PAC"/>
              <xsd:enumeration value="NCR"/>
              <xsd:enumeration value="NL"/>
              <xsd:enumeration value="MAR"/>
              <xsd:enumeration value="GLF"/>
            </xsd:restriction>
          </xsd:simpleType>
        </xsd:union>
      </xsd:simpleType>
    </xsd:element>
    <xsd:element name="test" ma:index="17" nillable="true" ma:displayName="test" ma:description="test 1" ma:format="Dropdown" ma:internalName="test">
      <xsd:simpleType>
        <xsd:restriction base="dms:Text">
          <xsd:maxLength value="255"/>
        </xsd:restrictio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6cca27c4-1c34-4d50-97f2-be840b0de0b4"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f38042d-bccf-41a5-8261-f25f76403cc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62d768a-e6ba-4d05-8fe4-a6d43664e0e0}" ma:internalName="TaxCatchAll" ma:showField="CatchAllData" ma:web="af38042d-bccf-41a5-8261-f25f76403cc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tatus xmlns="92d68da2-9c2d-44ac-ae06-3f4a753b389d" xsi:nil="true"/>
    <test xmlns="92d68da2-9c2d-44ac-ae06-3f4a753b389d" xsi:nil="true"/>
    <DocumentType xmlns="92d68da2-9c2d-44ac-ae06-3f4a753b389d" xsi:nil="true"/>
    <lcf76f155ced4ddcb4097134ff3c332f xmlns="92d68da2-9c2d-44ac-ae06-3f4a753b389d">
      <Terms xmlns="http://schemas.microsoft.com/office/infopath/2007/PartnerControls"/>
    </lcf76f155ced4ddcb4097134ff3c332f>
    <Region xmlns="92d68da2-9c2d-44ac-ae06-3f4a753b389d" xsi:nil="true"/>
    <TaxCatchAll xmlns="af38042d-bccf-41a5-8261-f25f76403cc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CCA24F9-C3B8-4FFF-B905-1A647784DC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d68da2-9c2d-44ac-ae06-3f4a753b389d"/>
    <ds:schemaRef ds:uri="af38042d-bccf-41a5-8261-f25f76403c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DDE8E98-914C-4748-9C41-EC12DCF92E36}">
  <ds:schemaRefs>
    <ds:schemaRef ds:uri="http://schemas.microsoft.com/office/2006/metadata/properties"/>
    <ds:schemaRef ds:uri="http://schemas.microsoft.com/office/infopath/2007/PartnerControls"/>
    <ds:schemaRef ds:uri="92d68da2-9c2d-44ac-ae06-3f4a753b389d"/>
    <ds:schemaRef ds:uri="af38042d-bccf-41a5-8261-f25f76403ccf"/>
  </ds:schemaRefs>
</ds:datastoreItem>
</file>

<file path=customXml/itemProps3.xml><?xml version="1.0" encoding="utf-8"?>
<ds:datastoreItem xmlns:ds="http://schemas.openxmlformats.org/officeDocument/2006/customXml" ds:itemID="{5B7C9024-5ED4-46C8-8096-CE2D5E21F57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SRR-RS2014_nnn-fra.dotx</Template>
  <TotalTime>32</TotalTime>
  <Pages>6</Pages>
  <Words>1140</Words>
  <Characters>6504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SRR TEMPLATE</vt:lpstr>
    </vt:vector>
  </TitlesOfParts>
  <Company>DFO</Company>
  <LinksUpToDate>false</LinksUpToDate>
  <CharactersWithSpaces>7629</CharactersWithSpaces>
  <SharedDoc>false</SharedDoc>
  <HLinks>
    <vt:vector size="54" baseType="variant">
      <vt:variant>
        <vt:i4>3473530</vt:i4>
      </vt:variant>
      <vt:variant>
        <vt:i4>24</vt:i4>
      </vt:variant>
      <vt:variant>
        <vt:i4>0</vt:i4>
      </vt:variant>
      <vt:variant>
        <vt:i4>5</vt:i4>
      </vt:variant>
      <vt:variant>
        <vt:lpwstr>http://www.dfo-mpo.gc.ca/csas-sccs</vt:lpwstr>
      </vt:variant>
      <vt:variant>
        <vt:lpwstr/>
      </vt:variant>
      <vt:variant>
        <vt:i4>6619243</vt:i4>
      </vt:variant>
      <vt:variant>
        <vt:i4>21</vt:i4>
      </vt:variant>
      <vt:variant>
        <vt:i4>0</vt:i4>
      </vt:variant>
      <vt:variant>
        <vt:i4>5</vt:i4>
      </vt:variant>
      <vt:variant>
        <vt:lpwstr>http://www.dfo-mpo.gc.ca/Library/277161.pdf</vt:lpwstr>
      </vt:variant>
      <vt:variant>
        <vt:lpwstr/>
      </vt:variant>
      <vt:variant>
        <vt:i4>1638481</vt:i4>
      </vt:variant>
      <vt:variant>
        <vt:i4>18</vt:i4>
      </vt:variant>
      <vt:variant>
        <vt:i4>0</vt:i4>
      </vt:variant>
      <vt:variant>
        <vt:i4>5</vt:i4>
      </vt:variant>
      <vt:variant>
        <vt:lpwstr>http://www.isdm-gdsi.gc.ca/csas-sccs/applications/events-evenements/index-fra.asp</vt:lpwstr>
      </vt:variant>
      <vt:variant>
        <vt:lpwstr/>
      </vt:variant>
      <vt:variant>
        <vt:i4>1638481</vt:i4>
      </vt:variant>
      <vt:variant>
        <vt:i4>15</vt:i4>
      </vt:variant>
      <vt:variant>
        <vt:i4>0</vt:i4>
      </vt:variant>
      <vt:variant>
        <vt:i4>5</vt:i4>
      </vt:variant>
      <vt:variant>
        <vt:lpwstr>http://www.isdm-gdsi.gc.ca/csas-sccs/applications/events-evenements/index-fra.asp</vt:lpwstr>
      </vt:variant>
      <vt:variant>
        <vt:lpwstr/>
      </vt:variant>
      <vt:variant>
        <vt:i4>2424931</vt:i4>
      </vt:variant>
      <vt:variant>
        <vt:i4>12</vt:i4>
      </vt:variant>
      <vt:variant>
        <vt:i4>0</vt:i4>
      </vt:variant>
      <vt:variant>
        <vt:i4>5</vt:i4>
      </vt:variant>
      <vt:variant>
        <vt:lpwstr>http://www.pompage.net/traduction/Bien-utiliser-le-texte-alternatif</vt:lpwstr>
      </vt:variant>
      <vt:variant>
        <vt:lpwstr/>
      </vt:variant>
      <vt:variant>
        <vt:i4>655429</vt:i4>
      </vt:variant>
      <vt:variant>
        <vt:i4>9</vt:i4>
      </vt:variant>
      <vt:variant>
        <vt:i4>0</vt:i4>
      </vt:variant>
      <vt:variant>
        <vt:i4>5</vt:i4>
      </vt:variant>
      <vt:variant>
        <vt:lpwstr>http://www.dfo-mpo.gc.ca/</vt:lpwstr>
      </vt:variant>
      <vt:variant>
        <vt:lpwstr/>
      </vt:variant>
      <vt:variant>
        <vt:i4>5505050</vt:i4>
      </vt:variant>
      <vt:variant>
        <vt:i4>6</vt:i4>
      </vt:variant>
      <vt:variant>
        <vt:i4>0</vt:i4>
      </vt:variant>
      <vt:variant>
        <vt:i4>5</vt:i4>
      </vt:variant>
      <vt:variant>
        <vt:lpwstr>http://www.shaunakelly.com/word/styles/tipsonstyles.html</vt:lpwstr>
      </vt:variant>
      <vt:variant>
        <vt:lpwstr/>
      </vt:variant>
      <vt:variant>
        <vt:i4>2228266</vt:i4>
      </vt:variant>
      <vt:variant>
        <vt:i4>3</vt:i4>
      </vt:variant>
      <vt:variant>
        <vt:i4>0</vt:i4>
      </vt:variant>
      <vt:variant>
        <vt:i4>5</vt:i4>
      </vt:variant>
      <vt:variant>
        <vt:lpwstr>http://office.microsoft.com/fr-ca/support/creation-de-documents-word-accessibles-HA101999993.aspx?CTT=1</vt:lpwstr>
      </vt:variant>
      <vt:variant>
        <vt:lpwstr/>
      </vt:variant>
      <vt:variant>
        <vt:i4>6291561</vt:i4>
      </vt:variant>
      <vt:variant>
        <vt:i4>0</vt:i4>
      </vt:variant>
      <vt:variant>
        <vt:i4>0</vt:i4>
      </vt:variant>
      <vt:variant>
        <vt:i4>5</vt:i4>
      </vt:variant>
      <vt:variant>
        <vt:lpwstr>http://www.tbs-sct.gc.ca/ws-nw/wa-aw/index-fra.asp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SRR TEMPLATE</dc:title>
  <dc:creator>DFO-MPO</dc:creator>
  <cp:keywords>Pêches et Océans Canada;Secrétariat canadien des avis scientifiques;Réponse des Sciences</cp:keywords>
  <cp:lastModifiedBy>Edwards, Melissa (DFO/MPO)</cp:lastModifiedBy>
  <cp:revision>23</cp:revision>
  <cp:lastPrinted>2015-12-03T19:38:00Z</cp:lastPrinted>
  <dcterms:created xsi:type="dcterms:W3CDTF">2023-12-27T19:10:00Z</dcterms:created>
  <dcterms:modified xsi:type="dcterms:W3CDTF">2025-01-16T20:33:00Z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RunPrepV4.3">
    <vt:lpwstr>12/28/2012 8:37:10 AM</vt:lpwstr>
  </property>
  <property fmtid="{D5CDD505-2E9C-101B-9397-08002B2CF9AE}" pid="4" name="MSIP_Label_1bfb733f-faef-464c-9b6d-731b56f94973_Enabled">
    <vt:lpwstr>true</vt:lpwstr>
  </property>
  <property fmtid="{D5CDD505-2E9C-101B-9397-08002B2CF9AE}" pid="5" name="MSIP_Label_1bfb733f-faef-464c-9b6d-731b56f94973_SetDate">
    <vt:lpwstr>2020-10-06T20:48:42Z</vt:lpwstr>
  </property>
  <property fmtid="{D5CDD505-2E9C-101B-9397-08002B2CF9AE}" pid="6" name="MSIP_Label_1bfb733f-faef-464c-9b6d-731b56f94973_Method">
    <vt:lpwstr>Standard</vt:lpwstr>
  </property>
  <property fmtid="{D5CDD505-2E9C-101B-9397-08002B2CF9AE}" pid="7" name="MSIP_Label_1bfb733f-faef-464c-9b6d-731b56f94973_Name">
    <vt:lpwstr>Unclass - Non-Classifié</vt:lpwstr>
  </property>
  <property fmtid="{D5CDD505-2E9C-101B-9397-08002B2CF9AE}" pid="8" name="MSIP_Label_1bfb733f-faef-464c-9b6d-731b56f94973_SiteId">
    <vt:lpwstr>1594fdae-a1d9-4405-915d-011467234338</vt:lpwstr>
  </property>
  <property fmtid="{D5CDD505-2E9C-101B-9397-08002B2CF9AE}" pid="9" name="MSIP_Label_1bfb733f-faef-464c-9b6d-731b56f94973_ActionId">
    <vt:lpwstr>7ac450c1-5ba8-4c30-8c24-0000d0a858ba</vt:lpwstr>
  </property>
  <property fmtid="{D5CDD505-2E9C-101B-9397-08002B2CF9AE}" pid="10" name="ContentTypeId">
    <vt:lpwstr>0x010100EDDF44B668732444B6E05E5F13B8C833</vt:lpwstr>
  </property>
  <property fmtid="{D5CDD505-2E9C-101B-9397-08002B2CF9AE}" pid="11" name="MediaServiceImageTags">
    <vt:lpwstr/>
  </property>
</Properties>
</file>